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66" w:rsidRDefault="002E2A66" w:rsidP="002E2A66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Российская Федерация</w:t>
      </w:r>
    </w:p>
    <w:p w:rsidR="002E2A66" w:rsidRDefault="002E2A66" w:rsidP="002E2A66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2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ДУМА ПОДДОРСКОГО МУНИЦИПАЛЬНОГО РАЙОНА</w:t>
      </w:r>
    </w:p>
    <w:p w:rsidR="002E2A66" w:rsidRDefault="002E2A66" w:rsidP="002E2A66">
      <w:pPr>
        <w:pStyle w:val="6"/>
        <w:shd w:val="clear" w:color="auto" w:fill="FFFFFF"/>
        <w:spacing w:before="0" w:after="36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Р Е Ш Е Н И Е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26.04.2012 № 514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передаче  и выкупе подарков,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полученных Главой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района, а также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лицами, замещающими муниципальные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должности и осуществляющие свои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полномочия на постоянной основе в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органах местного самоуправления 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Поддорского муниципального района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 связи с протокольными мероприятиями,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служебными командировками и другими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Дума Поддорского муниципального района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РЕШИЛА: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1.Утвердить  прилагаемый Порядок передачи подарков, полученных Главой Поддорского муниципального района, а также лицами, замещающими муниципальные должности  и осуществляющие свои полномочия на постоянной основе  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2.Создать комиссию по определению стоимости подарков, полученных Главой Поддорского муниципального района, а также лицами, замещающими муниципальные должности и осуществляющие свои полномочия на постоянной основе  в органах местного самоуправления  Поддорского муниципального района в связи с протокольными мероприятиями, служебными командировками и другими официальными мероприятиями и утвердить её состав.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3.Утвердить Положение о работе комиссии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по определению стоимости подарков, полученных Главой Поддорского муниципального района, а также лицами, замещающими муниципальные должности и осуществляющие свои полномочия на постоянной основе 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Администрации муниципального района довести настоящее решение до сведения заинтересованных  лиц под роспись и    обеспечить  учет подарков, полученных  Главой Поддорского муниципального района, а также лицами, замещающими муниципальные  должности и осуществляющие свои полномочия на постоянной основе   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5.Опубликовать  настоящее решение в газете « Заря».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                                      А.Н. Буленков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 Думы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муниципального района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                      от 26.04.2012  № 514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 передачи и выкупа подарков,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полученных Главой Поддорского муниципального района,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 также лицами, замещающими  муниципальные должности и осуществляющие свои полномочия на постоянной основе   в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органах местного самоуправления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Поддорского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Настоящий Порядок устанавливает правила передачи ( временного хранения и дальнейшего использования) в собственность Поддорского  муниципального района   и выкупа подарков, полученных  Главой  муниципального района (далее Глава), а также  лицами, замещающими  муниципальные должности и осуществляющие свои полномочия на постоянной основе  в органах местного самоуправления  муниципального района ( далее –выборные лица), в связи с протокольными мероприятиями, служебными командировками и другими официальными мероприятиями (далее — официальные мероприятия).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 Подарки, стоимость которых превышает три тысячи рублей, признаются собственностью Поддорского  муниципального района и передаются по акту приема-передачи в  комитет по экономике и управлению муниципальным имуществом Администрацию  муниципального района (далее КЭУМИ).  (Приложение № 1 к настоящему Порядку).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Глава, а также  выборные лица, получившие подарок в связи с протокольными  мероприятиями, служебными командировками и другими официальными мероприятиями, обращаются в течение  3-х рабочих дней с заявлением в комиссию по определению  стоимости подарков  , по форме согласно приложению 2 к настоящему Порядку.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4.В заявлении указываются все известные Главе, выборному лицу</w:t>
      </w:r>
      <w:r>
        <w:rPr>
          <w:rFonts w:ascii="Helvetica" w:hAnsi="Helvetica" w:cs="Helvetica"/>
          <w:i/>
          <w:iCs/>
          <w:color w:val="444444"/>
          <w:sz w:val="21"/>
          <w:szCs w:val="21"/>
          <w:bdr w:val="none" w:sz="0" w:space="0" w:color="auto" w:frame="1"/>
        </w:rPr>
        <w:t>  </w:t>
      </w:r>
      <w:r>
        <w:rPr>
          <w:rFonts w:ascii="Helvetica" w:hAnsi="Helvetica" w:cs="Helvetica"/>
          <w:color w:val="444444"/>
          <w:sz w:val="21"/>
          <w:szCs w:val="21"/>
        </w:rPr>
        <w:t>реквизиты дарителя, вид подарка и прилагаются документы (если таковые имеются), подтверждающие стоимость подарка.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В случае, если Глава, выборное лицо, сдающие подарок стоимостью свыше 3 (трех) тысяч рублей, имеют  намерение выкупить его </w:t>
      </w:r>
      <w:r>
        <w:rPr>
          <w:rFonts w:ascii="Helvetica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 после оформления в собственность Поддорского муниципального района, это должно быть отражено в заявлении.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В целях обеспечения сохранности подарка до решения Комиссией вопроса о его стоимости,  он передается   материально- ответственному    лицу (хранителю),  назначенному правовым актом органа местного самоуправления , на основании акта приема- передачи,  который ведет журнал  учета актов приема – передачи   подарков (далее – Журнал учета).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7.Акты приема – передачи составляются в 2-х экземплярах: один экземпляр для лица, передавшего подарок,  второй –   – для материально – ответственного лица.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Акты приема – передачи регистрируются в Журнале учета,  который ведется по форме согласно приложению № 3  к настоящему Порядку по мере поступления.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Журнал учета должен быть пронумерован, прошнурован и скреплен печатью КЭУМИ Администрации   муниципального района. Журнал учета хранится у материально – ответственного лица.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В случае 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лицу, передавшему подарок.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Возврат  подарка,  стоимость которого не превышает 3 (трех) тысяч рублей, производится в течение 5 рабочих дней со дня его оценки по акту возврата подарка,  полученного Главой, а также  выборным лицом в связи с протокольными мероприятиями,  служебными командировками и другими официальными мероприятиями (далее – акт возврата), по форме согласно приложению № 4  к настоящим Правилам, который составляется материально – ответственным лицом. Акты возврата хранятся у материально – ответственного лица.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9. В случае принятия Комиссией решения о передаче подарка   в собственность муниципального района он подлежит передаче в  КЭУМИ Администрацию муниципального района в течение 5 рабочих дней со дня вынесения соответствующего решения. КЭУМИ Администрации муниципального района  обеспечивает  учет переданных подарков.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Передача подарка в собственность муниципального района оформляется актом приема-передачи, который подписывается материально-ответственным лицом и председателем  комитета по экономике и управлению муниципальным имуществом  Администрации  муниципального района.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10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  <w:r>
        <w:rPr>
          <w:rFonts w:ascii="Helvetica" w:hAnsi="Helvetica" w:cs="Helvetica"/>
          <w:color w:val="444444"/>
          <w:sz w:val="21"/>
          <w:szCs w:val="21"/>
        </w:rPr>
        <w:t> Принятый КЭУМИ подарок,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учитывается в реестре муниципального имущества муниципального района  и поступает на хранение материально – ответственному лицу.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 Глава, выборное лицо  сдавшие подарок, 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может его выкупить в течение 30 календарных дней после передачи подарка в собственность    муниципального района.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Глава, выборное лицо   за неисполнение условий настоящего Порядка несет  ответственность в соответствии с действующим законодательством Российской Федерации.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1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  Порядку передачи  подарков,  полученных Главой Поддорского муниципального района, а также лицами, замещающими муниципальные  должности  и осуществляющие свои полномочия на постоянной основе  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АКТ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приема – передачи подарков, полученных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Главой Поддорского муниципального района, а также лицами, замещающими муниципальные должности и осуществляющие свои полномочия на постоянной основе  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«___» __________ 20_____г.                                                № 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Лицо, получившее подарок  в связи с протокольными мероприятиями, служебными командировками и другими официальными мероприятиями _____________________________________________________________________________________________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(замещаемая должность)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структурного подразделения)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                            (фамилия, имя, отчество)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должности)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принимает подарок, полученный в связи с: 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(указать наименование мероприятия и  дату)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Описание подарка: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Наименование: 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Вид подарка: 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(бытовая техника, предметы искусства и т.д.)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Оценочная стоимость: 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Историческая (культурная) ценность 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Сдал                                                                                                  Принял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 (________________)                            ____________ (________________)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(подпись)                                (Ф.И.О.)                                           (подпись)                                     (Ф.И.О.)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«______» __________  20 ___ г.                                      «______» ___________ 20 ___ г.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pPr w:leftFromText="45" w:rightFromText="45" w:bottomFromText="360" w:vertAnchor="text"/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</w:tbl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2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  Порядку передачи  подарков,  полученных Главой Поддорского муниципального района, а также лицами, замещающими муниципальные  должности и осуществляющие свои полномочия на постоянной основе   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8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Председателю комиссии по оценки подарков, полученных  в связи с протокольными мероприятиями, служебными командировками и другими официальными мероприятиями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(фамилия, инициалы)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________________________________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(фамилия, имя, отчество)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замещающего должность______________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(наименование должности  )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ЗАЯВЛЕНИЕ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 В соответствии с частью второй статьи 575 Гражданского кодекса Российской Федерации и пунктом 7 части 3 статьи 12.1 Федерального закона от  25 декабря 2008 года № 273-ФЗ «О противодействии коррупции»» прошу принять полученные мною от 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(названия юридических лиц или фамилии, имена, отчества физических лиц)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связи с 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протокольного мероприятия, служебной командировки,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другого официального мероприятия)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следующие подарки: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3745"/>
        <w:gridCol w:w="4159"/>
        <w:gridCol w:w="1924"/>
        <w:gridCol w:w="2297"/>
      </w:tblGrid>
      <w:tr w:rsidR="002E2A66" w:rsidTr="002E2A66">
        <w:tc>
          <w:tcPr>
            <w:tcW w:w="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27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подарка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Характеристика подарка, его описание</w:t>
            </w:r>
          </w:p>
        </w:tc>
        <w:tc>
          <w:tcPr>
            <w:tcW w:w="1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предметов</w:t>
            </w:r>
          </w:p>
        </w:tc>
        <w:tc>
          <w:tcPr>
            <w:tcW w:w="1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 в рублях*</w:t>
            </w:r>
          </w:p>
        </w:tc>
      </w:tr>
      <w:tr w:rsidR="002E2A66" w:rsidTr="002E2A66">
        <w:tc>
          <w:tcPr>
            <w:tcW w:w="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</w:tr>
      <w:tr w:rsidR="002E2A66" w:rsidTr="002E2A66">
        <w:tc>
          <w:tcPr>
            <w:tcW w:w="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</w:tr>
      <w:tr w:rsidR="002E2A66" w:rsidTr="002E2A66">
        <w:tc>
          <w:tcPr>
            <w:tcW w:w="651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* заполняется при наличии документов, подтверждающих стоимость подарка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(заполняется в случае намерения выкупить подарок)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«______»______________ 20 ___ г.                      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(подпись)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pPr w:leftFromText="45" w:rightFromText="45" w:bottomFromText="360" w:vertAnchor="text"/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Приложение № 3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  Порядку передачи  подарков,  полученных Главой Поддорского муниципального района, а также лицами, замещающими  муниципальные должности  и осуществляющие свои полномочия на постоянной основе 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ЖУРНАЛ УЧЕТА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актов приема – передачи подарков, полученных  Главой Поддорского муниципального района,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а также лицами, замещающими муниципальные должности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 осуществляющие свои полномочия на постоянной основе в органах местного самоуправления Поддорского муниципального района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 связи с протокольными мероприятиями, служебными командировками и другими официальными мероприятиями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01"/>
        <w:gridCol w:w="1977"/>
        <w:gridCol w:w="1299"/>
        <w:gridCol w:w="1820"/>
        <w:gridCol w:w="1460"/>
        <w:gridCol w:w="1901"/>
        <w:gridCol w:w="1541"/>
        <w:gridCol w:w="1377"/>
      </w:tblGrid>
      <w:tr w:rsidR="002E2A66" w:rsidTr="002E2A66"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подарка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сдавшего подарок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сдавшего подарок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принявшего подарок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принявшего подарок</w:t>
            </w:r>
          </w:p>
        </w:tc>
        <w:tc>
          <w:tcPr>
            <w:tcW w:w="1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Отметка о возврате</w:t>
            </w:r>
          </w:p>
        </w:tc>
      </w:tr>
      <w:tr w:rsidR="002E2A66" w:rsidTr="002E2A66"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</w:tr>
      <w:tr w:rsidR="002E2A66" w:rsidTr="002E2A66"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</w:tr>
      <w:tr w:rsidR="002E2A66" w:rsidTr="002E2A66"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</w:tr>
      <w:tr w:rsidR="002E2A66" w:rsidTr="002E2A66">
        <w:tc>
          <w:tcPr>
            <w:tcW w:w="6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0"/>
                <w:szCs w:val="20"/>
              </w:rPr>
            </w:pP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pPr w:leftFromText="45" w:rightFromText="45" w:bottomFromText="360" w:vertAnchor="text"/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Приложение № 4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   Порядку передачи  подарков,  полученных Главой Поддорского муниципального района, а также лицами, замещающими  муниципальные должности на постоянной основе в Администрации Поддорского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      </w:t>
      </w:r>
      <w:r>
        <w:rPr>
          <w:rFonts w:ascii="Helvetica" w:hAnsi="Helvetica" w:cs="Helvetica"/>
          <w:color w:val="444444"/>
          <w:sz w:val="21"/>
          <w:szCs w:val="21"/>
        </w:rPr>
        <w:t>8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АКТ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возврата    подарков,  полученных Главой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муниципального района, а также лицами,  замещающими муниципальные должности на постоянной основе в органах местного самоуправления  Поддорского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«____» _________ 20 ___ г.                                                        № 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Материально – ответственное лицо 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(замещаемая должность  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(наименование органа МСУ)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Главой Поддорского  муниципального района, а также лицами, замещающими муниципальные должности на постоянной основе , от «____» __________ 20 ____ г., либо в связи с выкупом подарка (нужное подчеркнуть) возвращает   _________________________________________________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(фамилия, имя, отчество)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подарок, переданный по акту приема – передачи от «___» _______20___ г. № 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Выдал:                                                                          Принял: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2E2A66" w:rsidTr="002E2A66">
        <w:tc>
          <w:tcPr>
            <w:tcW w:w="45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 (________________)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(подпись)                     (фамилия, инициалы)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«______» ____________ 20 _____ г.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 (________________)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(подпись)                   (фамилия, инициалы)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«______» ____________ 20 ______ г.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 Думы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муниципального района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 от  26.04.2012  № 514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Состав   комиссии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определению стоимости подарков,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полученных Главой Поддорского муниципального района, а также лицами, замещающими  муниципальные должности и осуществляющие свои полномочия на постоянной основе  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43"/>
        <w:gridCol w:w="9845"/>
      </w:tblGrid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Панина Е.В.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 администрации муниципального района, председатель комиссии</w:t>
            </w:r>
          </w:p>
        </w:tc>
      </w:tr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Сергеева Г.В.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муниципального района,  председатель комитета по экономике и управлению муниципальным имуществом Администрации  муниципального района,  заместитель председателя комиссии</w:t>
            </w:r>
          </w:p>
        </w:tc>
      </w:tr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Трохова Л.А.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  председателя комитета организационно- правового обеспечения Администрации муниципального района , секретарь комиссии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Члены комиссии: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643"/>
        <w:gridCol w:w="9845"/>
      </w:tblGrid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И.М.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организационно- правового обеспечения Администрации муниципального района</w:t>
            </w:r>
          </w:p>
        </w:tc>
      </w:tr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Комлев В.С.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  председателя комитета организационно- правового обеспечения Администрации муниципального района</w:t>
            </w:r>
          </w:p>
        </w:tc>
      </w:tr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Маланова Т.А.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  специалист комитета по экономике и управлению муниципальным имуществом</w:t>
            </w:r>
          </w:p>
        </w:tc>
      </w:tr>
      <w:tr w:rsidR="002E2A66" w:rsidTr="002E2A66">
        <w:tc>
          <w:tcPr>
            <w:tcW w:w="2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Петрова С.Н.</w:t>
            </w:r>
          </w:p>
        </w:tc>
        <w:tc>
          <w:tcPr>
            <w:tcW w:w="3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—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Заведующая отделом бухгалтерского учета и отчетности Администрации муниципального района</w:t>
            </w:r>
          </w:p>
        </w:tc>
      </w:tr>
    </w:tbl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Утверждено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решением  Думы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района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                      от 26.04.2012 № 514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 о комиссии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определению стоимости подарков,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полученных Главой Поддорского муниципального района, а также лицами, замещающими муниципальные должности и осуществляющие свои полномочия  на постоянной основе в органах местного самоуправления Поддорского муниципального района в связи с протокольными мероприятиями, служебными командировками и 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E2A66" w:rsidRDefault="002E2A66" w:rsidP="002E2A66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Общие положения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1.1.Настоящее Положение определяет Порядок организации деятельности комиссии по определению стоимости подарков, полученных Главой Поддорского муниципального района, а также лицами, замещающими муниципальные должности и осуществляющие свои полномочия на постоянной основе в органах местного самоуправления  Поддорского муниципального района в связи с протокольными мероприятиями, служебными командировками и другими официальными мероприятиями. ( далее Комиссия)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1.2.Комиссия в своей деятельности руководствуется  Гражданским  кодексом  Российской Федерации, Федеральным  законом от 2 марта 2007 года № 25-ФЗ «О муниципальной службе в Российской Федерации», Федеральным законом от 25 декабря 2008 №273-ФЗ «О противодействии коррупции».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2.Основные задачи   Комиссии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2.1.Основной задачей Комиссии является определение стоимости подарков, полученных Главой  Поддорского муниципального района, а также лицами, замещающими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муниципальные  должности и осуществляющие свои полномочия на постоянной основе в органах местного самоуправления  Поддорского муниципального района в связи с протокольными мероприятиями, служебными командировками и другими официальными мероприятиями.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3.Состав и организация деятельности комиссии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3.1.Комиссия состоит из: председателя, заместителя, секретаря и членов комиссии.  Комиссию возглавляет председатель комиссии, который  осуществляет руководство всей Комиссией.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3.2.В случае отсутствия председателя Комиссии временное исполнение его обязанностей возлагается на заместителя председателя Комиссии.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3.3.Секретарь Комиссии осуществляет подготовку материалов к заседанию Комиссии, регистрирует заявления.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Заявление подлежит регистрации в течение одного рабочего дня, с момента его подачи, в журнале регистрации заявлений о передаче подарков полученных  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1 к настоящему Положению 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3.4.Заседания Комиссии по оценке подарков проводятся по мере поступления заявлений   в срок, не превышающий 10 рабочих дней со дня подачи заявления.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3.5. Комиссия устанавливает стоимость подарка на основании документов, подтверждающих его стоимость, а в случае их отсутствия – исходя из рыночной стоимости аналогичного (подобного) имущества.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3.6 . Заседания считаются правомочными, если на них присутствуют не менее половины ее членов.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3.7. Решение комиссии об определении стоимости подарка содержит предложение: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о передаче подарка в собственность муниципального района,  если стоимость подарка свыше трех тысяч рублей;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о возвращении подарка получившему его лицу, в случае если стоимость подарка менее трех тысяч рублей.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3.8.Решение Комиссии о передаче подарка в собственность муниципального района, в течение 5 рабочих  дней со дня его принятия направляется: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а) специалисту, ответственному за кадры в   Администрации муниципального  района — в целях доведения его до сведения лица, получившего подарок;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комитет по экономике и управлению муниципальным имуществом  Администрации муниципального района;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Решение Комиссии о возвращении подарка получившему его лицу, в течение 5 рабочих дней со дня его принятия направляется: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кадровую службу Администрации  муниципального района — в целях доведения его до сведения лица, получившего подарок.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материально- ответственному лицу( хранителю подарка).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3.9.Решение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Права комиссии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4.1.Комиссия имеет право запрашивать, необходимые для принятия решения, документы подтверждающие стоимость подарка.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4.2. Если, по мнению комиссии, подарок имеет историческую, художественную, научную или культурную ценность и оценка затруднена вследствие его уникальности или отсутствия аналогичного (подобного) имущества на рынке, а также при возникновении спора о стоимости, для его оценки, привлекается независимый оценщик в порядке, установленном Федеральным законом от 29.07.1998 № 135-ФЗ «Об оценочной стоимости в Российской Федерации».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_____________________________________________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Приложение № 1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 Порядку о комиссии по определению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стоимости подарков, полученных Главой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муниципального района, а также лицами, замещающими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муниципальные должности  и осуществляющие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свои полномочия на постоянной основе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в органах местного самоуправления Поддорского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муниципального района в связи с протокольными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мероприятиями, служебными командировками и</w:t>
      </w:r>
    </w:p>
    <w:p w:rsidR="002E2A66" w:rsidRDefault="002E2A66" w:rsidP="002E2A6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Журнал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регистрации заявлений о передаче подарков  полученных Главой  Поддорского муниципального района,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а также лицами, замещающими муниципальные должности </w:t>
      </w:r>
      <w:r>
        <w:rPr>
          <w:rFonts w:ascii="Helvetica" w:hAnsi="Helvetica" w:cs="Helvetica"/>
          <w:color w:val="444444"/>
          <w:sz w:val="21"/>
          <w:szCs w:val="21"/>
        </w:rPr>
        <w:t>и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осуществляющие свои полномочия на постоянной основе  в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органах местного самоуправления  Поддорского муниципального района в связи с протокольными мероприятиями,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служебными командировками и другими официальными мероприятиями</w:t>
      </w:r>
    </w:p>
    <w:p w:rsidR="002E2A66" w:rsidRDefault="002E2A66" w:rsidP="002E2A6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99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325"/>
        <w:gridCol w:w="1923"/>
        <w:gridCol w:w="1261"/>
        <w:gridCol w:w="1276"/>
        <w:gridCol w:w="1134"/>
        <w:gridCol w:w="709"/>
        <w:gridCol w:w="567"/>
        <w:gridCol w:w="1199"/>
      </w:tblGrid>
      <w:tr w:rsidR="002E2A66" w:rsidTr="002E2A66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№ п/п</w:t>
            </w:r>
          </w:p>
        </w:tc>
        <w:tc>
          <w:tcPr>
            <w:tcW w:w="1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Дата подачи заявления</w:t>
            </w:r>
          </w:p>
        </w:tc>
        <w:tc>
          <w:tcPr>
            <w:tcW w:w="19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Ф.И.О. муниципального</w:t>
            </w:r>
          </w:p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служа</w:t>
            </w:r>
            <w:r>
              <w:rPr>
                <w:rFonts w:ascii="Helvetica" w:hAnsi="Helvetica" w:cs="Helvetica"/>
                <w:sz w:val="21"/>
                <w:szCs w:val="21"/>
              </w:rPr>
              <w:softHyphen/>
              <w:t>щ</w:t>
            </w:r>
            <w:bookmarkStart w:id="0" w:name="_GoBack"/>
            <w:bookmarkEnd w:id="0"/>
            <w:r>
              <w:rPr>
                <w:rFonts w:ascii="Helvetica" w:hAnsi="Helvetica" w:cs="Helvetica"/>
                <w:sz w:val="21"/>
                <w:szCs w:val="21"/>
              </w:rPr>
              <w:t>его, подавшего заявление</w:t>
            </w:r>
          </w:p>
        </w:tc>
        <w:tc>
          <w:tcPr>
            <w:tcW w:w="1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Должность муниципального служа</w:t>
            </w:r>
            <w:r>
              <w:rPr>
                <w:rFonts w:ascii="Helvetica" w:hAnsi="Helvetica" w:cs="Helvetica"/>
                <w:sz w:val="21"/>
                <w:szCs w:val="21"/>
              </w:rPr>
              <w:softHyphen/>
              <w:t>щего, подавшего заявление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Ф.И.О. муниципального служащего, принявшего заявление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Подпись муниципального служащего, принявшего заявление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Вид подарка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Заявленная стоимость</w:t>
            </w:r>
          </w:p>
        </w:tc>
        <w:tc>
          <w:tcPr>
            <w:tcW w:w="1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Отметка о желании выкупить подарок</w:t>
            </w:r>
          </w:p>
        </w:tc>
      </w:tr>
      <w:tr w:rsidR="002E2A66" w:rsidTr="002E2A66">
        <w:tc>
          <w:tcPr>
            <w:tcW w:w="5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</w:t>
            </w:r>
          </w:p>
        </w:tc>
        <w:tc>
          <w:tcPr>
            <w:tcW w:w="19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</w:t>
            </w:r>
          </w:p>
        </w:tc>
        <w:tc>
          <w:tcPr>
            <w:tcW w:w="1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</w:t>
            </w:r>
          </w:p>
        </w:tc>
        <w:tc>
          <w:tcPr>
            <w:tcW w:w="1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2A66" w:rsidRDefault="002E2A66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9</w:t>
            </w:r>
          </w:p>
        </w:tc>
      </w:tr>
    </w:tbl>
    <w:p w:rsidR="0016620A" w:rsidRPr="002E2A66" w:rsidRDefault="0016620A" w:rsidP="002E2A66"/>
    <w:sectPr w:rsidR="0016620A" w:rsidRPr="002E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21109"/>
    <w:rsid w:val="00085B3A"/>
    <w:rsid w:val="00101FAA"/>
    <w:rsid w:val="0016620A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727CC0"/>
    <w:rsid w:val="007E0A6C"/>
    <w:rsid w:val="0081015D"/>
    <w:rsid w:val="00821937"/>
    <w:rsid w:val="008D4452"/>
    <w:rsid w:val="00AD5C32"/>
    <w:rsid w:val="00B3201C"/>
    <w:rsid w:val="00B904DD"/>
    <w:rsid w:val="00B93176"/>
    <w:rsid w:val="00D4461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D445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3395</Words>
  <Characters>19353</Characters>
  <Application>Microsoft Office Word</Application>
  <DocSecurity>0</DocSecurity>
  <Lines>161</Lines>
  <Paragraphs>45</Paragraphs>
  <ScaleCrop>false</ScaleCrop>
  <Company/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47</cp:revision>
  <dcterms:created xsi:type="dcterms:W3CDTF">2023-04-20T06:11:00Z</dcterms:created>
  <dcterms:modified xsi:type="dcterms:W3CDTF">2023-04-20T08:21:00Z</dcterms:modified>
</cp:coreProperties>
</file>