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3" w:rsidRDefault="00DB3083" w:rsidP="00DB3083">
      <w:pPr>
        <w:rPr>
          <w:b/>
          <w:bCs/>
          <w:sz w:val="32"/>
          <w:szCs w:val="28"/>
        </w:rPr>
      </w:pPr>
    </w:p>
    <w:p w:rsidR="00DB3083" w:rsidRDefault="00DB3083" w:rsidP="00DB3083">
      <w:pPr>
        <w:rPr>
          <w:b/>
          <w:bCs/>
          <w:sz w:val="32"/>
          <w:szCs w:val="28"/>
        </w:rPr>
      </w:pPr>
    </w:p>
    <w:p w:rsidR="00DB3083" w:rsidRDefault="00DB3083" w:rsidP="00DB3083">
      <w:pPr>
        <w:rPr>
          <w:b/>
          <w:bCs/>
          <w:sz w:val="32"/>
          <w:szCs w:val="28"/>
        </w:rPr>
      </w:pPr>
    </w:p>
    <w:p w:rsidR="00DB3083" w:rsidRDefault="00DB3083" w:rsidP="00DB3083">
      <w:pPr>
        <w:rPr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2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083" w:rsidRDefault="00DB3083" w:rsidP="00DB3083">
      <w:pPr>
        <w:rPr>
          <w:b/>
          <w:bCs/>
          <w:sz w:val="26"/>
          <w:szCs w:val="26"/>
        </w:rPr>
      </w:pPr>
    </w:p>
    <w:p w:rsidR="00DB3083" w:rsidRDefault="00DB3083" w:rsidP="00DB3083">
      <w:pPr>
        <w:pStyle w:val="a3"/>
        <w:rPr>
          <w:b/>
          <w:sz w:val="26"/>
          <w:szCs w:val="26"/>
        </w:rPr>
      </w:pPr>
    </w:p>
    <w:p w:rsidR="00DB3083" w:rsidRDefault="00DB3083" w:rsidP="00DB30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b/>
          <w:bCs/>
          <w:sz w:val="28"/>
          <w:szCs w:val="28"/>
        </w:rPr>
        <w:t>Поддорского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B3083" w:rsidRDefault="00DB3083" w:rsidP="00DB3083">
      <w:pPr>
        <w:pBdr>
          <w:bottom w:val="single" w:sz="12" w:space="1" w:color="auto"/>
        </w:pBdr>
        <w:jc w:val="both"/>
      </w:pPr>
    </w:p>
    <w:p w:rsidR="00DB3083" w:rsidRDefault="00DB3083" w:rsidP="00DB3083">
      <w:pPr>
        <w:pBdr>
          <w:bottom w:val="single" w:sz="12" w:space="1" w:color="auto"/>
        </w:pBdr>
        <w:jc w:val="both"/>
      </w:pPr>
      <w:r>
        <w:t xml:space="preserve">Новгородская </w:t>
      </w:r>
      <w:proofErr w:type="spellStart"/>
      <w:r>
        <w:t>область,с</w:t>
      </w:r>
      <w:proofErr w:type="spellEnd"/>
      <w:r>
        <w:t>. Поддорье, ул</w:t>
      </w:r>
      <w:proofErr w:type="gramStart"/>
      <w:r>
        <w:t>.О</w:t>
      </w:r>
      <w:proofErr w:type="gramEnd"/>
      <w:r>
        <w:t>ктябрьская,д.26 175260   тел.(факс)8816-58-71-418</w:t>
      </w:r>
    </w:p>
    <w:p w:rsidR="00DB3083" w:rsidRDefault="00DB3083" w:rsidP="00DB3083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b/>
          <w:u w:val="single"/>
          <w:lang w:val="en-US"/>
        </w:rPr>
        <w:t xml:space="preserve">E- mail: ksp.pod2012@yandex.ru_________________________________________________  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083" w:rsidRDefault="00DB3083" w:rsidP="00DB3083">
      <w:pPr>
        <w:rPr>
          <w:lang w:val="en-US"/>
        </w:rPr>
      </w:pPr>
    </w:p>
    <w:p w:rsidR="00DB3083" w:rsidRDefault="00DB3083" w:rsidP="00DB308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</w:t>
      </w:r>
    </w:p>
    <w:p w:rsidR="00DB3083" w:rsidRDefault="00DB3083" w:rsidP="00DB3083">
      <w:pPr>
        <w:rPr>
          <w:sz w:val="26"/>
          <w:szCs w:val="26"/>
          <w:lang w:val="en-US"/>
        </w:rPr>
      </w:pPr>
    </w:p>
    <w:p w:rsidR="00DB3083" w:rsidRDefault="00DB3083" w:rsidP="00DB3083">
      <w:pPr>
        <w:rPr>
          <w:b/>
          <w:sz w:val="26"/>
          <w:szCs w:val="26"/>
        </w:rPr>
      </w:pPr>
      <w:r w:rsidRPr="00FC436F">
        <w:rPr>
          <w:b/>
          <w:sz w:val="26"/>
          <w:szCs w:val="26"/>
          <w:lang w:val="en-US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ПРИКАЗ </w:t>
      </w:r>
    </w:p>
    <w:p w:rsidR="00DB3083" w:rsidRDefault="00DB3083" w:rsidP="00DB3083">
      <w:pPr>
        <w:rPr>
          <w:b/>
          <w:sz w:val="26"/>
          <w:szCs w:val="26"/>
        </w:rPr>
      </w:pPr>
    </w:p>
    <w:p w:rsidR="00DB3083" w:rsidRDefault="00DB3083" w:rsidP="00DB30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27.07.2022 № 76</w:t>
      </w:r>
    </w:p>
    <w:p w:rsidR="00DB3083" w:rsidRDefault="00DB3083" w:rsidP="00DB3083">
      <w:pPr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оддорье</w:t>
      </w:r>
    </w:p>
    <w:p w:rsidR="00DB3083" w:rsidRDefault="00DB3083" w:rsidP="00DB3083">
      <w:pPr>
        <w:rPr>
          <w:sz w:val="26"/>
          <w:szCs w:val="26"/>
        </w:rPr>
      </w:pPr>
    </w:p>
    <w:p w:rsidR="00DB3083" w:rsidRDefault="00DB3083" w:rsidP="00DB3083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План работы на 2022 год</w:t>
      </w:r>
    </w:p>
    <w:p w:rsidR="00DB3083" w:rsidRDefault="00DB3083" w:rsidP="00DB30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B3083" w:rsidRPr="0012301F" w:rsidRDefault="00DB3083" w:rsidP="00DB30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12301F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Включить в план работы Контрольно-счетной Палаты </w:t>
      </w:r>
      <w:proofErr w:type="spellStart"/>
      <w:r>
        <w:rPr>
          <w:bCs/>
          <w:sz w:val="26"/>
          <w:szCs w:val="26"/>
        </w:rPr>
        <w:t>Поддорского</w:t>
      </w:r>
      <w:proofErr w:type="spellEnd"/>
      <w:r>
        <w:rPr>
          <w:bCs/>
          <w:sz w:val="26"/>
          <w:szCs w:val="26"/>
        </w:rPr>
        <w:t xml:space="preserve"> муниципального района на 2022 год подпункт 1.14 пункта 1 «Проведение экспертно-аналитических мероприятий» экспертно-аналитическое мероприятие «</w:t>
      </w:r>
      <w:r w:rsidRPr="00402982">
        <w:rPr>
          <w:bCs/>
          <w:sz w:val="26"/>
          <w:szCs w:val="26"/>
        </w:rPr>
        <w:t xml:space="preserve">Мониторинг </w:t>
      </w:r>
      <w:r>
        <w:rPr>
          <w:bCs/>
          <w:sz w:val="26"/>
          <w:szCs w:val="26"/>
        </w:rPr>
        <w:t xml:space="preserve">разработки, утверждения муниципальных программ </w:t>
      </w:r>
      <w:proofErr w:type="spellStart"/>
      <w:r>
        <w:rPr>
          <w:bCs/>
          <w:sz w:val="26"/>
          <w:szCs w:val="26"/>
        </w:rPr>
        <w:t>Селеевского</w:t>
      </w:r>
      <w:proofErr w:type="spellEnd"/>
      <w:r>
        <w:rPr>
          <w:bCs/>
          <w:sz w:val="26"/>
          <w:szCs w:val="26"/>
        </w:rPr>
        <w:t xml:space="preserve"> сельского поселения и внесения в них изменений» за 9 месяцев 2022 года в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 квартале 202</w:t>
      </w:r>
      <w:r w:rsidRPr="006101E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года.</w:t>
      </w:r>
    </w:p>
    <w:p w:rsidR="00DB3083" w:rsidRDefault="00DB3083" w:rsidP="00DB30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 Внести изменения план работы Контрольно-счетной Палаты </w:t>
      </w:r>
      <w:proofErr w:type="spellStart"/>
      <w:r>
        <w:rPr>
          <w:bCs/>
          <w:sz w:val="26"/>
          <w:szCs w:val="26"/>
        </w:rPr>
        <w:t>Поддорского</w:t>
      </w:r>
      <w:proofErr w:type="spellEnd"/>
      <w:r>
        <w:rPr>
          <w:bCs/>
          <w:sz w:val="26"/>
          <w:szCs w:val="26"/>
        </w:rPr>
        <w:t xml:space="preserve"> муниципального района на 2022 год в связи с изменением сроков исполнения мероприятий подпункт 3 «Проведение контрольных мероприятий» изложить в следующей редакции:</w:t>
      </w:r>
    </w:p>
    <w:p w:rsidR="00DB3083" w:rsidRDefault="00DB3083" w:rsidP="00DB3083">
      <w:pPr>
        <w:jc w:val="both"/>
        <w:rPr>
          <w:bCs/>
          <w:sz w:val="26"/>
          <w:szCs w:val="26"/>
        </w:rPr>
      </w:pP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DB3083" w:rsidRPr="001E0841" w:rsidTr="007C141A">
        <w:trPr>
          <w:trHeight w:val="7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65AD" w:rsidRDefault="00DB3083" w:rsidP="007C14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65AD">
              <w:rPr>
                <w:sz w:val="22"/>
                <w:szCs w:val="22"/>
              </w:rPr>
              <w:t>№</w:t>
            </w:r>
          </w:p>
          <w:p w:rsidR="00DB3083" w:rsidRPr="001E65AD" w:rsidRDefault="00DB3083" w:rsidP="007C141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65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E65AD">
              <w:rPr>
                <w:sz w:val="22"/>
                <w:szCs w:val="22"/>
              </w:rPr>
              <w:t>/</w:t>
            </w:r>
            <w:proofErr w:type="spellStart"/>
            <w:r w:rsidRPr="001E65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65AD" w:rsidRDefault="00DB3083" w:rsidP="007C141A">
            <w:pPr>
              <w:spacing w:line="276" w:lineRule="auto"/>
              <w:jc w:val="both"/>
            </w:pPr>
            <w:r w:rsidRPr="001E65AD">
              <w:t>Перечень контрольных мероприятий</w:t>
            </w:r>
          </w:p>
          <w:p w:rsidR="00DB3083" w:rsidRPr="001E0841" w:rsidRDefault="00DB3083" w:rsidP="007C141A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65AD" w:rsidRDefault="00DB3083" w:rsidP="007C141A">
            <w:pPr>
              <w:spacing w:line="276" w:lineRule="auto"/>
              <w:jc w:val="center"/>
            </w:pPr>
            <w:r w:rsidRPr="001E65AD">
              <w:t>Срок</w:t>
            </w:r>
          </w:p>
          <w:p w:rsidR="00DB3083" w:rsidRPr="001E65AD" w:rsidRDefault="00DB3083" w:rsidP="007C141A">
            <w:pPr>
              <w:spacing w:line="276" w:lineRule="auto"/>
              <w:jc w:val="center"/>
            </w:pPr>
            <w:r w:rsidRPr="001E65AD"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A00D6B" w:rsidRDefault="00DB3083" w:rsidP="007C141A">
            <w:pPr>
              <w:spacing w:line="276" w:lineRule="auto"/>
              <w:jc w:val="center"/>
            </w:pPr>
            <w:r w:rsidRPr="00A00D6B">
              <w:t xml:space="preserve">Основание для включения в план </w:t>
            </w:r>
          </w:p>
        </w:tc>
      </w:tr>
      <w:tr w:rsidR="00DB3083" w:rsidRPr="001E0841" w:rsidTr="007C141A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542A70" w:rsidRDefault="00DB3083" w:rsidP="007C141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4E09B9" w:rsidRDefault="00DB3083" w:rsidP="007C141A">
            <w:pPr>
              <w:jc w:val="both"/>
            </w:pPr>
            <w:r w:rsidRPr="004E09B9">
              <w:t>«</w:t>
            </w:r>
            <w:r>
              <w:t>Проверка целевого и эффективного использования средств областного и местного бюджетов, направленных на государственную поддержку лучших учреждений культуры в рамках государственной программы Новгородской области «Развитие культуры и архивного дела Новгородской области на 2019-2024 годы» проверяемый период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Default="00DB3083" w:rsidP="007C141A">
            <w:pPr>
              <w:spacing w:line="276" w:lineRule="auto"/>
              <w:jc w:val="center"/>
            </w:pPr>
            <w:r>
              <w:t>май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>, ч.</w:t>
            </w:r>
            <w:r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ст.9 Закона 6-ФЗ</w:t>
            </w:r>
          </w:p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3083" w:rsidRPr="001E0841" w:rsidTr="007C141A">
        <w:trPr>
          <w:trHeight w:val="1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542A70" w:rsidRDefault="00DB3083" w:rsidP="007C141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7526B4" w:rsidRDefault="00DB3083" w:rsidP="007C141A">
            <w:pPr>
              <w:jc w:val="both"/>
            </w:pPr>
            <w:r w:rsidRPr="007526B4">
              <w:t>«</w:t>
            </w:r>
            <w:r w:rsidRPr="00E859EB">
              <w:t xml:space="preserve">Проверка финансово- хозяйственной деятельности  </w:t>
            </w:r>
            <w:r>
              <w:t>м</w:t>
            </w:r>
            <w:r w:rsidRPr="00E859EB">
              <w:t xml:space="preserve">униципального бюджетного учреждения «Центр </w:t>
            </w:r>
            <w:r>
              <w:t xml:space="preserve">обслуживания учреждений культуры </w:t>
            </w:r>
            <w:proofErr w:type="spellStart"/>
            <w:r>
              <w:t>Поддорского</w:t>
            </w:r>
            <w:proofErr w:type="spellEnd"/>
            <w:r>
              <w:t xml:space="preserve"> муниципального района» </w:t>
            </w:r>
            <w:r w:rsidRPr="00E859EB">
              <w:t>за 20</w:t>
            </w:r>
            <w:r>
              <w:t>21</w:t>
            </w:r>
            <w:r w:rsidRPr="00E859E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712A5C" w:rsidRDefault="00DB3083" w:rsidP="007C141A">
            <w:pPr>
              <w:spacing w:line="276" w:lineRule="auto"/>
              <w:jc w:val="center"/>
            </w:pPr>
            <w:r>
              <w:t>Сентябрь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октябрь</w:t>
            </w:r>
            <w:proofErr w:type="spellEnd"/>
            <w:r>
              <w:t xml:space="preserve">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Главы района</w:t>
            </w:r>
          </w:p>
        </w:tc>
      </w:tr>
      <w:tr w:rsidR="00DB3083" w:rsidRPr="001E0841" w:rsidTr="007C141A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542A70" w:rsidRDefault="00DB3083" w:rsidP="007C141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7526B4" w:rsidRDefault="00DB3083" w:rsidP="007C141A">
            <w:pPr>
              <w:jc w:val="both"/>
            </w:pPr>
            <w:r w:rsidRPr="007526B4">
              <w:t>«</w:t>
            </w:r>
            <w:r>
              <w:t>Проверка целевого и эффективного использования средств областного и местного бюджетов, направленных на модернизацию муниципальных школ искусств по видам иску</w:t>
            </w:r>
            <w:proofErr w:type="gramStart"/>
            <w:r>
              <w:t>сств в р</w:t>
            </w:r>
            <w:proofErr w:type="gramEnd"/>
            <w:r>
              <w:t>амках государственной программы Новгородской области «Развитие культуры и архивного дела Новгородской области на 2019-2024 годы» проверяемый период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Default="00DB3083" w:rsidP="007C141A">
            <w:pPr>
              <w:spacing w:line="276" w:lineRule="auto"/>
              <w:jc w:val="center"/>
            </w:pPr>
            <w:r>
              <w:t>ноябрь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DB3083" w:rsidRPr="001E0841" w:rsidRDefault="00DB3083" w:rsidP="007C14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B3083" w:rsidRPr="0012301F" w:rsidRDefault="00DB3083" w:rsidP="00DB3083">
      <w:pPr>
        <w:jc w:val="both"/>
        <w:rPr>
          <w:bCs/>
          <w:sz w:val="26"/>
          <w:szCs w:val="26"/>
        </w:rPr>
      </w:pPr>
    </w:p>
    <w:p w:rsidR="00DB3083" w:rsidRDefault="00DB3083" w:rsidP="00DB30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DB3083" w:rsidRDefault="00DB3083" w:rsidP="00DB30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proofErr w:type="gramStart"/>
      <w:r>
        <w:rPr>
          <w:b/>
          <w:sz w:val="26"/>
          <w:szCs w:val="26"/>
        </w:rPr>
        <w:t>Контрольно-счетной</w:t>
      </w:r>
      <w:proofErr w:type="gramEnd"/>
    </w:p>
    <w:p w:rsidR="00DB3083" w:rsidRDefault="00DB3083" w:rsidP="00DB30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Палаты                                                                                 Т.Г.Семенова</w:t>
      </w:r>
    </w:p>
    <w:p w:rsidR="00800FC5" w:rsidRDefault="00800FC5"/>
    <w:sectPr w:rsidR="00800FC5" w:rsidSect="00E43F60">
      <w:type w:val="continuous"/>
      <w:pgSz w:w="11906" w:h="16838"/>
      <w:pgMar w:top="1135" w:right="680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3083"/>
    <w:rsid w:val="00800FC5"/>
    <w:rsid w:val="008C4B9C"/>
    <w:rsid w:val="00984EC7"/>
    <w:rsid w:val="00DB3083"/>
    <w:rsid w:val="00E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08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2022-10-21T13:02:00Z</dcterms:created>
  <dcterms:modified xsi:type="dcterms:W3CDTF">2022-10-21T13:03:00Z</dcterms:modified>
</cp:coreProperties>
</file>