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5" w:rsidRDefault="00A11155" w:rsidP="007A0E0B">
      <w:pPr>
        <w:tabs>
          <w:tab w:val="left" w:pos="709"/>
          <w:tab w:val="left" w:pos="5812"/>
        </w:tabs>
        <w:ind w:right="27"/>
        <w:jc w:val="right"/>
        <w:rPr>
          <w:b/>
          <w:sz w:val="28"/>
          <w:szCs w:val="28"/>
        </w:rPr>
      </w:pPr>
    </w:p>
    <w:p w:rsidR="00337A61" w:rsidRDefault="00337A61" w:rsidP="00337A61">
      <w:pPr>
        <w:rPr>
          <w:b/>
          <w:bCs/>
          <w:sz w:val="28"/>
          <w:szCs w:val="28"/>
        </w:rPr>
      </w:pPr>
    </w:p>
    <w:p w:rsidR="00337A61" w:rsidRDefault="00337A61" w:rsidP="00337A61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60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A61" w:rsidRDefault="00337A61" w:rsidP="00337A61">
      <w:pPr>
        <w:rPr>
          <w:b/>
          <w:bCs/>
          <w:sz w:val="28"/>
          <w:szCs w:val="28"/>
        </w:rPr>
      </w:pPr>
    </w:p>
    <w:p w:rsidR="00337A61" w:rsidRPr="00AE6FFA" w:rsidRDefault="00337A61" w:rsidP="00337A61">
      <w:pPr>
        <w:rPr>
          <w:b/>
          <w:bCs/>
          <w:sz w:val="28"/>
          <w:szCs w:val="28"/>
        </w:rPr>
      </w:pPr>
      <w:r w:rsidRPr="00AE6FF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AE6FFA">
        <w:rPr>
          <w:b/>
          <w:bCs/>
          <w:sz w:val="28"/>
          <w:szCs w:val="28"/>
        </w:rPr>
        <w:t>Поддорского</w:t>
      </w:r>
      <w:proofErr w:type="spellEnd"/>
      <w:r w:rsidRPr="00AE6FFA">
        <w:rPr>
          <w:b/>
          <w:bCs/>
          <w:sz w:val="28"/>
          <w:szCs w:val="28"/>
        </w:rPr>
        <w:t xml:space="preserve"> муниципального района</w:t>
      </w:r>
    </w:p>
    <w:p w:rsidR="00337A61" w:rsidRDefault="00337A61" w:rsidP="00337A61">
      <w:r w:rsidRPr="00AE6FFA">
        <w:t xml:space="preserve">175260 Новгородская область, </w:t>
      </w:r>
      <w:proofErr w:type="spellStart"/>
      <w:r w:rsidRPr="00AE6FFA">
        <w:t>Поддорского</w:t>
      </w:r>
      <w:proofErr w:type="spellEnd"/>
      <w:r w:rsidRPr="00AE6FFA">
        <w:t xml:space="preserve"> района, село Поддорье, улица Октябрьская, дом 26                     тел. 8 816 58 71-418, т/факс 71-418</w:t>
      </w:r>
    </w:p>
    <w:p w:rsidR="00337A61" w:rsidRPr="00AE6FFA" w:rsidRDefault="00337A61" w:rsidP="00337A61">
      <w:pPr>
        <w:rPr>
          <w:lang w:val="en-US"/>
        </w:rPr>
      </w:pPr>
      <w:r w:rsidRPr="00CB387C">
        <w:t xml:space="preserve">     </w:t>
      </w:r>
      <w:r w:rsidRPr="00AE6FFA">
        <w:rPr>
          <w:b/>
          <w:u w:val="single"/>
          <w:lang w:val="en-US"/>
        </w:rPr>
        <w:t>E- mail: ksp.pod2012@yandex.ru_____________________________________________</w:t>
      </w:r>
      <w:r w:rsidRPr="00AE6FF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92"/>
        <w:gridCol w:w="4233"/>
      </w:tblGrid>
      <w:tr w:rsidR="00337A61" w:rsidRPr="00CB387C" w:rsidTr="00F73DBF">
        <w:trPr>
          <w:tblCellSpacing w:w="0" w:type="dxa"/>
        </w:trPr>
        <w:tc>
          <w:tcPr>
            <w:tcW w:w="2750" w:type="pct"/>
            <w:hideMark/>
          </w:tcPr>
          <w:p w:rsidR="00337A61" w:rsidRPr="002426C7" w:rsidRDefault="00337A61" w:rsidP="00F73DBF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200" w:type="pct"/>
            <w:hideMark/>
          </w:tcPr>
          <w:p w:rsidR="00337A61" w:rsidRPr="002426C7" w:rsidRDefault="00337A61" w:rsidP="00F73DBF">
            <w:pPr>
              <w:jc w:val="center"/>
              <w:rPr>
                <w:lang w:val="en-US"/>
              </w:rPr>
            </w:pPr>
          </w:p>
        </w:tc>
      </w:tr>
    </w:tbl>
    <w:p w:rsidR="00337A61" w:rsidRDefault="00337A61" w:rsidP="00337A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337A61" w:rsidRPr="006F2B53" w:rsidTr="00F73DBF">
        <w:tc>
          <w:tcPr>
            <w:tcW w:w="4500" w:type="dxa"/>
          </w:tcPr>
          <w:p w:rsidR="00337A61" w:rsidRDefault="00337A61" w:rsidP="00F73DBF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Председатель </w:t>
            </w:r>
          </w:p>
          <w:p w:rsidR="00337A61" w:rsidRPr="006F2B53" w:rsidRDefault="00337A61" w:rsidP="00F73DBF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Контрольно-счетной</w:t>
            </w:r>
          </w:p>
        </w:tc>
      </w:tr>
      <w:tr w:rsidR="00337A61" w:rsidRPr="006F2B53" w:rsidTr="00F73DBF">
        <w:tc>
          <w:tcPr>
            <w:tcW w:w="4500" w:type="dxa"/>
          </w:tcPr>
          <w:p w:rsidR="00337A61" w:rsidRPr="006F2B53" w:rsidRDefault="00337A61" w:rsidP="00F73DBF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Палаты </w:t>
            </w:r>
            <w:proofErr w:type="spellStart"/>
            <w:r w:rsidRPr="006F2B53">
              <w:rPr>
                <w:b/>
                <w:sz w:val="28"/>
                <w:szCs w:val="28"/>
              </w:rPr>
              <w:t>Поддорского</w:t>
            </w:r>
            <w:proofErr w:type="spellEnd"/>
            <w:r w:rsidRPr="006F2B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7A61" w:rsidRPr="006F2B53" w:rsidTr="00F73DBF">
        <w:tc>
          <w:tcPr>
            <w:tcW w:w="4500" w:type="dxa"/>
          </w:tcPr>
          <w:p w:rsidR="00337A61" w:rsidRPr="006F2B53" w:rsidRDefault="00337A61" w:rsidP="00F73DBF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337A61" w:rsidRPr="006F2B53" w:rsidTr="00F73DBF">
        <w:tc>
          <w:tcPr>
            <w:tcW w:w="4500" w:type="dxa"/>
          </w:tcPr>
          <w:p w:rsidR="00337A61" w:rsidRPr="006F2B53" w:rsidRDefault="00337A61" w:rsidP="00F73DBF">
            <w:pPr>
              <w:jc w:val="right"/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           Т.Г.Семенова</w:t>
            </w:r>
          </w:p>
        </w:tc>
      </w:tr>
      <w:tr w:rsidR="00337A61" w:rsidRPr="006F2B53" w:rsidTr="00F73DBF">
        <w:tc>
          <w:tcPr>
            <w:tcW w:w="4500" w:type="dxa"/>
          </w:tcPr>
          <w:p w:rsidR="00337A61" w:rsidRPr="006F2B53" w:rsidRDefault="00CB387C" w:rsidP="00BF47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августа 2020</w:t>
            </w:r>
            <w:r w:rsidR="00337A61" w:rsidRPr="006F2B5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37A61" w:rsidRPr="006F2B53" w:rsidRDefault="00337A61" w:rsidP="00337A61">
      <w:pPr>
        <w:jc w:val="right"/>
        <w:rPr>
          <w:b/>
          <w:sz w:val="28"/>
          <w:szCs w:val="28"/>
        </w:rPr>
      </w:pPr>
    </w:p>
    <w:p w:rsidR="00337A61" w:rsidRDefault="00337A61" w:rsidP="00337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37A61" w:rsidRPr="007F0104" w:rsidRDefault="00337A61" w:rsidP="00337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A75FD8" w:rsidRPr="00D853E3" w:rsidRDefault="00CB387C" w:rsidP="00CB387C">
      <w:pPr>
        <w:tabs>
          <w:tab w:val="left" w:pos="709"/>
          <w:tab w:val="left" w:pos="1134"/>
        </w:tabs>
        <w:spacing w:line="264" w:lineRule="auto"/>
        <w:ind w:right="27"/>
        <w:jc w:val="center"/>
        <w:rPr>
          <w:sz w:val="28"/>
          <w:szCs w:val="28"/>
        </w:rPr>
      </w:pPr>
      <w:r w:rsidRPr="00D853E3">
        <w:rPr>
          <w:sz w:val="28"/>
          <w:szCs w:val="28"/>
        </w:rPr>
        <w:t>«</w:t>
      </w:r>
      <w:r w:rsidRPr="00D56A37">
        <w:rPr>
          <w:sz w:val="28"/>
          <w:szCs w:val="28"/>
        </w:rPr>
        <w:t xml:space="preserve">Проверка финансово- хозяйственной деятельности  Муниципального бюджетного учреждения «Центр обслуживания учреждений культуры </w:t>
      </w:r>
      <w:proofErr w:type="spellStart"/>
      <w:r w:rsidRPr="00D56A37">
        <w:rPr>
          <w:sz w:val="28"/>
          <w:szCs w:val="28"/>
        </w:rPr>
        <w:t>Поддорского</w:t>
      </w:r>
      <w:proofErr w:type="spellEnd"/>
      <w:r w:rsidRPr="00D56A37">
        <w:rPr>
          <w:sz w:val="28"/>
          <w:szCs w:val="28"/>
        </w:rPr>
        <w:t xml:space="preserve"> муниципального района» за 2019 год  и истекший период 2020 года</w:t>
      </w:r>
      <w:r>
        <w:rPr>
          <w:sz w:val="28"/>
          <w:szCs w:val="28"/>
        </w:rPr>
        <w:t>»</w:t>
      </w:r>
    </w:p>
    <w:p w:rsidR="00930379" w:rsidRPr="00930379" w:rsidRDefault="00930379" w:rsidP="00872326">
      <w:pPr>
        <w:tabs>
          <w:tab w:val="left" w:pos="709"/>
          <w:tab w:val="left" w:pos="1134"/>
        </w:tabs>
        <w:spacing w:line="264" w:lineRule="auto"/>
        <w:ind w:right="27"/>
        <w:rPr>
          <w:sz w:val="22"/>
          <w:szCs w:val="22"/>
        </w:rPr>
      </w:pPr>
    </w:p>
    <w:p w:rsidR="00930379" w:rsidRPr="008D0B32" w:rsidRDefault="00930379" w:rsidP="008820D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1. </w:t>
      </w:r>
      <w:r w:rsidR="009C2F59">
        <w:rPr>
          <w:sz w:val="28"/>
          <w:szCs w:val="28"/>
        </w:rPr>
        <w:tab/>
      </w:r>
      <w:r w:rsidRPr="00930379">
        <w:rPr>
          <w:sz w:val="28"/>
          <w:szCs w:val="28"/>
        </w:rPr>
        <w:t>Основание для проведения</w:t>
      </w:r>
      <w:r w:rsidR="000F541E" w:rsidRPr="000F541E">
        <w:rPr>
          <w:sz w:val="28"/>
          <w:szCs w:val="28"/>
        </w:rPr>
        <w:t xml:space="preserve"> </w:t>
      </w:r>
      <w:r w:rsidRPr="00930379">
        <w:rPr>
          <w:sz w:val="28"/>
          <w:szCs w:val="28"/>
        </w:rPr>
        <w:t xml:space="preserve">контрольного </w:t>
      </w:r>
      <w:r w:rsidRPr="00CF374B">
        <w:rPr>
          <w:sz w:val="28"/>
          <w:szCs w:val="28"/>
        </w:rPr>
        <w:t xml:space="preserve">мероприятия: </w:t>
      </w:r>
      <w:r w:rsidR="00CF374B" w:rsidRPr="00CF374B">
        <w:rPr>
          <w:bCs/>
          <w:sz w:val="28"/>
          <w:szCs w:val="28"/>
        </w:rPr>
        <w:t xml:space="preserve">пункт </w:t>
      </w:r>
      <w:r w:rsidR="0027118A">
        <w:rPr>
          <w:bCs/>
          <w:sz w:val="28"/>
          <w:szCs w:val="28"/>
        </w:rPr>
        <w:t>3.</w:t>
      </w:r>
      <w:r w:rsidR="001B0AF9">
        <w:rPr>
          <w:bCs/>
          <w:sz w:val="28"/>
          <w:szCs w:val="28"/>
        </w:rPr>
        <w:t>1</w:t>
      </w:r>
      <w:r w:rsidR="008D0B32">
        <w:rPr>
          <w:bCs/>
          <w:sz w:val="28"/>
          <w:szCs w:val="28"/>
        </w:rPr>
        <w:t xml:space="preserve"> </w:t>
      </w:r>
      <w:r w:rsidR="00CF374B" w:rsidRPr="00CF374B">
        <w:rPr>
          <w:bCs/>
          <w:sz w:val="28"/>
          <w:szCs w:val="28"/>
        </w:rPr>
        <w:t xml:space="preserve">раздела </w:t>
      </w:r>
      <w:r w:rsidR="0027118A">
        <w:rPr>
          <w:bCs/>
          <w:sz w:val="28"/>
          <w:szCs w:val="28"/>
        </w:rPr>
        <w:t xml:space="preserve"> 3 </w:t>
      </w:r>
      <w:r w:rsidR="00CF374B" w:rsidRPr="00CF374B">
        <w:rPr>
          <w:bCs/>
          <w:sz w:val="28"/>
          <w:szCs w:val="28"/>
        </w:rPr>
        <w:t xml:space="preserve">годового плана </w:t>
      </w:r>
      <w:r w:rsidR="00CF374B" w:rsidRPr="008D0B32">
        <w:rPr>
          <w:bCs/>
          <w:sz w:val="28"/>
          <w:szCs w:val="28"/>
        </w:rPr>
        <w:t>работы</w:t>
      </w:r>
      <w:r w:rsidR="00CB387C">
        <w:rPr>
          <w:bCs/>
          <w:sz w:val="28"/>
          <w:szCs w:val="28"/>
        </w:rPr>
        <w:t xml:space="preserve"> на 2020 год</w:t>
      </w:r>
      <w:r w:rsidR="00CF374B" w:rsidRPr="008D0B32">
        <w:rPr>
          <w:bCs/>
          <w:sz w:val="28"/>
          <w:szCs w:val="28"/>
        </w:rPr>
        <w:t xml:space="preserve"> </w:t>
      </w:r>
      <w:r w:rsidR="0027118A">
        <w:rPr>
          <w:sz w:val="28"/>
          <w:szCs w:val="28"/>
        </w:rPr>
        <w:t>К</w:t>
      </w:r>
      <w:r w:rsidR="008D0B32" w:rsidRPr="008D0B32">
        <w:rPr>
          <w:sz w:val="28"/>
          <w:szCs w:val="28"/>
        </w:rPr>
        <w:t>онтрольно-счетно</w:t>
      </w:r>
      <w:r w:rsidR="0027118A">
        <w:rPr>
          <w:sz w:val="28"/>
          <w:szCs w:val="28"/>
        </w:rPr>
        <w:t>й</w:t>
      </w:r>
      <w:r w:rsidR="008D0B32" w:rsidRPr="008D0B32">
        <w:rPr>
          <w:sz w:val="28"/>
          <w:szCs w:val="28"/>
        </w:rPr>
        <w:t xml:space="preserve"> </w:t>
      </w:r>
      <w:r w:rsidR="0027118A">
        <w:rPr>
          <w:sz w:val="28"/>
          <w:szCs w:val="28"/>
        </w:rPr>
        <w:t xml:space="preserve">Палаты </w:t>
      </w:r>
      <w:proofErr w:type="spellStart"/>
      <w:r w:rsidR="0027118A">
        <w:rPr>
          <w:sz w:val="28"/>
          <w:szCs w:val="28"/>
        </w:rPr>
        <w:t>Поддорского</w:t>
      </w:r>
      <w:proofErr w:type="spellEnd"/>
      <w:r w:rsidR="008D0B32" w:rsidRPr="008D0B32">
        <w:rPr>
          <w:sz w:val="28"/>
          <w:szCs w:val="28"/>
        </w:rPr>
        <w:t xml:space="preserve">  муниципального </w:t>
      </w:r>
      <w:r w:rsidR="0027118A">
        <w:rPr>
          <w:sz w:val="28"/>
          <w:szCs w:val="28"/>
        </w:rPr>
        <w:t>района</w:t>
      </w:r>
      <w:r w:rsidR="00CF374B" w:rsidRPr="008D0B32">
        <w:rPr>
          <w:bCs/>
          <w:sz w:val="28"/>
          <w:szCs w:val="28"/>
        </w:rPr>
        <w:t>.</w:t>
      </w:r>
    </w:p>
    <w:p w:rsidR="00930379" w:rsidRPr="00CF374B" w:rsidRDefault="00930379" w:rsidP="00872326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</w:p>
    <w:p w:rsidR="00CB387C" w:rsidRPr="00A93A11" w:rsidRDefault="00930379" w:rsidP="00CB3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2. </w:t>
      </w:r>
      <w:r w:rsidR="009C2F59" w:rsidRPr="00D853E3">
        <w:rPr>
          <w:sz w:val="28"/>
          <w:szCs w:val="28"/>
        </w:rPr>
        <w:tab/>
      </w:r>
      <w:r w:rsidRPr="00D853E3">
        <w:rPr>
          <w:sz w:val="28"/>
          <w:szCs w:val="28"/>
        </w:rPr>
        <w:t xml:space="preserve">Предмет контрольного мероприятия: </w:t>
      </w:r>
      <w:r w:rsidR="00CB387C" w:rsidRPr="00825707">
        <w:rPr>
          <w:sz w:val="28"/>
          <w:szCs w:val="28"/>
        </w:rPr>
        <w:t>процессы, связанные с получением и использованием учреждением средств бюджета</w:t>
      </w:r>
      <w:r w:rsidR="00CB387C">
        <w:rPr>
          <w:sz w:val="28"/>
          <w:szCs w:val="28"/>
        </w:rPr>
        <w:t xml:space="preserve"> </w:t>
      </w:r>
      <w:proofErr w:type="spellStart"/>
      <w:r w:rsidR="00CB387C">
        <w:rPr>
          <w:sz w:val="28"/>
          <w:szCs w:val="28"/>
        </w:rPr>
        <w:t>Поддорского</w:t>
      </w:r>
      <w:proofErr w:type="spellEnd"/>
      <w:r w:rsidR="00CB387C">
        <w:rPr>
          <w:sz w:val="28"/>
          <w:szCs w:val="28"/>
        </w:rPr>
        <w:t xml:space="preserve"> муниципального района</w:t>
      </w:r>
      <w:r w:rsidR="00CB387C" w:rsidRPr="00825707">
        <w:rPr>
          <w:sz w:val="28"/>
          <w:szCs w:val="28"/>
        </w:rPr>
        <w:t>, а также с владением, пользованием и распоряжением муниципальным имуществом, закрепленным за учреждением на праве оперативного управления.</w:t>
      </w:r>
    </w:p>
    <w:p w:rsidR="00CB387C" w:rsidRDefault="00CB387C" w:rsidP="00872326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</w:p>
    <w:p w:rsidR="00930379" w:rsidRPr="00AD5C9D" w:rsidRDefault="00930379" w:rsidP="00872326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3</w:t>
      </w:r>
      <w:r w:rsidRPr="00AD5C9D">
        <w:rPr>
          <w:sz w:val="28"/>
          <w:szCs w:val="28"/>
        </w:rPr>
        <w:t>. Объекты контр</w:t>
      </w:r>
      <w:r w:rsidR="00173F42" w:rsidRPr="00AD5C9D">
        <w:rPr>
          <w:sz w:val="28"/>
          <w:szCs w:val="28"/>
        </w:rPr>
        <w:t>ол</w:t>
      </w:r>
      <w:r w:rsidRPr="00AD5C9D">
        <w:rPr>
          <w:sz w:val="28"/>
          <w:szCs w:val="28"/>
        </w:rPr>
        <w:t>я:</w:t>
      </w:r>
      <w:r w:rsidR="00173F42" w:rsidRPr="00AD5C9D">
        <w:rPr>
          <w:sz w:val="28"/>
          <w:szCs w:val="28"/>
        </w:rPr>
        <w:t xml:space="preserve"> </w:t>
      </w:r>
    </w:p>
    <w:p w:rsidR="000D15F6" w:rsidRDefault="00CB387C" w:rsidP="00872326">
      <w:pPr>
        <w:pStyle w:val="ConsPlusCell"/>
        <w:tabs>
          <w:tab w:val="left" w:pos="709"/>
          <w:tab w:val="left" w:pos="1134"/>
        </w:tabs>
        <w:spacing w:line="264" w:lineRule="auto"/>
        <w:ind w:right="27"/>
        <w:jc w:val="both"/>
        <w:rPr>
          <w:shd w:val="clear" w:color="auto" w:fill="FFFFFF"/>
        </w:rPr>
      </w:pPr>
      <w:r w:rsidRPr="002B1D56">
        <w:rPr>
          <w:shd w:val="clear" w:color="auto" w:fill="FFFFFF"/>
        </w:rPr>
        <w:t xml:space="preserve">Муниципальное бюджетное учреждение «Центр обслуживания учреждений культуры </w:t>
      </w:r>
      <w:proofErr w:type="spellStart"/>
      <w:r w:rsidRPr="002B1D56">
        <w:rPr>
          <w:shd w:val="clear" w:color="auto" w:fill="FFFFFF"/>
        </w:rPr>
        <w:t>Поддорского</w:t>
      </w:r>
      <w:proofErr w:type="spellEnd"/>
      <w:r w:rsidRPr="002B1D56">
        <w:rPr>
          <w:shd w:val="clear" w:color="auto" w:fill="FFFFFF"/>
        </w:rPr>
        <w:t xml:space="preserve"> муниципального района»</w:t>
      </w:r>
    </w:p>
    <w:p w:rsidR="00CB387C" w:rsidRDefault="00CB387C" w:rsidP="00872326">
      <w:pPr>
        <w:pStyle w:val="ConsPlusCell"/>
        <w:tabs>
          <w:tab w:val="left" w:pos="709"/>
          <w:tab w:val="left" w:pos="1134"/>
        </w:tabs>
        <w:spacing w:line="264" w:lineRule="auto"/>
        <w:ind w:right="27"/>
        <w:jc w:val="both"/>
      </w:pPr>
    </w:p>
    <w:p w:rsidR="00CB387C" w:rsidRPr="00A93A11" w:rsidRDefault="008D0B32" w:rsidP="00CB387C">
      <w:pPr>
        <w:shd w:val="clear" w:color="auto" w:fill="FFFFFF"/>
        <w:ind w:right="-1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4. </w:t>
      </w:r>
      <w:r w:rsidR="00CB387C" w:rsidRPr="00A93A11">
        <w:rPr>
          <w:sz w:val="28"/>
          <w:szCs w:val="28"/>
        </w:rPr>
        <w:t>Цели контрольного мероприятия:</w:t>
      </w:r>
    </w:p>
    <w:p w:rsidR="00CB387C" w:rsidRDefault="00CB387C" w:rsidP="00CB387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Цель 1. Проанализировать учредительные документы, установить виды деятельности учреждения.</w:t>
      </w:r>
    </w:p>
    <w:p w:rsidR="00CB387C" w:rsidRPr="00A93A11" w:rsidRDefault="00CB387C" w:rsidP="00CB387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Цель 2. П</w:t>
      </w:r>
      <w:r w:rsidRPr="00A93A11">
        <w:rPr>
          <w:rFonts w:eastAsia="Batang"/>
          <w:sz w:val="28"/>
          <w:szCs w:val="28"/>
          <w:lang w:eastAsia="ko-KR"/>
        </w:rPr>
        <w:t>роверить правильность и обоснованность осуществления финансового обеспечения деятельности учреждени</w:t>
      </w:r>
      <w:r>
        <w:rPr>
          <w:rFonts w:eastAsia="Batang"/>
          <w:sz w:val="28"/>
          <w:szCs w:val="28"/>
          <w:lang w:eastAsia="ko-KR"/>
        </w:rPr>
        <w:t>я</w:t>
      </w:r>
      <w:r w:rsidRPr="00A93A11">
        <w:rPr>
          <w:rFonts w:eastAsia="Batang"/>
          <w:sz w:val="28"/>
          <w:szCs w:val="28"/>
          <w:lang w:eastAsia="ko-KR"/>
        </w:rPr>
        <w:t xml:space="preserve"> и финансового обеспечения выполнения муниципального задания</w:t>
      </w:r>
      <w:r>
        <w:rPr>
          <w:rFonts w:eastAsia="Batang"/>
          <w:sz w:val="28"/>
          <w:szCs w:val="28"/>
          <w:lang w:eastAsia="ko-KR"/>
        </w:rPr>
        <w:t>.</w:t>
      </w:r>
    </w:p>
    <w:p w:rsidR="00CB387C" w:rsidRPr="00A93A11" w:rsidRDefault="00CB387C" w:rsidP="00CB387C">
      <w:pPr>
        <w:ind w:firstLine="720"/>
        <w:jc w:val="both"/>
        <w:rPr>
          <w:sz w:val="28"/>
          <w:szCs w:val="28"/>
        </w:rPr>
      </w:pPr>
      <w:r w:rsidRPr="00A93A11">
        <w:rPr>
          <w:sz w:val="28"/>
          <w:szCs w:val="28"/>
        </w:rPr>
        <w:lastRenderedPageBreak/>
        <w:t>Цель 3. Проанализировать исполнение плана финансово-хозяйственной деятельности бюджетного (автономного) учреждения (далее - План), проверить исполнение расходов по отдельным направлениям расходования.</w:t>
      </w:r>
    </w:p>
    <w:p w:rsidR="00CB387C" w:rsidRPr="00A93A11" w:rsidRDefault="00CB387C" w:rsidP="00CB387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A93A11">
        <w:rPr>
          <w:sz w:val="28"/>
          <w:szCs w:val="28"/>
        </w:rPr>
        <w:t>Цель 4. Проверить соблюдение установленного порядка управления и распоряжения имуществом, находящимся в муниципальной собственности.</w:t>
      </w:r>
    </w:p>
    <w:p w:rsidR="00CB387C" w:rsidRPr="00A93A11" w:rsidRDefault="00CB387C" w:rsidP="00CB387C">
      <w:pPr>
        <w:jc w:val="both"/>
        <w:rPr>
          <w:b/>
          <w:sz w:val="28"/>
          <w:szCs w:val="28"/>
        </w:rPr>
      </w:pPr>
      <w:r w:rsidRPr="00A93A11">
        <w:rPr>
          <w:sz w:val="28"/>
          <w:szCs w:val="28"/>
        </w:rPr>
        <w:t xml:space="preserve">Цель 5. Проверить состояние бюджетного (бухгалтерского) учета и бюджетной </w:t>
      </w:r>
      <w:r>
        <w:rPr>
          <w:sz w:val="28"/>
          <w:szCs w:val="28"/>
        </w:rPr>
        <w:t>(</w:t>
      </w:r>
      <w:r w:rsidRPr="00A93A11">
        <w:rPr>
          <w:sz w:val="28"/>
          <w:szCs w:val="28"/>
        </w:rPr>
        <w:t>бухгал</w:t>
      </w:r>
      <w:r>
        <w:rPr>
          <w:sz w:val="28"/>
          <w:szCs w:val="28"/>
        </w:rPr>
        <w:t>терской</w:t>
      </w:r>
      <w:r w:rsidRPr="00A93A11">
        <w:rPr>
          <w:sz w:val="28"/>
          <w:szCs w:val="28"/>
        </w:rPr>
        <w:t>) отчетности.</w:t>
      </w:r>
    </w:p>
    <w:p w:rsidR="00CB387C" w:rsidRPr="00A93A11" w:rsidRDefault="00CB387C" w:rsidP="00CB387C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930379" w:rsidRPr="00930379" w:rsidRDefault="00930379" w:rsidP="00CB387C">
      <w:pPr>
        <w:ind w:right="-284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5. </w:t>
      </w:r>
      <w:r w:rsidR="009C2F59">
        <w:rPr>
          <w:sz w:val="28"/>
          <w:szCs w:val="28"/>
        </w:rPr>
        <w:tab/>
      </w:r>
      <w:r w:rsidRPr="00930379">
        <w:rPr>
          <w:sz w:val="28"/>
          <w:szCs w:val="28"/>
        </w:rPr>
        <w:t xml:space="preserve">Проверяемый период: </w:t>
      </w:r>
      <w:r w:rsidR="005237AC" w:rsidRPr="005237AC">
        <w:rPr>
          <w:sz w:val="28"/>
          <w:szCs w:val="28"/>
        </w:rPr>
        <w:t>201</w:t>
      </w:r>
      <w:r w:rsidR="00CB387C">
        <w:rPr>
          <w:sz w:val="28"/>
          <w:szCs w:val="28"/>
        </w:rPr>
        <w:t>9</w:t>
      </w:r>
      <w:r w:rsidR="005237AC" w:rsidRPr="005237AC">
        <w:rPr>
          <w:sz w:val="28"/>
          <w:szCs w:val="28"/>
        </w:rPr>
        <w:t xml:space="preserve"> </w:t>
      </w:r>
      <w:r w:rsidR="005237AC">
        <w:rPr>
          <w:sz w:val="28"/>
          <w:szCs w:val="28"/>
        </w:rPr>
        <w:t>год</w:t>
      </w:r>
      <w:r w:rsidR="00D853E3" w:rsidRPr="00D853E3">
        <w:rPr>
          <w:bCs/>
          <w:sz w:val="28"/>
          <w:szCs w:val="28"/>
        </w:rPr>
        <w:t xml:space="preserve"> и </w:t>
      </w:r>
      <w:r w:rsidR="00D853E3" w:rsidRPr="00D853E3">
        <w:rPr>
          <w:sz w:val="28"/>
          <w:szCs w:val="28"/>
        </w:rPr>
        <w:t xml:space="preserve"> истекший период 20</w:t>
      </w:r>
      <w:r w:rsidR="00CB387C">
        <w:rPr>
          <w:sz w:val="28"/>
          <w:szCs w:val="28"/>
        </w:rPr>
        <w:t>20</w:t>
      </w:r>
      <w:r w:rsidR="00D853E3" w:rsidRPr="00D853E3">
        <w:rPr>
          <w:sz w:val="28"/>
          <w:szCs w:val="28"/>
        </w:rPr>
        <w:t xml:space="preserve"> года</w:t>
      </w:r>
      <w:r w:rsidR="00FC499B">
        <w:rPr>
          <w:sz w:val="28"/>
          <w:szCs w:val="28"/>
        </w:rPr>
        <w:t>.</w:t>
      </w:r>
    </w:p>
    <w:p w:rsidR="00930379" w:rsidRPr="00930379" w:rsidRDefault="00930379" w:rsidP="00872326">
      <w:pPr>
        <w:tabs>
          <w:tab w:val="left" w:pos="709"/>
          <w:tab w:val="left" w:pos="1134"/>
        </w:tabs>
        <w:spacing w:line="264" w:lineRule="auto"/>
        <w:ind w:right="27"/>
        <w:rPr>
          <w:sz w:val="28"/>
          <w:szCs w:val="28"/>
        </w:rPr>
      </w:pPr>
    </w:p>
    <w:p w:rsidR="00991D55" w:rsidRDefault="00930379" w:rsidP="00872326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6. </w:t>
      </w:r>
      <w:r w:rsidR="009C2F59">
        <w:rPr>
          <w:sz w:val="28"/>
          <w:szCs w:val="28"/>
        </w:rPr>
        <w:tab/>
      </w:r>
      <w:r w:rsidRPr="00930379">
        <w:rPr>
          <w:sz w:val="28"/>
          <w:szCs w:val="28"/>
        </w:rPr>
        <w:t>Сроки начала и окончания проведения контр</w:t>
      </w:r>
      <w:r w:rsidR="00192687">
        <w:rPr>
          <w:sz w:val="28"/>
          <w:szCs w:val="28"/>
        </w:rPr>
        <w:t xml:space="preserve">ольного мероприятия на объектах </w:t>
      </w:r>
      <w:r w:rsidR="00D853E3">
        <w:rPr>
          <w:sz w:val="28"/>
          <w:szCs w:val="28"/>
        </w:rPr>
        <w:t>контроля</w:t>
      </w:r>
      <w:r w:rsidR="0027118A">
        <w:rPr>
          <w:sz w:val="28"/>
          <w:szCs w:val="28"/>
        </w:rPr>
        <w:t>:</w:t>
      </w:r>
    </w:p>
    <w:p w:rsidR="00930379" w:rsidRDefault="00CB387C" w:rsidP="00872326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 w:rsidRPr="00A93A11">
        <w:rPr>
          <w:sz w:val="28"/>
          <w:szCs w:val="28"/>
        </w:rPr>
        <w:t xml:space="preserve">с </w:t>
      </w:r>
      <w:r>
        <w:rPr>
          <w:sz w:val="28"/>
          <w:szCs w:val="28"/>
        </w:rPr>
        <w:t>03 августа 2020 года</w:t>
      </w:r>
      <w:r w:rsidRPr="00A93A11">
        <w:rPr>
          <w:sz w:val="28"/>
          <w:szCs w:val="28"/>
        </w:rPr>
        <w:t xml:space="preserve"> по </w:t>
      </w:r>
      <w:r>
        <w:rPr>
          <w:sz w:val="28"/>
          <w:szCs w:val="28"/>
        </w:rPr>
        <w:t>28 августа</w:t>
      </w:r>
      <w:r w:rsidRPr="00A93A1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93A11">
        <w:rPr>
          <w:sz w:val="28"/>
          <w:szCs w:val="28"/>
        </w:rPr>
        <w:t xml:space="preserve"> года</w:t>
      </w:r>
    </w:p>
    <w:p w:rsidR="00962911" w:rsidRPr="00930379" w:rsidRDefault="00962911" w:rsidP="00872326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2"/>
          <w:szCs w:val="22"/>
        </w:rPr>
      </w:pPr>
    </w:p>
    <w:p w:rsidR="0027118A" w:rsidRDefault="00930379" w:rsidP="00872326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7. </w:t>
      </w:r>
      <w:r w:rsidR="009C2F59">
        <w:rPr>
          <w:sz w:val="28"/>
          <w:szCs w:val="28"/>
        </w:rPr>
        <w:tab/>
      </w:r>
      <w:r w:rsidRPr="00930379">
        <w:rPr>
          <w:sz w:val="28"/>
          <w:szCs w:val="28"/>
        </w:rPr>
        <w:t xml:space="preserve">Состав  </w:t>
      </w:r>
      <w:r w:rsidR="00DC22BD">
        <w:rPr>
          <w:sz w:val="28"/>
          <w:szCs w:val="28"/>
        </w:rPr>
        <w:t>контрольной</w:t>
      </w:r>
      <w:r w:rsidRPr="00930379">
        <w:rPr>
          <w:sz w:val="28"/>
          <w:szCs w:val="28"/>
        </w:rPr>
        <w:t xml:space="preserve"> группы:</w:t>
      </w:r>
    </w:p>
    <w:p w:rsidR="00CB387C" w:rsidRPr="00E9541E" w:rsidRDefault="00CB387C" w:rsidP="00CB387C">
      <w:pPr>
        <w:jc w:val="both"/>
        <w:rPr>
          <w:sz w:val="28"/>
          <w:szCs w:val="28"/>
        </w:rPr>
      </w:pPr>
      <w:r w:rsidRPr="00E9541E">
        <w:rPr>
          <w:sz w:val="28"/>
          <w:szCs w:val="28"/>
        </w:rPr>
        <w:t xml:space="preserve">председатель Контрольно-счетной Палаты </w:t>
      </w:r>
      <w:proofErr w:type="spellStart"/>
      <w:r w:rsidRPr="00E9541E">
        <w:rPr>
          <w:sz w:val="28"/>
          <w:szCs w:val="28"/>
        </w:rPr>
        <w:t>Поддорского</w:t>
      </w:r>
      <w:proofErr w:type="spellEnd"/>
      <w:r w:rsidRPr="00E9541E">
        <w:rPr>
          <w:sz w:val="28"/>
          <w:szCs w:val="28"/>
        </w:rPr>
        <w:t xml:space="preserve"> муниципального района Семенова Татьяна Геннадьевна – руководитель ревизионной группы,</w:t>
      </w:r>
    </w:p>
    <w:p w:rsidR="00CB387C" w:rsidRDefault="00CB387C" w:rsidP="00CB387C">
      <w:pPr>
        <w:jc w:val="both"/>
        <w:rPr>
          <w:sz w:val="28"/>
          <w:szCs w:val="28"/>
        </w:rPr>
      </w:pPr>
      <w:r w:rsidRPr="00E9541E">
        <w:rPr>
          <w:sz w:val="28"/>
          <w:szCs w:val="28"/>
        </w:rPr>
        <w:t xml:space="preserve"> главный специалист, главный бухгалтер комитета финансов Администрации </w:t>
      </w:r>
      <w:proofErr w:type="spellStart"/>
      <w:r w:rsidRPr="00E9541E">
        <w:rPr>
          <w:sz w:val="28"/>
          <w:szCs w:val="28"/>
        </w:rPr>
        <w:t>Поддорского</w:t>
      </w:r>
      <w:proofErr w:type="spellEnd"/>
      <w:r w:rsidRPr="00E9541E">
        <w:rPr>
          <w:sz w:val="28"/>
          <w:szCs w:val="28"/>
        </w:rPr>
        <w:t xml:space="preserve"> муниципального района </w:t>
      </w:r>
      <w:proofErr w:type="spellStart"/>
      <w:r w:rsidRPr="00E9541E">
        <w:rPr>
          <w:sz w:val="28"/>
          <w:szCs w:val="28"/>
        </w:rPr>
        <w:t>Купка</w:t>
      </w:r>
      <w:proofErr w:type="spellEnd"/>
      <w:r w:rsidRPr="00E9541E">
        <w:rPr>
          <w:sz w:val="28"/>
          <w:szCs w:val="28"/>
        </w:rPr>
        <w:t xml:space="preserve"> Татьяна Валерьевна – член ревизионной группы</w:t>
      </w:r>
    </w:p>
    <w:p w:rsidR="00962911" w:rsidRPr="00E9541E" w:rsidRDefault="00962911" w:rsidP="00CB387C">
      <w:pPr>
        <w:jc w:val="both"/>
        <w:rPr>
          <w:sz w:val="28"/>
          <w:szCs w:val="28"/>
        </w:rPr>
      </w:pPr>
    </w:p>
    <w:p w:rsidR="00947A4C" w:rsidRPr="007F0104" w:rsidRDefault="00947A4C" w:rsidP="00947A4C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7F0104">
        <w:rPr>
          <w:b/>
          <w:bCs/>
          <w:sz w:val="28"/>
          <w:szCs w:val="28"/>
        </w:rPr>
        <w:t>В ходе проведения контрольного мероприятия установлено следующее:</w:t>
      </w:r>
    </w:p>
    <w:p w:rsidR="00947A4C" w:rsidRPr="007F0104" w:rsidRDefault="00947A4C" w:rsidP="00947A4C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947A4C" w:rsidRPr="00EA2C3C" w:rsidRDefault="00947A4C" w:rsidP="00947A4C">
      <w:pPr>
        <w:pStyle w:val="2"/>
        <w:numPr>
          <w:ilvl w:val="0"/>
          <w:numId w:val="4"/>
        </w:numPr>
        <w:tabs>
          <w:tab w:val="num" w:pos="1080"/>
        </w:tabs>
        <w:ind w:left="0" w:firstLine="54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учредительных документов, установление видов деятельности учреждения</w:t>
      </w:r>
    </w:p>
    <w:p w:rsidR="00947A4C" w:rsidRDefault="00947A4C" w:rsidP="00947A4C">
      <w:pPr>
        <w:pStyle w:val="2"/>
        <w:ind w:firstLine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 xml:space="preserve">Муниципальное бюджетное учреждение «Центр обслуживания учреждений культуры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района» создано на основании постановления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04.02.2019 № 53 «О создании муниципального бюджетного учреждения «Центр обслуживания учреждений культуры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района» для достижения целей организации планирования показателей деятельности, ведения бухгалтерского, статистического и налогового учета муниципальных бюджетных и муниципальных автономных учреждений.</w:t>
      </w:r>
      <w:proofErr w:type="gramEnd"/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Учреждение зарегистрировано в Едином государственном реестре юридических лиц, что следует из выписки из ЕГРЮЛ, выданной Межрайонной инспекцией Федеральной налоговой службы №2 по Новгородской области от 22 февраля 2019 № 950А/2019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за номером</w:t>
      </w:r>
      <w:r>
        <w:rPr>
          <w:rFonts w:ascii="Times New Roman" w:hAnsi="Times New Roman"/>
          <w:b w:val="0"/>
          <w:color w:val="000000"/>
          <w:sz w:val="28"/>
        </w:rPr>
        <w:t xml:space="preserve"> (ЕГРН) 1195321001754, имеет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полное наименование</w:t>
      </w:r>
      <w:r>
        <w:rPr>
          <w:rFonts w:ascii="Times New Roman" w:hAnsi="Times New Roman"/>
          <w:b w:val="0"/>
          <w:color w:val="000000"/>
          <w:sz w:val="28"/>
        </w:rPr>
        <w:t xml:space="preserve">: муниципальное бюджетное учреждение «Центр обслуживания учреждений культуры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района»,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сокращенное наименование</w:t>
      </w:r>
      <w:r>
        <w:rPr>
          <w:rFonts w:ascii="Times New Roman" w:hAnsi="Times New Roman"/>
          <w:b w:val="0"/>
          <w:color w:val="000000"/>
          <w:sz w:val="28"/>
        </w:rPr>
        <w:t>: МБУ «ЦОУК»,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учредитель</w:t>
      </w:r>
      <w:r>
        <w:rPr>
          <w:rFonts w:ascii="Times New Roman" w:hAnsi="Times New Roman"/>
          <w:b w:val="0"/>
          <w:color w:val="000000"/>
          <w:sz w:val="28"/>
        </w:rPr>
        <w:t xml:space="preserve">: муниципальное образование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Поддорский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муниципальный район,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руководитель учреждения</w:t>
      </w:r>
      <w:r>
        <w:rPr>
          <w:rFonts w:ascii="Times New Roman" w:hAnsi="Times New Roman"/>
          <w:b w:val="0"/>
          <w:color w:val="000000"/>
          <w:sz w:val="28"/>
        </w:rPr>
        <w:t>: директор Кириллова Олеся Александровна,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lastRenderedPageBreak/>
        <w:t>основной вид деятельности</w:t>
      </w:r>
      <w:r>
        <w:rPr>
          <w:rFonts w:ascii="Times New Roman" w:hAnsi="Times New Roman"/>
          <w:b w:val="0"/>
          <w:color w:val="000000"/>
          <w:sz w:val="28"/>
        </w:rPr>
        <w:t xml:space="preserve">: ОКВЭД 69.20.2 «Деятельность по оказанию услуг в области бухгалтерского учета», </w:t>
      </w:r>
    </w:p>
    <w:p w:rsidR="00947A4C" w:rsidRPr="00501DE9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ИНН</w:t>
      </w:r>
      <w:r>
        <w:rPr>
          <w:rFonts w:ascii="Times New Roman" w:hAnsi="Times New Roman"/>
          <w:b w:val="0"/>
          <w:color w:val="000000"/>
          <w:sz w:val="28"/>
        </w:rPr>
        <w:t>:5314002897</w:t>
      </w:r>
      <w:r w:rsidR="001A0042">
        <w:rPr>
          <w:rFonts w:ascii="Times New Roman" w:hAnsi="Times New Roman"/>
          <w:b w:val="0"/>
          <w:color w:val="000000"/>
          <w:sz w:val="28"/>
        </w:rPr>
        <w:t>,</w:t>
      </w:r>
      <w:r w:rsidRPr="006A7995">
        <w:rPr>
          <w:rFonts w:ascii="Times New Roman" w:hAnsi="Times New Roman"/>
          <w:color w:val="000000"/>
          <w:sz w:val="28"/>
        </w:rPr>
        <w:t>КПП</w:t>
      </w:r>
      <w:r>
        <w:rPr>
          <w:rFonts w:ascii="Times New Roman" w:hAnsi="Times New Roman"/>
          <w:b w:val="0"/>
          <w:color w:val="000000"/>
          <w:sz w:val="28"/>
        </w:rPr>
        <w:t>:5314001001</w:t>
      </w:r>
      <w:r w:rsidR="001A0042">
        <w:rPr>
          <w:rFonts w:ascii="Times New Roman" w:hAnsi="Times New Roman"/>
          <w:b w:val="0"/>
          <w:color w:val="000000"/>
          <w:sz w:val="28"/>
        </w:rPr>
        <w:t xml:space="preserve">, </w:t>
      </w:r>
      <w:r w:rsidRPr="006A7995">
        <w:rPr>
          <w:rFonts w:ascii="Times New Roman" w:hAnsi="Times New Roman"/>
          <w:color w:val="000000"/>
          <w:sz w:val="28"/>
        </w:rPr>
        <w:t>Юридический адрес</w:t>
      </w:r>
      <w:r>
        <w:rPr>
          <w:rFonts w:ascii="Times New Roman" w:hAnsi="Times New Roman"/>
          <w:b w:val="0"/>
          <w:color w:val="000000"/>
          <w:sz w:val="28"/>
        </w:rPr>
        <w:t>: 175260,</w:t>
      </w:r>
      <w:r w:rsidRPr="006A7995">
        <w:rPr>
          <w:sz w:val="28"/>
          <w:szCs w:val="28"/>
          <w:highlight w:val="white"/>
        </w:rPr>
        <w:t xml:space="preserve"> 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 xml:space="preserve">Новгородская область, </w:t>
      </w:r>
      <w:proofErr w:type="spellStart"/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>Поддорский</w:t>
      </w:r>
      <w:proofErr w:type="spellEnd"/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 xml:space="preserve"> район,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>с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ело 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 xml:space="preserve">Поддорье, ул. </w:t>
      </w:r>
      <w:r>
        <w:rPr>
          <w:rFonts w:ascii="Times New Roman" w:hAnsi="Times New Roman"/>
          <w:b w:val="0"/>
          <w:sz w:val="28"/>
          <w:szCs w:val="28"/>
          <w:highlight w:val="white"/>
        </w:rPr>
        <w:t>Победы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>, д.</w:t>
      </w:r>
      <w:r>
        <w:rPr>
          <w:rFonts w:ascii="Times New Roman" w:hAnsi="Times New Roman"/>
          <w:b w:val="0"/>
          <w:sz w:val="28"/>
          <w:szCs w:val="28"/>
        </w:rPr>
        <w:t>13.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 xml:space="preserve">Муниципальное бюджетное учреждение «Центр обслуживания учреждений культуры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района» осуществляет свою деятельность на основании </w:t>
      </w:r>
      <w:r w:rsidRPr="000E62E7">
        <w:rPr>
          <w:rFonts w:ascii="Times New Roman" w:hAnsi="Times New Roman"/>
          <w:color w:val="000000"/>
          <w:sz w:val="28"/>
        </w:rPr>
        <w:t>устава</w:t>
      </w:r>
      <w:r>
        <w:rPr>
          <w:rFonts w:ascii="Times New Roman" w:hAnsi="Times New Roman"/>
          <w:b w:val="0"/>
          <w:color w:val="000000"/>
          <w:sz w:val="28"/>
        </w:rPr>
        <w:t xml:space="preserve">, утвержденного приказом заведующего Отделом культуры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12.02.2019 № 15 и прошедшим регистрацию 22 февраля 2019 года в</w:t>
      </w:r>
      <w:r w:rsidRPr="0077668F"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Межрайонной инспекцией Федеральной налоговой службы №2 по Новгородской области.</w:t>
      </w:r>
      <w:proofErr w:type="gramEnd"/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8B1">
        <w:rPr>
          <w:spacing w:val="2"/>
          <w:sz w:val="28"/>
          <w:szCs w:val="28"/>
        </w:rPr>
        <w:t xml:space="preserve">Учреждение является некоммерческой организацией, не имеющей извлечение прибыли в качестве основной цели своей деятельности, финансируется из бюджета </w:t>
      </w:r>
      <w:proofErr w:type="spellStart"/>
      <w:r w:rsidRPr="000778B1">
        <w:rPr>
          <w:spacing w:val="2"/>
          <w:sz w:val="28"/>
          <w:szCs w:val="28"/>
        </w:rPr>
        <w:t>Поддорского</w:t>
      </w:r>
      <w:proofErr w:type="spellEnd"/>
      <w:r w:rsidRPr="000778B1">
        <w:rPr>
          <w:spacing w:val="2"/>
          <w:sz w:val="28"/>
          <w:szCs w:val="28"/>
        </w:rPr>
        <w:t xml:space="preserve"> муниципального района.</w:t>
      </w:r>
    </w:p>
    <w:p w:rsidR="00947A4C" w:rsidRPr="00206B25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206B25">
        <w:rPr>
          <w:rFonts w:ascii="Times New Roman" w:hAnsi="Times New Roman"/>
          <w:b w:val="0"/>
          <w:spacing w:val="2"/>
          <w:sz w:val="28"/>
          <w:szCs w:val="28"/>
        </w:rPr>
        <w:t>Учреждение не имеет филиалов и представительств</w:t>
      </w:r>
      <w:r>
        <w:rPr>
          <w:rFonts w:ascii="Times New Roman" w:hAnsi="Times New Roman"/>
          <w:b w:val="0"/>
          <w:spacing w:val="2"/>
          <w:sz w:val="28"/>
          <w:szCs w:val="28"/>
        </w:rPr>
        <w:t>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778B1">
        <w:rPr>
          <w:spacing w:val="2"/>
          <w:sz w:val="28"/>
          <w:szCs w:val="28"/>
        </w:rPr>
        <w:t>В своей деятельности Учреждение руководствуется </w:t>
      </w:r>
      <w:hyperlink r:id="rId7" w:history="1">
        <w:r w:rsidRPr="000778B1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0778B1">
        <w:rPr>
          <w:spacing w:val="2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законами и нормативными правовыми актами Российской Федерации, законами и нормативными правовыми актами Новгородской области, </w:t>
      </w:r>
      <w:hyperlink r:id="rId8" w:history="1">
        <w:r w:rsidRPr="000778B1">
          <w:rPr>
            <w:spacing w:val="2"/>
            <w:sz w:val="28"/>
            <w:szCs w:val="28"/>
          </w:rPr>
          <w:t xml:space="preserve">решениями Думы </w:t>
        </w:r>
        <w:proofErr w:type="spellStart"/>
        <w:r w:rsidRPr="000778B1">
          <w:rPr>
            <w:spacing w:val="2"/>
            <w:sz w:val="28"/>
            <w:szCs w:val="28"/>
          </w:rPr>
          <w:t>Поддорского</w:t>
        </w:r>
        <w:proofErr w:type="spellEnd"/>
        <w:r w:rsidRPr="000778B1">
          <w:rPr>
            <w:spacing w:val="2"/>
            <w:sz w:val="28"/>
            <w:szCs w:val="28"/>
          </w:rPr>
          <w:t xml:space="preserve"> муниципального района, </w:t>
        </w:r>
      </w:hyperlink>
      <w:r w:rsidRPr="000778B1">
        <w:rPr>
          <w:spacing w:val="2"/>
          <w:sz w:val="28"/>
          <w:szCs w:val="28"/>
        </w:rPr>
        <w:t xml:space="preserve">постановлениями и распоряжениями Администрации </w:t>
      </w:r>
      <w:proofErr w:type="spellStart"/>
      <w:r w:rsidRPr="000778B1">
        <w:rPr>
          <w:spacing w:val="2"/>
          <w:sz w:val="28"/>
          <w:szCs w:val="28"/>
        </w:rPr>
        <w:t>Поддорского</w:t>
      </w:r>
      <w:proofErr w:type="spellEnd"/>
      <w:r w:rsidRPr="000778B1">
        <w:rPr>
          <w:spacing w:val="2"/>
          <w:sz w:val="28"/>
          <w:szCs w:val="28"/>
        </w:rPr>
        <w:t xml:space="preserve"> муниципального района, иными муниципальными правовыми актами и Уставом.</w:t>
      </w:r>
      <w:r w:rsidRPr="00206B25">
        <w:rPr>
          <w:spacing w:val="2"/>
          <w:sz w:val="28"/>
          <w:szCs w:val="28"/>
        </w:rPr>
        <w:t xml:space="preserve"> </w:t>
      </w:r>
      <w:proofErr w:type="gramEnd"/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Учреждение является юридическим лицом с момента его государственной регистрации, обладает обособленным имуществом на праве оперативного управления, имеет самостоятельный баланс, печать со своим полным наименованием и наименованием собственника на русском языке. 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8B1">
        <w:rPr>
          <w:spacing w:val="2"/>
          <w:sz w:val="28"/>
          <w:szCs w:val="28"/>
        </w:rPr>
        <w:t xml:space="preserve">Предметом деятельности Учреждения является </w:t>
      </w:r>
      <w:r>
        <w:rPr>
          <w:spacing w:val="2"/>
          <w:sz w:val="28"/>
          <w:szCs w:val="28"/>
        </w:rPr>
        <w:t xml:space="preserve">выполнение работ, оказание услуг в целях обеспечения устойчивого функционирования и развития Отдела культуры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района, муниципальных учреждений культуры, учреждений физической культуры и спорта и учреждений дополнительного образования детей в сфере культуры, в части финансово-экономической деятельности и материально-технического обеспечения.  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п. 2.3 Устава основными целями деятельности Учреждения являются: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ведение централизованного бухгалтерского, налогового и статистического учета Отдела культуры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района, муниципальных учреждений культуры, учреждений физической культуры и спорта и учреждений дополнительного образования детей в сфере культуры (далее – учреждения сферы культуры). 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технического и хозяйственного обслуживания в соответствии с правилами и нормами производственной санитарии и противопожарной защиты зданий и помещений учреждений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повышение </w:t>
      </w:r>
      <w:proofErr w:type="gramStart"/>
      <w:r>
        <w:rPr>
          <w:spacing w:val="2"/>
          <w:sz w:val="28"/>
          <w:szCs w:val="28"/>
        </w:rPr>
        <w:t>эффективности использования бюджетных средств учреждений сферы культуры</w:t>
      </w:r>
      <w:proofErr w:type="gramEnd"/>
      <w:r>
        <w:rPr>
          <w:spacing w:val="2"/>
          <w:sz w:val="28"/>
          <w:szCs w:val="28"/>
        </w:rPr>
        <w:t>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достижения поставленных целей Учреждение осуществляет следующие основные виды деятельности: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Деятельность в области бухгалтерского учета, в том числе: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ведение бухгалтерского, налогового и статистического учета учреждений сферы культуры в соответствии с требованиями действующего законодательства Российской Федерации;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составление и предоставление в установленные сроки и в установленном порядке бухгалтерской, статистической, налоговой, публичной финансовой и иной предусмотренной законодательством отчетности;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анализ </w:t>
      </w:r>
      <w:proofErr w:type="gramStart"/>
      <w:r>
        <w:rPr>
          <w:spacing w:val="2"/>
          <w:sz w:val="28"/>
          <w:szCs w:val="28"/>
        </w:rPr>
        <w:t>исполнения показателей планов финансово-хозяйственной деятельности учреждений сферы</w:t>
      </w:r>
      <w:proofErr w:type="gramEnd"/>
      <w:r>
        <w:rPr>
          <w:spacing w:val="2"/>
          <w:sz w:val="28"/>
          <w:szCs w:val="28"/>
        </w:rPr>
        <w:t xml:space="preserve"> культуры, бюджетной росписи учреждений сферы культуры;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планирование бюджетных и внебюджетных финансовых показателей, в том числе: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составление планов финансово-хозяйственной деятельности по бюджетным и внебюджетным средствам;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представление необходимых сведений об исполнении плана финансово-хозяйственной деятельности;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>) осуществление контроля за расходованием сре</w:t>
      </w:r>
      <w:proofErr w:type="gramStart"/>
      <w:r>
        <w:rPr>
          <w:spacing w:val="2"/>
          <w:sz w:val="28"/>
          <w:szCs w:val="28"/>
        </w:rPr>
        <w:t>дств в с</w:t>
      </w:r>
      <w:proofErr w:type="gramEnd"/>
      <w:r>
        <w:rPr>
          <w:spacing w:val="2"/>
          <w:sz w:val="28"/>
          <w:szCs w:val="28"/>
        </w:rPr>
        <w:t>оответствии с целевым назначением по утвержденному плану финансово-хозяйственной деятельности или согласно бюджетным сметам;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осуществление предварительного </w:t>
      </w:r>
      <w:proofErr w:type="gramStart"/>
      <w:r>
        <w:rPr>
          <w:spacing w:val="2"/>
          <w:sz w:val="28"/>
          <w:szCs w:val="28"/>
        </w:rPr>
        <w:t>контроля за</w:t>
      </w:r>
      <w:proofErr w:type="gramEnd"/>
      <w:r>
        <w:rPr>
          <w:spacing w:val="2"/>
          <w:sz w:val="28"/>
          <w:szCs w:val="28"/>
        </w:rPr>
        <w:t xml:space="preserve"> соответствием заключаемых учреждениями сферы культуры договоров объемам ассигнований, предусмотренных планом финансово-хозяйственной деятельности, и лимитам бюджетных обязательств, за своевременным и правильным оформлением первичных учетных документов и законностью совершаемых операций;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 участие в организации и проведении инвентаризации имущества и финансовых обязательств учреждений сферы культуры, своевременное и правильное определение результатов инвентаризации и отражение их в учете;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хранение документов (первичных учетных документов, регистров бухгалтерского учета, отчетности, а также планов финансово-хозяйственной деятельности и расчетов к ним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2. Организация работы по реализации мероприятий по улучшению условий и охраны труда в учреждениях сферы культуры, включая проведение профилактической работы по предупреждению производственного травматизма, профессиональных заболеваний, мероприятий по созданию здоровых и безопасных условий труда, соответствующих государственным нормативным требованиям охраны труда.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 Организация технически правильной эксплуатации и своевременного ремонта энергетического оборудования и энергосистем в учреждениях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Создание условий для обеспечения энергосбережения и повышения энергетической эффективности учреждениями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Оказание содействия по разработке планов текущих и капитальных ремонтов, составление смет хозяйственных расходов, проведение ремонтов помещений, осуществление работ по благоустройству и озеленению территории учреждений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Техническое обслуживание зданий, помещений и территории учреждений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Оказание содействия в подготовке документации для осуществления закупок товаров, работ, услуг для обеспечения муниципальных нужд учреждений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Оказание содействия в подготовке документации для проведения конкурсов и аукционов на право заключения договоров аренды, договоров безвозмездного пользования, иных договоров в отношении муниципального имущества, закрепленного за Учреждением, в порядке, установленном нормативными правовыми актами Российской Федерации и муниципальными правовыми актами.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Учреждение обеспечивает открытость и доступность следующих документов: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учредительные документы Учреждения, в том числе внесенные в них изменения;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свидетельство о государственной регистрации Учреждения;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решение Учредителя о создании Учреждения;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решение Учредителя о назначении директора Учреждения;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годовая бухгалтерская отчетность Учреждения;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сведения о проведенных в отношении Учреждения контрольных мероприятиях и их результатах;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отчет о результатах своей деятельности и об использовании закрепленного за Учреждением имущества.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Учреждение обеспечивает открытость и доступность вышеуказанных документов с учетом требований законодательства Российской Федерации о защите государственной тайны.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п. 4.3 Устава Учреждение возглавляет директор, назначаемый на эту должность в порядке, установленным действующим законодательством.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Срок полномочий директора определяется трудовым договором.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Директор Учреждения осуществляет свою деятельность на основании Устава и в соответствии с условиями договора.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    Приказом заведующего Отделом культуры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18.02.2019 № 16 на должность директора</w:t>
      </w:r>
      <w:r w:rsidRPr="009E49C3"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муниципального бюджетного учреждения «Центр обслуживания учреждений культуры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района» назначена </w:t>
      </w:r>
      <w:r>
        <w:rPr>
          <w:rFonts w:ascii="Times New Roman" w:hAnsi="Times New Roman"/>
          <w:b w:val="0"/>
          <w:color w:val="000000"/>
          <w:sz w:val="28"/>
        </w:rPr>
        <w:lastRenderedPageBreak/>
        <w:t>Кириллова Олеся Александровна и приступила к своим обязанностям с 22 февраля 2019 года.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момент проверки  действующим трудовым договором является </w:t>
      </w:r>
      <w:r w:rsidRPr="007C3036">
        <w:rPr>
          <w:spacing w:val="2"/>
          <w:sz w:val="28"/>
          <w:szCs w:val="28"/>
        </w:rPr>
        <w:t>договор от</w:t>
      </w:r>
      <w:r>
        <w:rPr>
          <w:spacing w:val="2"/>
          <w:sz w:val="28"/>
          <w:szCs w:val="28"/>
        </w:rPr>
        <w:t xml:space="preserve"> 19.02.2019 № 6, заключенный между отделом культуры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района и Кирилловой О.А.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Центр ведет финансово-бухгалтерское, техническое и хозяйственное обслуживание трех автономных учреждений и двух бюджетных учреждений, а также бюджетный учет по отделу культуры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Заключены соглашения  на ведение учета с учреждениями:</w:t>
      </w:r>
    </w:p>
    <w:p w:rsidR="00947A4C" w:rsidRPr="000F423A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423A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соглашение</w:t>
      </w:r>
      <w:r w:rsidRPr="000F423A">
        <w:rPr>
          <w:spacing w:val="2"/>
          <w:sz w:val="28"/>
          <w:szCs w:val="28"/>
        </w:rPr>
        <w:t xml:space="preserve"> от 29.03.2019 № 1  с муниципальным бюджетным учреждением культуры </w:t>
      </w:r>
      <w:proofErr w:type="spellStart"/>
      <w:r w:rsidRPr="000F423A">
        <w:rPr>
          <w:spacing w:val="2"/>
          <w:sz w:val="28"/>
          <w:szCs w:val="28"/>
        </w:rPr>
        <w:t>Поддорского</w:t>
      </w:r>
      <w:proofErr w:type="spellEnd"/>
      <w:r w:rsidRPr="000F423A">
        <w:rPr>
          <w:spacing w:val="2"/>
          <w:sz w:val="28"/>
          <w:szCs w:val="28"/>
        </w:rPr>
        <w:t xml:space="preserve"> муниципального района «</w:t>
      </w:r>
      <w:proofErr w:type="spellStart"/>
      <w:r w:rsidRPr="000F423A">
        <w:rPr>
          <w:spacing w:val="2"/>
          <w:sz w:val="28"/>
          <w:szCs w:val="28"/>
        </w:rPr>
        <w:t>Межпоселенческая</w:t>
      </w:r>
      <w:proofErr w:type="spellEnd"/>
      <w:r w:rsidRPr="000F423A">
        <w:rPr>
          <w:spacing w:val="2"/>
          <w:sz w:val="28"/>
          <w:szCs w:val="28"/>
        </w:rPr>
        <w:t xml:space="preserve"> </w:t>
      </w:r>
      <w:proofErr w:type="spellStart"/>
      <w:r w:rsidRPr="000F423A">
        <w:rPr>
          <w:spacing w:val="2"/>
          <w:sz w:val="28"/>
          <w:szCs w:val="28"/>
        </w:rPr>
        <w:t>Поддорская</w:t>
      </w:r>
      <w:proofErr w:type="spellEnd"/>
      <w:r w:rsidRPr="000F423A">
        <w:rPr>
          <w:spacing w:val="2"/>
          <w:sz w:val="28"/>
          <w:szCs w:val="28"/>
        </w:rPr>
        <w:t xml:space="preserve"> централизованная библиотечная система»;</w:t>
      </w:r>
    </w:p>
    <w:p w:rsidR="00947A4C" w:rsidRPr="000F423A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423A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соглашение</w:t>
      </w:r>
      <w:r w:rsidRPr="000F423A">
        <w:rPr>
          <w:spacing w:val="2"/>
          <w:sz w:val="28"/>
          <w:szCs w:val="28"/>
        </w:rPr>
        <w:t xml:space="preserve"> от 29.03.2019 № 2 с муниципальным бюджетным учреждением </w:t>
      </w:r>
      <w:proofErr w:type="spellStart"/>
      <w:r w:rsidRPr="000F423A">
        <w:rPr>
          <w:spacing w:val="2"/>
          <w:sz w:val="28"/>
          <w:szCs w:val="28"/>
        </w:rPr>
        <w:t>Поддорского</w:t>
      </w:r>
      <w:proofErr w:type="spellEnd"/>
      <w:r w:rsidRPr="000F423A">
        <w:rPr>
          <w:spacing w:val="2"/>
          <w:sz w:val="28"/>
          <w:szCs w:val="28"/>
        </w:rPr>
        <w:t xml:space="preserve"> муниципального района «Центр физической культуры и спорта «Лидер»;</w:t>
      </w:r>
    </w:p>
    <w:p w:rsidR="00947A4C" w:rsidRPr="00CA3E81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0F423A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соглашение</w:t>
      </w:r>
      <w:r w:rsidRPr="000F423A">
        <w:rPr>
          <w:spacing w:val="2"/>
          <w:sz w:val="28"/>
          <w:szCs w:val="28"/>
        </w:rPr>
        <w:t xml:space="preserve"> от 29.03.2019 № 3 с муниципальным автономным учреждением «</w:t>
      </w:r>
      <w:proofErr w:type="spellStart"/>
      <w:r w:rsidRPr="000F423A">
        <w:rPr>
          <w:spacing w:val="2"/>
          <w:sz w:val="28"/>
          <w:szCs w:val="28"/>
        </w:rPr>
        <w:t>Поддорское</w:t>
      </w:r>
      <w:proofErr w:type="spellEnd"/>
      <w:r w:rsidRPr="000F423A">
        <w:rPr>
          <w:spacing w:val="2"/>
          <w:sz w:val="28"/>
          <w:szCs w:val="28"/>
        </w:rPr>
        <w:t xml:space="preserve"> социально-культурное объединение»;</w:t>
      </w:r>
    </w:p>
    <w:p w:rsidR="00947A4C" w:rsidRPr="00CA3E81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0F423A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соглашение</w:t>
      </w:r>
      <w:r w:rsidRPr="000F423A">
        <w:rPr>
          <w:spacing w:val="2"/>
          <w:sz w:val="28"/>
          <w:szCs w:val="28"/>
        </w:rPr>
        <w:t xml:space="preserve">  от 29.03.2019 № 4 с муниципальным автономным учреждением «</w:t>
      </w:r>
      <w:r>
        <w:rPr>
          <w:spacing w:val="2"/>
          <w:sz w:val="28"/>
          <w:szCs w:val="28"/>
        </w:rPr>
        <w:t>Районный Дом культуры</w:t>
      </w:r>
      <w:r w:rsidRPr="000F423A">
        <w:rPr>
          <w:spacing w:val="2"/>
          <w:sz w:val="28"/>
          <w:szCs w:val="28"/>
        </w:rPr>
        <w:t>»</w:t>
      </w:r>
    </w:p>
    <w:p w:rsidR="00947A4C" w:rsidRPr="00CA3E81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0F423A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соглашение</w:t>
      </w:r>
      <w:r w:rsidRPr="000F423A">
        <w:rPr>
          <w:spacing w:val="2"/>
          <w:sz w:val="28"/>
          <w:szCs w:val="28"/>
        </w:rPr>
        <w:t xml:space="preserve">  от 29.03.2019 № 5 с муниципальным автономным учреждением </w:t>
      </w:r>
      <w:r>
        <w:rPr>
          <w:spacing w:val="2"/>
          <w:sz w:val="28"/>
          <w:szCs w:val="28"/>
        </w:rPr>
        <w:t xml:space="preserve">дополнительного образования </w:t>
      </w:r>
      <w:r w:rsidRPr="000F423A">
        <w:rPr>
          <w:spacing w:val="2"/>
          <w:sz w:val="28"/>
          <w:szCs w:val="28"/>
        </w:rPr>
        <w:t>«</w:t>
      </w:r>
      <w:proofErr w:type="spellStart"/>
      <w:r w:rsidRPr="000F423A">
        <w:rPr>
          <w:spacing w:val="2"/>
          <w:sz w:val="28"/>
          <w:szCs w:val="28"/>
        </w:rPr>
        <w:t>Поддорск</w:t>
      </w:r>
      <w:r>
        <w:rPr>
          <w:spacing w:val="2"/>
          <w:sz w:val="28"/>
          <w:szCs w:val="28"/>
        </w:rPr>
        <w:t>ая</w:t>
      </w:r>
      <w:proofErr w:type="spellEnd"/>
      <w:r w:rsidRPr="000F423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музыкальная школа</w:t>
      </w:r>
      <w:r w:rsidRPr="000F423A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947A4C" w:rsidRPr="000778B1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пунктом 6 условий соглашение вступает в силу с 12.04.2019 года. </w:t>
      </w:r>
      <w:proofErr w:type="gramStart"/>
      <w:r>
        <w:rPr>
          <w:spacing w:val="2"/>
          <w:sz w:val="28"/>
          <w:szCs w:val="28"/>
        </w:rPr>
        <w:t>Приказом директора МБУ «ЦОУК» от 12.04.2019 №10 о/</w:t>
      </w: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 xml:space="preserve"> возложены обязанности по ведению бухгалтерского учета и отчетности в соответствии с п.2 Соглашений на специалистов Учреждения по закрепленным за ними муниципальными бюджетными и автономными учреждениями, подведомственными отделу культуры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района.</w:t>
      </w:r>
      <w:proofErr w:type="gramEnd"/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</w:p>
    <w:p w:rsidR="00947A4C" w:rsidRPr="00076734" w:rsidRDefault="00947A4C" w:rsidP="00947A4C">
      <w:pPr>
        <w:pStyle w:val="a8"/>
        <w:numPr>
          <w:ilvl w:val="0"/>
          <w:numId w:val="4"/>
        </w:numPr>
        <w:tabs>
          <w:tab w:val="left" w:pos="709"/>
          <w:tab w:val="left" w:pos="5812"/>
        </w:tabs>
        <w:ind w:right="27"/>
        <w:jc w:val="center"/>
        <w:rPr>
          <w:b/>
          <w:sz w:val="28"/>
          <w:szCs w:val="28"/>
        </w:rPr>
      </w:pPr>
      <w:r w:rsidRPr="003F67C8">
        <w:rPr>
          <w:b/>
          <w:sz w:val="28"/>
          <w:szCs w:val="28"/>
        </w:rPr>
        <w:t>П</w:t>
      </w:r>
      <w:r w:rsidRPr="003F67C8">
        <w:rPr>
          <w:rFonts w:eastAsia="Batang"/>
          <w:b/>
          <w:sz w:val="28"/>
          <w:szCs w:val="28"/>
          <w:lang w:eastAsia="ko-KR"/>
        </w:rPr>
        <w:t>роверка правильности и обоснованности осуществления финансового обеспечения деятельности учреждения и финансового обеспечения выполнения муниципального задания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center"/>
        <w:rPr>
          <w:b/>
          <w:sz w:val="28"/>
          <w:szCs w:val="28"/>
        </w:rPr>
      </w:pP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подпунктом 6 пункта 3.3 статьи 32 Федерального закона от 12.01.1996 №7-ФЗ «О некоммерческих организациях»,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28.07.2010 № 81н, решением Думы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от 28.04.2011 № 424 «Об утверждении Положения о комитете культуры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71715A">
        <w:rPr>
          <w:i/>
          <w:sz w:val="28"/>
          <w:szCs w:val="28"/>
        </w:rPr>
        <w:t>утвержден «Порядок составления и утверждения плана финансово-хозяйственной деятельности</w:t>
      </w:r>
      <w:proofErr w:type="gramEnd"/>
      <w:r w:rsidRPr="0071715A">
        <w:rPr>
          <w:i/>
          <w:sz w:val="28"/>
          <w:szCs w:val="28"/>
        </w:rPr>
        <w:t xml:space="preserve"> муниципальных учреждений, </w:t>
      </w:r>
      <w:r w:rsidRPr="0071715A">
        <w:rPr>
          <w:i/>
          <w:sz w:val="28"/>
          <w:szCs w:val="28"/>
        </w:rPr>
        <w:lastRenderedPageBreak/>
        <w:t xml:space="preserve">подведомственных комитету культуры 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района» приказом Комитета культуры 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 от 24.05.2011 № 49</w:t>
      </w:r>
      <w:r>
        <w:rPr>
          <w:sz w:val="28"/>
          <w:szCs w:val="28"/>
        </w:rPr>
        <w:t>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приказом Министерства финансов Российской Федерации от 24.09.2015 № 140н «О внесении изменений в Требования к плану финансово-хозяйственной деятельности государственного (муниципального) учреждения»</w:t>
      </w:r>
      <w:r w:rsidRPr="0071715A">
        <w:rPr>
          <w:b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приказом Комитета культуры 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 от 27.11.2015 № 66 внесены изменения в «Порядок составления и утверждения плана финансово-хозяйственной деятельности муниципальных учреждений, подведомственных комитету культуры</w:t>
      </w:r>
      <w:r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 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района», утвержденный приказом </w:t>
      </w:r>
      <w:r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Комитета культуры 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</w:t>
      </w:r>
      <w:proofErr w:type="gramEnd"/>
      <w:r w:rsidRPr="0071715A">
        <w:rPr>
          <w:i/>
          <w:sz w:val="28"/>
          <w:szCs w:val="28"/>
        </w:rPr>
        <w:t xml:space="preserve"> от 24.05.2011 № 49</w:t>
      </w:r>
      <w:r>
        <w:rPr>
          <w:b/>
          <w:sz w:val="28"/>
          <w:szCs w:val="28"/>
        </w:rPr>
        <w:t>.</w:t>
      </w:r>
    </w:p>
    <w:p w:rsidR="00947A4C" w:rsidRPr="0071715A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При разработке и утверждении Плана финансово-хозяйственной деятельности на 2019 и плановый период 2020 и 2021 годов учреждение руководствовалось Порядком, утвержденным</w:t>
      </w:r>
      <w:r w:rsidRPr="00211D67"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приказом Комитета культуры 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 от 24.05.2011 № 49</w:t>
      </w:r>
      <w:r>
        <w:rPr>
          <w:i/>
          <w:sz w:val="28"/>
          <w:szCs w:val="28"/>
        </w:rPr>
        <w:t xml:space="preserve"> (с изменениями от 27.11.2015 № 66).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В соответствии с подпунктом 3.2 пункта 3 Порядка </w:t>
      </w:r>
      <w:r>
        <w:rPr>
          <w:sz w:val="28"/>
          <w:szCs w:val="28"/>
        </w:rPr>
        <w:t xml:space="preserve">План финансово-хозяйственной деятельности утверждается руководителем муниципального бюджетного учреждения.  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1CAC">
        <w:rPr>
          <w:b/>
          <w:sz w:val="28"/>
          <w:szCs w:val="28"/>
        </w:rPr>
        <w:t>В нарушение</w:t>
      </w:r>
      <w:r w:rsidRPr="00221CAC">
        <w:rPr>
          <w:b/>
          <w:i/>
          <w:sz w:val="28"/>
          <w:szCs w:val="28"/>
        </w:rPr>
        <w:t xml:space="preserve"> подпункта 3.2 пункта 3 Порядка</w:t>
      </w:r>
      <w:r w:rsidRPr="00221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221CAC">
        <w:rPr>
          <w:b/>
          <w:sz w:val="28"/>
          <w:szCs w:val="28"/>
        </w:rPr>
        <w:t xml:space="preserve">а 2019 и плановый период 2020 и 2021 годов План финансово-хозяйственной деятельности Учреждения утвержден заведующей отделом Культуры Администрации </w:t>
      </w:r>
      <w:proofErr w:type="spellStart"/>
      <w:r w:rsidRPr="00221CAC">
        <w:rPr>
          <w:b/>
          <w:sz w:val="28"/>
          <w:szCs w:val="28"/>
        </w:rPr>
        <w:t>Поддорского</w:t>
      </w:r>
      <w:proofErr w:type="spellEnd"/>
      <w:r w:rsidRPr="00221CAC">
        <w:rPr>
          <w:b/>
          <w:sz w:val="28"/>
          <w:szCs w:val="28"/>
        </w:rPr>
        <w:t xml:space="preserve"> муниципального района от 25.02.2019 года</w:t>
      </w:r>
      <w:r>
        <w:rPr>
          <w:b/>
          <w:sz w:val="28"/>
          <w:szCs w:val="28"/>
        </w:rPr>
        <w:t xml:space="preserve"> – представителем учредителя. 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21CAC">
        <w:rPr>
          <w:sz w:val="28"/>
          <w:szCs w:val="28"/>
        </w:rPr>
        <w:t xml:space="preserve">Вносимые </w:t>
      </w:r>
      <w:r w:rsidRPr="00221CAC">
        <w:rPr>
          <w:b/>
          <w:sz w:val="28"/>
          <w:szCs w:val="28"/>
        </w:rPr>
        <w:t>изменения</w:t>
      </w:r>
      <w:r w:rsidRPr="00221CAC">
        <w:rPr>
          <w:sz w:val="28"/>
          <w:szCs w:val="28"/>
        </w:rPr>
        <w:t xml:space="preserve"> в План финансово-хозяйственной деятельности Учреждения </w:t>
      </w:r>
      <w:r w:rsidRPr="00221CAC">
        <w:rPr>
          <w:b/>
          <w:sz w:val="28"/>
          <w:szCs w:val="28"/>
        </w:rPr>
        <w:t>утверждены руководителем учреждения</w:t>
      </w:r>
      <w:r w:rsidRPr="00221CAC">
        <w:rPr>
          <w:sz w:val="28"/>
          <w:szCs w:val="28"/>
        </w:rPr>
        <w:t>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Изменения в ПФХД за 2019 год вносились четыре раза.</w:t>
      </w:r>
    </w:p>
    <w:p w:rsidR="00947A4C" w:rsidRPr="00AA4D13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4D13">
        <w:rPr>
          <w:sz w:val="28"/>
          <w:szCs w:val="28"/>
        </w:rPr>
        <w:t xml:space="preserve">Показатели плана ФХД </w:t>
      </w:r>
      <w:r w:rsidRPr="00AA4D13">
        <w:rPr>
          <w:b/>
          <w:sz w:val="28"/>
          <w:szCs w:val="28"/>
        </w:rPr>
        <w:t>соответствуют</w:t>
      </w:r>
      <w:r w:rsidRPr="00AA4D13">
        <w:rPr>
          <w:sz w:val="28"/>
          <w:szCs w:val="28"/>
        </w:rPr>
        <w:t xml:space="preserve"> показателям соглашения о п</w:t>
      </w:r>
      <w:r>
        <w:rPr>
          <w:sz w:val="28"/>
          <w:szCs w:val="28"/>
        </w:rPr>
        <w:t>о</w:t>
      </w:r>
      <w:r w:rsidRPr="00AA4D13">
        <w:rPr>
          <w:sz w:val="28"/>
          <w:szCs w:val="28"/>
        </w:rPr>
        <w:t>рядке и условиях</w:t>
      </w:r>
      <w:r>
        <w:rPr>
          <w:sz w:val="28"/>
          <w:szCs w:val="28"/>
        </w:rPr>
        <w:t xml:space="preserve"> предоставления субсидии из бюджета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от 22.02.2019 № 6 между Отделом культуры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и МБУ «Центр обслуживания учреждений культуры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947A4C" w:rsidRPr="00BD03C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Муниципальное задание на 2019 год </w:t>
      </w:r>
      <w:r w:rsidRPr="00BD03CC">
        <w:rPr>
          <w:sz w:val="28"/>
          <w:szCs w:val="28"/>
        </w:rPr>
        <w:t xml:space="preserve">утверждено приказом Отдела культуры Администрации </w:t>
      </w:r>
      <w:proofErr w:type="spellStart"/>
      <w:r w:rsidRPr="00BD03CC">
        <w:rPr>
          <w:sz w:val="28"/>
          <w:szCs w:val="28"/>
        </w:rPr>
        <w:t>Поддорского</w:t>
      </w:r>
      <w:proofErr w:type="spellEnd"/>
      <w:r w:rsidRPr="00BD03CC">
        <w:rPr>
          <w:sz w:val="28"/>
          <w:szCs w:val="28"/>
        </w:rPr>
        <w:t xml:space="preserve"> муниципального района от 18.02.2019 № 17.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564AE">
        <w:rPr>
          <w:sz w:val="28"/>
          <w:szCs w:val="28"/>
        </w:rPr>
        <w:t xml:space="preserve">Муниципальным заданием </w:t>
      </w:r>
      <w:r>
        <w:rPr>
          <w:sz w:val="28"/>
          <w:szCs w:val="28"/>
        </w:rPr>
        <w:t xml:space="preserve">установлено выполнение следующих работ: 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564AE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обеспечение деятельности организации: сбор и обработка статистической информации </w:t>
      </w:r>
      <w:r w:rsidRPr="00E136AF">
        <w:rPr>
          <w:i/>
          <w:sz w:val="28"/>
          <w:szCs w:val="28"/>
        </w:rPr>
        <w:t>– уникальный номер реестровой записи не указан</w:t>
      </w:r>
      <w:r>
        <w:rPr>
          <w:sz w:val="28"/>
          <w:szCs w:val="28"/>
        </w:rPr>
        <w:t>;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64AE">
        <w:rPr>
          <w:sz w:val="28"/>
          <w:szCs w:val="28"/>
        </w:rPr>
        <w:t xml:space="preserve"> Административное</w:t>
      </w:r>
      <w:r>
        <w:rPr>
          <w:sz w:val="28"/>
          <w:szCs w:val="28"/>
        </w:rPr>
        <w:t xml:space="preserve"> обеспечение деятельности организации: организация закупок</w:t>
      </w:r>
      <w:r w:rsidRPr="00E136AF">
        <w:rPr>
          <w:i/>
          <w:sz w:val="28"/>
          <w:szCs w:val="28"/>
        </w:rPr>
        <w:t xml:space="preserve">– </w:t>
      </w:r>
      <w:proofErr w:type="gramStart"/>
      <w:r w:rsidRPr="00E136AF">
        <w:rPr>
          <w:i/>
          <w:sz w:val="28"/>
          <w:szCs w:val="28"/>
        </w:rPr>
        <w:t>ун</w:t>
      </w:r>
      <w:proofErr w:type="gramEnd"/>
      <w:r w:rsidRPr="00E136AF">
        <w:rPr>
          <w:i/>
          <w:sz w:val="28"/>
          <w:szCs w:val="28"/>
        </w:rPr>
        <w:t>икальный номер реестровой записи не указан</w:t>
      </w:r>
      <w:r>
        <w:rPr>
          <w:sz w:val="28"/>
          <w:szCs w:val="28"/>
        </w:rPr>
        <w:t>;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64AE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обеспечение деятельности организации: проведение мониторинга</w:t>
      </w:r>
      <w:r w:rsidRPr="00E136AF">
        <w:rPr>
          <w:i/>
          <w:sz w:val="28"/>
          <w:szCs w:val="28"/>
        </w:rPr>
        <w:t xml:space="preserve">– </w:t>
      </w:r>
      <w:proofErr w:type="gramStart"/>
      <w:r w:rsidRPr="00E136AF">
        <w:rPr>
          <w:i/>
          <w:sz w:val="28"/>
          <w:szCs w:val="28"/>
        </w:rPr>
        <w:t>ун</w:t>
      </w:r>
      <w:proofErr w:type="gramEnd"/>
      <w:r w:rsidRPr="00E136AF">
        <w:rPr>
          <w:i/>
          <w:sz w:val="28"/>
          <w:szCs w:val="28"/>
        </w:rPr>
        <w:t>икальный номер реестровой записи не указан</w:t>
      </w:r>
      <w:r>
        <w:rPr>
          <w:sz w:val="28"/>
          <w:szCs w:val="28"/>
        </w:rPr>
        <w:t>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Согласно </w:t>
      </w:r>
      <w:r w:rsidRPr="00BD3AB6">
        <w:rPr>
          <w:b/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Учреждения</w:t>
      </w:r>
      <w:r w:rsidRPr="00BD3AB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основными видами деятельности являются: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BD3AB6">
        <w:rPr>
          <w:b/>
          <w:i/>
          <w:spacing w:val="2"/>
          <w:sz w:val="28"/>
          <w:szCs w:val="28"/>
        </w:rPr>
        <w:t>Деятельность в области бухгалтерского учета</w:t>
      </w:r>
      <w:r>
        <w:rPr>
          <w:spacing w:val="2"/>
          <w:sz w:val="28"/>
          <w:szCs w:val="28"/>
        </w:rPr>
        <w:t>, в том числе: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ведение бухгалтерского, налогового и статистического учета учреждений сферы культуры в соответствии с требованиями действующего законодательства Российской Федерации;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составление и предоставление в установленные сроки и в установленном порядке бухгалтерской, статистической, налоговой, публичной финансовой и иной предусмотренной законодательством отчетности;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анализ </w:t>
      </w:r>
      <w:proofErr w:type="gramStart"/>
      <w:r>
        <w:rPr>
          <w:spacing w:val="2"/>
          <w:sz w:val="28"/>
          <w:szCs w:val="28"/>
        </w:rPr>
        <w:t>исполнения показателей планов финансово-хозяйственной деятельности учреждений сферы</w:t>
      </w:r>
      <w:proofErr w:type="gramEnd"/>
      <w:r>
        <w:rPr>
          <w:spacing w:val="2"/>
          <w:sz w:val="28"/>
          <w:szCs w:val="28"/>
        </w:rPr>
        <w:t xml:space="preserve"> культуры, бюджетной росписи учреждений сферы культуры;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планирование бюджетных и внебюджетных финансовых показателей, в том числе: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составление планов финансово-хозяйственной деятельности по бюджетным и внебюджетным средствам;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представление необходимых сведений об исполнении плана финансово-хозяйственной деятельности;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>) осуществление контроля за расходованием сре</w:t>
      </w:r>
      <w:proofErr w:type="gramStart"/>
      <w:r>
        <w:rPr>
          <w:spacing w:val="2"/>
          <w:sz w:val="28"/>
          <w:szCs w:val="28"/>
        </w:rPr>
        <w:t>дств в с</w:t>
      </w:r>
      <w:proofErr w:type="gramEnd"/>
      <w:r>
        <w:rPr>
          <w:spacing w:val="2"/>
          <w:sz w:val="28"/>
          <w:szCs w:val="28"/>
        </w:rPr>
        <w:t>оответствии с целевым назначением по утвержденному плану финансово-хозяйственной деятельности или согласно бюджетным сметам;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осуществление предварительного </w:t>
      </w:r>
      <w:proofErr w:type="gramStart"/>
      <w:r>
        <w:rPr>
          <w:spacing w:val="2"/>
          <w:sz w:val="28"/>
          <w:szCs w:val="28"/>
        </w:rPr>
        <w:t>контроля за</w:t>
      </w:r>
      <w:proofErr w:type="gramEnd"/>
      <w:r>
        <w:rPr>
          <w:spacing w:val="2"/>
          <w:sz w:val="28"/>
          <w:szCs w:val="28"/>
        </w:rPr>
        <w:t xml:space="preserve"> соответствием заключаемых учреждениями сферы культуры договоров объемам ассигнований, предусмотренных планом финансово-хозяйственной деятельности, и лимитам бюджетных обязательств, за своевременным и правильным оформлением первичных учетных документов и законностью совершаемых операций;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 участие в организации и проведении инвентаризации имущества и финансовых обязательств учреждений сферы культуры, своевременное и правильное определение результатов инвентаризации и отражение их в учете;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>) хранение документов (первичных учетных документов, регистров бухгалтерского учета, отчетности, а также планов финансово-хозяйственной деятельности и расчетов к ним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2. Организация работы по реализации мероприятий по улучшению условий и охраны труда в учреждениях сферы культуры, включая проведение профилактической работы по предупреждению производственного травматизма, профессиональных заболеваний, мероприятий по созданию здоровых и безопасных условий труда, соответствующих государственным нормативным требованиям охраны труда.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 Организация технически правильной эксплуатации и своевременного ремонта энергетического оборудования и энергосистем в учреждениях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Создание условий для обеспечения энергосбережения и повышения энергетической эффективности учреждениями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Оказание содействия по разработке планов текущих и капитальных ремонтов, составление смет хозяйственных расходов, проведение ремонтов помещений, осуществление работ по благоустройству и озеленению территории учреждений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Техническое обслуживание зданий, помещений и территории учреждений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Оказание содействия в подготовке документации для осуществления закупок товаров, работ, услуг для обеспечения муниципальных нужд учреждений сферы культуры.</w:t>
      </w:r>
    </w:p>
    <w:p w:rsidR="00947A4C" w:rsidRDefault="00947A4C" w:rsidP="00947A4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Оказание содействия в подготовке документации для проведения конкурсов и аукционов на право заключения договоров аренды, договоров безвозмездного пользования, иных договоров в отношении муниципального имущества, закрепленного за Учреждением, в порядке, установленном нормативными правовыми актами Российской Федерации и муниципальными правовыми актами.</w:t>
      </w:r>
    </w:p>
    <w:p w:rsidR="00947A4C" w:rsidRPr="00AA3CA7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A3CA7">
        <w:rPr>
          <w:sz w:val="28"/>
          <w:szCs w:val="28"/>
        </w:rPr>
        <w:t xml:space="preserve">При государственной регистрации Учреждения указан один основной вид деятельности </w:t>
      </w:r>
      <w:r>
        <w:rPr>
          <w:sz w:val="28"/>
          <w:szCs w:val="28"/>
        </w:rPr>
        <w:t xml:space="preserve"> - 69.20.2 </w:t>
      </w:r>
      <w:r w:rsidRPr="00AA3CA7">
        <w:rPr>
          <w:sz w:val="28"/>
          <w:szCs w:val="28"/>
        </w:rPr>
        <w:t>«Деятельность по оказанию услуг в области бухгалтерского учета»</w:t>
      </w:r>
      <w:r>
        <w:rPr>
          <w:sz w:val="28"/>
          <w:szCs w:val="28"/>
        </w:rPr>
        <w:t>.</w:t>
      </w:r>
    </w:p>
    <w:p w:rsidR="00947A4C" w:rsidRDefault="00947A4C" w:rsidP="00947A4C">
      <w:pPr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159">
        <w:rPr>
          <w:b/>
          <w:sz w:val="28"/>
          <w:szCs w:val="28"/>
        </w:rPr>
        <w:t xml:space="preserve">В нарушение пункта 2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</w:t>
      </w:r>
      <w:proofErr w:type="gramStart"/>
      <w:r w:rsidRPr="00F66159">
        <w:rPr>
          <w:b/>
          <w:sz w:val="28"/>
          <w:szCs w:val="28"/>
        </w:rPr>
        <w:t xml:space="preserve">выполнения муниципального задания, утвержденного постановлением Администрации </w:t>
      </w:r>
      <w:proofErr w:type="spellStart"/>
      <w:r w:rsidRPr="00F66159">
        <w:rPr>
          <w:b/>
          <w:sz w:val="28"/>
          <w:szCs w:val="28"/>
        </w:rPr>
        <w:t>Поддорского</w:t>
      </w:r>
      <w:proofErr w:type="spellEnd"/>
      <w:r w:rsidRPr="00F66159">
        <w:rPr>
          <w:b/>
          <w:sz w:val="28"/>
          <w:szCs w:val="28"/>
        </w:rPr>
        <w:t xml:space="preserve"> муниципального района от 19.10.2015 № 296 не указан</w:t>
      </w:r>
      <w:proofErr w:type="gramEnd"/>
      <w:r w:rsidRPr="00F66159">
        <w:rPr>
          <w:b/>
          <w:sz w:val="28"/>
          <w:szCs w:val="28"/>
        </w:rPr>
        <w:t xml:space="preserve"> вид выполняемых работ соответствующий основному виду деятельности учреждения, </w:t>
      </w:r>
      <w:r w:rsidRPr="000E62E7">
        <w:rPr>
          <w:b/>
          <w:i/>
          <w:sz w:val="28"/>
          <w:szCs w:val="28"/>
        </w:rPr>
        <w:t>а именно</w:t>
      </w:r>
      <w:r w:rsidRPr="000E62E7">
        <w:rPr>
          <w:b/>
          <w:i/>
          <w:spacing w:val="2"/>
          <w:sz w:val="28"/>
          <w:szCs w:val="28"/>
        </w:rPr>
        <w:t xml:space="preserve"> ведение бухгалтерского, налогового и статистического учета</w:t>
      </w:r>
      <w:r w:rsidRPr="00F66159">
        <w:rPr>
          <w:b/>
          <w:spacing w:val="2"/>
          <w:sz w:val="28"/>
          <w:szCs w:val="28"/>
        </w:rPr>
        <w:t>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учреждения». Настоящий приказ применяется при формировании плана финансово-хозяйственной деятельности</w:t>
      </w:r>
      <w:r w:rsidRPr="00EE6DE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(муниципального) учреждения начиная с ПФХД на 2020 год и плановый период 2021 и 2022 годов.  В соответствии с пунктом 3 приказа Министерства финансов Российской Федерации от 31.08.2018 № 186н  приказ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утратил свою силу с 01.01.2020 года.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5B5">
        <w:rPr>
          <w:b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пунктов 2 и 3 </w:t>
      </w:r>
      <w:r w:rsidRPr="00F505B5">
        <w:rPr>
          <w:b/>
          <w:sz w:val="28"/>
          <w:szCs w:val="28"/>
        </w:rPr>
        <w:t>приказа Министерства финансов Российской Федерации от 31.08.2018 № 186н</w:t>
      </w:r>
      <w:r>
        <w:rPr>
          <w:b/>
          <w:sz w:val="28"/>
          <w:szCs w:val="28"/>
        </w:rPr>
        <w:t xml:space="preserve"> Учреждение при формировании ПФХД на 2020 год и плановый период 2021 и 2022 годов </w:t>
      </w:r>
      <w:r>
        <w:rPr>
          <w:b/>
          <w:sz w:val="28"/>
          <w:szCs w:val="28"/>
        </w:rPr>
        <w:lastRenderedPageBreak/>
        <w:t>руководствовалось</w:t>
      </w:r>
      <w:r w:rsidRPr="00F505B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Порядком, утвержденным</w:t>
      </w:r>
      <w:r w:rsidRPr="00211D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приказом Комитета культуры </w:t>
      </w:r>
      <w:r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 от 24.05.2011 № 49</w:t>
      </w:r>
      <w:r>
        <w:rPr>
          <w:i/>
          <w:sz w:val="28"/>
          <w:szCs w:val="28"/>
        </w:rPr>
        <w:t xml:space="preserve"> (с изменениями от 27.11.2015 № 66).</w:t>
      </w:r>
    </w:p>
    <w:p w:rsidR="00947A4C" w:rsidRPr="009A6A6F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 w:rsidRPr="009A6A6F">
        <w:rPr>
          <w:b/>
          <w:i/>
          <w:sz w:val="28"/>
          <w:szCs w:val="28"/>
        </w:rPr>
        <w:t xml:space="preserve">     Приказом отдела культуры Администрации </w:t>
      </w:r>
      <w:proofErr w:type="spellStart"/>
      <w:r w:rsidRPr="009A6A6F">
        <w:rPr>
          <w:b/>
          <w:i/>
          <w:sz w:val="28"/>
          <w:szCs w:val="28"/>
        </w:rPr>
        <w:t>Поддорского</w:t>
      </w:r>
      <w:proofErr w:type="spellEnd"/>
      <w:r w:rsidRPr="009A6A6F">
        <w:rPr>
          <w:b/>
          <w:i/>
          <w:sz w:val="28"/>
          <w:szCs w:val="28"/>
        </w:rPr>
        <w:t xml:space="preserve"> муниципального района от 03.06.2020 № 66 утвержден «Порядок составления и утверждения плана финансово-хозяйственной деятельности муниципальных бюджетных и автономных учреждений»</w:t>
      </w:r>
      <w:r w:rsidRPr="009A6A6F">
        <w:rPr>
          <w:b/>
          <w:sz w:val="28"/>
          <w:szCs w:val="28"/>
        </w:rPr>
        <w:t>.</w:t>
      </w:r>
      <w:r w:rsidRPr="009A6A6F">
        <w:rPr>
          <w:b/>
          <w:i/>
          <w:sz w:val="28"/>
          <w:szCs w:val="28"/>
        </w:rPr>
        <w:t xml:space="preserve"> Приказы  Комитета культуры Администрации </w:t>
      </w:r>
      <w:proofErr w:type="spellStart"/>
      <w:r w:rsidRPr="009A6A6F">
        <w:rPr>
          <w:b/>
          <w:i/>
          <w:sz w:val="28"/>
          <w:szCs w:val="28"/>
        </w:rPr>
        <w:t>Поддорского</w:t>
      </w:r>
      <w:proofErr w:type="spellEnd"/>
      <w:r w:rsidRPr="009A6A6F">
        <w:rPr>
          <w:b/>
          <w:i/>
          <w:sz w:val="28"/>
          <w:szCs w:val="28"/>
        </w:rPr>
        <w:t xml:space="preserve"> муниципального района от 24.05.2011 № 49 и от 27</w:t>
      </w:r>
      <w:r>
        <w:rPr>
          <w:b/>
          <w:i/>
          <w:sz w:val="28"/>
          <w:szCs w:val="28"/>
        </w:rPr>
        <w:t>.11.2015 №66 утратили силу с 01.</w:t>
      </w:r>
      <w:r w:rsidRPr="009A6A6F">
        <w:rPr>
          <w:b/>
          <w:i/>
          <w:sz w:val="28"/>
          <w:szCs w:val="28"/>
        </w:rPr>
        <w:t>07.2020 года.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CAC">
        <w:rPr>
          <w:sz w:val="28"/>
          <w:szCs w:val="28"/>
        </w:rPr>
        <w:t xml:space="preserve">Вносимые </w:t>
      </w:r>
      <w:r w:rsidRPr="00221CAC">
        <w:rPr>
          <w:b/>
          <w:sz w:val="28"/>
          <w:szCs w:val="28"/>
        </w:rPr>
        <w:t>изменения</w:t>
      </w:r>
      <w:r w:rsidRPr="00221CAC">
        <w:rPr>
          <w:sz w:val="28"/>
          <w:szCs w:val="28"/>
        </w:rPr>
        <w:t xml:space="preserve"> в План финансово-хозяйственной деятельности Учреждения </w:t>
      </w:r>
      <w:r w:rsidRPr="00221CAC">
        <w:rPr>
          <w:b/>
          <w:sz w:val="28"/>
          <w:szCs w:val="28"/>
        </w:rPr>
        <w:t>утверждены руководителем учреждения</w:t>
      </w:r>
      <w:r w:rsidRPr="00221CAC">
        <w:rPr>
          <w:sz w:val="28"/>
          <w:szCs w:val="28"/>
        </w:rPr>
        <w:t>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Изменения в ПФХД за первое полугодие  2020 года вносились один раз.</w:t>
      </w:r>
    </w:p>
    <w:p w:rsidR="00947A4C" w:rsidRPr="00AA4D13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4D13">
        <w:rPr>
          <w:sz w:val="28"/>
          <w:szCs w:val="28"/>
        </w:rPr>
        <w:t xml:space="preserve">Показатели плана ФХД </w:t>
      </w:r>
      <w:r w:rsidRPr="00AA4D13">
        <w:rPr>
          <w:b/>
          <w:sz w:val="28"/>
          <w:szCs w:val="28"/>
        </w:rPr>
        <w:t>соответствуют</w:t>
      </w:r>
      <w:r w:rsidRPr="00AA4D13">
        <w:rPr>
          <w:sz w:val="28"/>
          <w:szCs w:val="28"/>
        </w:rPr>
        <w:t xml:space="preserve"> показателям соглашения о п</w:t>
      </w:r>
      <w:r>
        <w:rPr>
          <w:sz w:val="28"/>
          <w:szCs w:val="28"/>
        </w:rPr>
        <w:t>о</w:t>
      </w:r>
      <w:r w:rsidRPr="00AA4D13">
        <w:rPr>
          <w:sz w:val="28"/>
          <w:szCs w:val="28"/>
        </w:rPr>
        <w:t>рядке и условиях</w:t>
      </w:r>
      <w:r>
        <w:rPr>
          <w:sz w:val="28"/>
          <w:szCs w:val="28"/>
        </w:rPr>
        <w:t xml:space="preserve"> предоставления субсидии из бюджета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от 23.12.2019 № 6 между Отделом культуры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и МБУ «Центр обслуживания учреждений культуры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947A4C" w:rsidRPr="004604E5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 w:rsidRPr="004604E5">
        <w:rPr>
          <w:b/>
          <w:sz w:val="28"/>
          <w:szCs w:val="28"/>
        </w:rPr>
        <w:t>Расчет нормативных затрат не произведен.</w:t>
      </w:r>
    </w:p>
    <w:p w:rsidR="00947A4C" w:rsidRPr="00BD03C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задание на 2020 год </w:t>
      </w:r>
      <w:r w:rsidRPr="00BD03CC">
        <w:rPr>
          <w:sz w:val="28"/>
          <w:szCs w:val="28"/>
        </w:rPr>
        <w:t xml:space="preserve">утверждено приказом Отдела культуры Администрации </w:t>
      </w:r>
      <w:proofErr w:type="spellStart"/>
      <w:r w:rsidRPr="00BD03CC">
        <w:rPr>
          <w:sz w:val="28"/>
          <w:szCs w:val="28"/>
        </w:rPr>
        <w:t>Поддорского</w:t>
      </w:r>
      <w:proofErr w:type="spellEnd"/>
      <w:r w:rsidRPr="00BD03C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23.12</w:t>
      </w:r>
      <w:r w:rsidRPr="00BD03CC">
        <w:rPr>
          <w:sz w:val="28"/>
          <w:szCs w:val="28"/>
        </w:rPr>
        <w:t>.2019 № 1</w:t>
      </w:r>
      <w:r>
        <w:rPr>
          <w:sz w:val="28"/>
          <w:szCs w:val="28"/>
        </w:rPr>
        <w:t>5</w:t>
      </w:r>
      <w:r w:rsidRPr="00BD03CC">
        <w:rPr>
          <w:sz w:val="28"/>
          <w:szCs w:val="28"/>
        </w:rPr>
        <w:t>7.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564AE">
        <w:rPr>
          <w:sz w:val="28"/>
          <w:szCs w:val="28"/>
        </w:rPr>
        <w:t xml:space="preserve">Муниципальным заданием </w:t>
      </w:r>
      <w:r>
        <w:rPr>
          <w:sz w:val="28"/>
          <w:szCs w:val="28"/>
        </w:rPr>
        <w:t xml:space="preserve">установлено выполнение следующих работ: 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36AF">
        <w:rPr>
          <w:sz w:val="28"/>
          <w:szCs w:val="28"/>
        </w:rPr>
        <w:t>ведение бухгалтерского учета бюджетными учреждениями, формирование регистров бухгалтерского учета</w:t>
      </w:r>
      <w:r>
        <w:rPr>
          <w:i/>
          <w:sz w:val="28"/>
          <w:szCs w:val="28"/>
        </w:rPr>
        <w:t xml:space="preserve"> </w:t>
      </w:r>
      <w:r w:rsidRPr="00E136AF">
        <w:rPr>
          <w:i/>
          <w:sz w:val="28"/>
          <w:szCs w:val="28"/>
        </w:rPr>
        <w:t xml:space="preserve">– уникальный номер реестровой записи </w:t>
      </w:r>
      <w:r>
        <w:rPr>
          <w:i/>
          <w:sz w:val="28"/>
          <w:szCs w:val="28"/>
        </w:rPr>
        <w:t>692021.р.56.1АВ360001000</w:t>
      </w:r>
      <w:r>
        <w:rPr>
          <w:b/>
          <w:sz w:val="28"/>
          <w:szCs w:val="28"/>
        </w:rPr>
        <w:t>;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ведение бухгалтерского учета автономными учреждениями, формирование регистров бухгалтерского учета </w:t>
      </w:r>
      <w:r w:rsidRPr="00E136AF">
        <w:rPr>
          <w:sz w:val="28"/>
          <w:szCs w:val="28"/>
        </w:rPr>
        <w:t>-</w:t>
      </w:r>
      <w:r w:rsidRPr="00E136AF">
        <w:rPr>
          <w:i/>
          <w:sz w:val="28"/>
          <w:szCs w:val="28"/>
        </w:rPr>
        <w:t xml:space="preserve"> уникальный номер реестровой записи </w:t>
      </w:r>
      <w:r>
        <w:rPr>
          <w:i/>
          <w:sz w:val="28"/>
          <w:szCs w:val="28"/>
        </w:rPr>
        <w:t>692021.р.56.1АВ300001000;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136AF">
        <w:rPr>
          <w:rFonts w:ascii="Arial" w:hAnsi="Arial" w:cs="Arial"/>
          <w:color w:val="4A4A4A"/>
          <w:sz w:val="18"/>
          <w:szCs w:val="18"/>
        </w:rPr>
        <w:t xml:space="preserve"> </w:t>
      </w:r>
      <w:r w:rsidRPr="00EC4DC9">
        <w:rPr>
          <w:sz w:val="28"/>
          <w:szCs w:val="28"/>
        </w:rPr>
        <w:t>формирование финансовой (бухгалтерской) отчетности бюджетных и автономных учреждений</w:t>
      </w:r>
      <w:r>
        <w:rPr>
          <w:color w:val="4A4A4A"/>
          <w:sz w:val="28"/>
          <w:szCs w:val="28"/>
        </w:rPr>
        <w:t xml:space="preserve"> - </w:t>
      </w:r>
      <w:r w:rsidRPr="00E136AF">
        <w:rPr>
          <w:i/>
          <w:sz w:val="28"/>
          <w:szCs w:val="28"/>
        </w:rPr>
        <w:t xml:space="preserve">уникальный номер реестровой записи </w:t>
      </w:r>
      <w:r>
        <w:rPr>
          <w:i/>
          <w:sz w:val="28"/>
          <w:szCs w:val="28"/>
        </w:rPr>
        <w:t>692021.р.56.1АВ380001000;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EC4DC9">
        <w:rPr>
          <w:sz w:val="28"/>
          <w:szCs w:val="28"/>
        </w:rPr>
        <w:t>ормирование бюджетной отчетности для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 xml:space="preserve">- </w:t>
      </w:r>
      <w:r w:rsidRPr="00E136AF">
        <w:rPr>
          <w:i/>
          <w:sz w:val="28"/>
          <w:szCs w:val="28"/>
        </w:rPr>
        <w:t xml:space="preserve">уникальный номер реестровой записи </w:t>
      </w:r>
      <w:r>
        <w:rPr>
          <w:i/>
          <w:sz w:val="28"/>
          <w:szCs w:val="28"/>
        </w:rPr>
        <w:t>692021.р.56.1АВ350001000.</w:t>
      </w:r>
    </w:p>
    <w:p w:rsidR="00947A4C" w:rsidRPr="00EC4DC9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DC9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>,</w:t>
      </w:r>
      <w:r w:rsidRPr="00EC4DC9">
        <w:rPr>
          <w:b/>
          <w:sz w:val="28"/>
          <w:szCs w:val="28"/>
        </w:rPr>
        <w:t xml:space="preserve"> определенные выполнением муниципального задания на 2020 год и плановый период 2021 и 2022 годов соответствуют основному виду деятельности Учреждения.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t xml:space="preserve">    </w:t>
      </w:r>
      <w:r w:rsidRPr="004604E5">
        <w:rPr>
          <w:b/>
          <w:sz w:val="28"/>
          <w:szCs w:val="28"/>
        </w:rPr>
        <w:t>Расчет нормативных затрат не произведен.</w:t>
      </w:r>
    </w:p>
    <w:p w:rsidR="00947A4C" w:rsidRPr="004604E5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i/>
          <w:sz w:val="28"/>
          <w:szCs w:val="28"/>
        </w:rPr>
      </w:pPr>
    </w:p>
    <w:p w:rsidR="00947A4C" w:rsidRPr="00EC4DC9" w:rsidRDefault="00947A4C" w:rsidP="00947A4C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F67C8">
        <w:rPr>
          <w:b/>
          <w:sz w:val="28"/>
        </w:rPr>
        <w:lastRenderedPageBreak/>
        <w:t>А</w:t>
      </w:r>
      <w:r w:rsidRPr="003F67C8">
        <w:rPr>
          <w:b/>
          <w:sz w:val="28"/>
          <w:szCs w:val="28"/>
        </w:rPr>
        <w:t>нализ исполнени</w:t>
      </w:r>
      <w:r>
        <w:rPr>
          <w:b/>
          <w:sz w:val="28"/>
          <w:szCs w:val="28"/>
        </w:rPr>
        <w:t>я</w:t>
      </w:r>
      <w:r w:rsidRPr="003F67C8">
        <w:rPr>
          <w:b/>
          <w:sz w:val="28"/>
          <w:szCs w:val="28"/>
        </w:rPr>
        <w:t xml:space="preserve"> плана финансово-хозяйственной деятельности бюджетного учреждения (далее - План), провер</w:t>
      </w:r>
      <w:r>
        <w:rPr>
          <w:b/>
          <w:sz w:val="28"/>
          <w:szCs w:val="28"/>
        </w:rPr>
        <w:t>ка</w:t>
      </w:r>
      <w:r w:rsidRPr="003F67C8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я</w:t>
      </w:r>
      <w:r w:rsidRPr="003F67C8">
        <w:rPr>
          <w:b/>
          <w:sz w:val="28"/>
          <w:szCs w:val="28"/>
        </w:rPr>
        <w:t xml:space="preserve"> расходов по отдельным направлениям расходования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47A4C" w:rsidRPr="00726107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6107">
        <w:rPr>
          <w:rFonts w:eastAsiaTheme="minorHAnsi"/>
          <w:sz w:val="28"/>
          <w:szCs w:val="28"/>
          <w:lang w:eastAsia="en-US"/>
        </w:rPr>
        <w:t xml:space="preserve">     Последние изменения </w:t>
      </w:r>
      <w:r w:rsidRPr="001E0E03">
        <w:rPr>
          <w:rFonts w:eastAsiaTheme="minorHAnsi"/>
          <w:b/>
          <w:sz w:val="28"/>
          <w:szCs w:val="28"/>
          <w:lang w:eastAsia="en-US"/>
        </w:rPr>
        <w:t>в 2019 году</w:t>
      </w:r>
      <w:r w:rsidRPr="00726107">
        <w:rPr>
          <w:rFonts w:eastAsiaTheme="minorHAnsi"/>
          <w:sz w:val="28"/>
          <w:szCs w:val="28"/>
          <w:lang w:eastAsia="en-US"/>
        </w:rPr>
        <w:t xml:space="preserve"> в план финансово-хозяйственной деятельности внесены 27.12.2019</w:t>
      </w:r>
      <w:r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85F5D">
        <w:rPr>
          <w:rFonts w:eastAsiaTheme="minorHAnsi"/>
          <w:sz w:val="28"/>
          <w:szCs w:val="28"/>
          <w:lang w:eastAsia="en-US"/>
        </w:rPr>
        <w:t>По данным отчетности за 2019 год формы 0503737 «Отчет об исполнении учреждением плана его финансово-хозяйственной деятельности</w:t>
      </w:r>
      <w:r>
        <w:rPr>
          <w:rFonts w:eastAsiaTheme="minorHAnsi"/>
          <w:sz w:val="28"/>
          <w:szCs w:val="28"/>
          <w:lang w:eastAsia="en-US"/>
        </w:rPr>
        <w:t>» следует:</w:t>
      </w:r>
    </w:p>
    <w:p w:rsidR="00947A4C" w:rsidRPr="00B85F5D" w:rsidRDefault="00947A4C" w:rsidP="00947A4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85F5D">
        <w:rPr>
          <w:rFonts w:eastAsiaTheme="minorHAnsi"/>
          <w:sz w:val="20"/>
          <w:szCs w:val="20"/>
          <w:lang w:eastAsia="en-US"/>
        </w:rPr>
        <w:t>рублей</w:t>
      </w:r>
    </w:p>
    <w:tbl>
      <w:tblPr>
        <w:tblStyle w:val="a9"/>
        <w:tblW w:w="0" w:type="auto"/>
        <w:tblInd w:w="108" w:type="dxa"/>
        <w:tblLook w:val="04A0"/>
      </w:tblPr>
      <w:tblGrid>
        <w:gridCol w:w="3658"/>
        <w:gridCol w:w="1530"/>
        <w:gridCol w:w="1481"/>
        <w:gridCol w:w="1483"/>
        <w:gridCol w:w="1481"/>
      </w:tblGrid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306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3065">
              <w:rPr>
                <w:rFonts w:eastAsiaTheme="minorHAnsi"/>
                <w:sz w:val="20"/>
                <w:szCs w:val="20"/>
                <w:lang w:eastAsia="en-US"/>
              </w:rPr>
              <w:t>Код классификации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Уточненные плановые показатели 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Отклонение от плановых показателей</w:t>
            </w:r>
          </w:p>
        </w:tc>
      </w:tr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Доходы всего: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2 171 300,00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2 171 300,00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Субсидия на выполнение государственного задания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81" w:type="dxa"/>
            <w:vAlign w:val="bottom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2 171 300,00</w:t>
            </w:r>
          </w:p>
        </w:tc>
        <w:tc>
          <w:tcPr>
            <w:tcW w:w="1483" w:type="dxa"/>
            <w:vAlign w:val="bottom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2 1271 300,00</w:t>
            </w:r>
          </w:p>
        </w:tc>
        <w:tc>
          <w:tcPr>
            <w:tcW w:w="1481" w:type="dxa"/>
            <w:vAlign w:val="bottom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Расходы, всего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2171 300,00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2 171 300,00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1 933 479,21</w:t>
            </w:r>
          </w:p>
        </w:tc>
        <w:tc>
          <w:tcPr>
            <w:tcW w:w="1483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1 933 479,21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237 715,55</w:t>
            </w:r>
          </w:p>
        </w:tc>
        <w:tc>
          <w:tcPr>
            <w:tcW w:w="1483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237 715,55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Уплата налогов и иных платежей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105,24</w:t>
            </w:r>
          </w:p>
        </w:tc>
        <w:tc>
          <w:tcPr>
            <w:tcW w:w="1483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105,24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 исполнения (дефицит/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</w:tr>
    </w:tbl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85F5D">
        <w:rPr>
          <w:rFonts w:eastAsiaTheme="minorHAnsi"/>
          <w:sz w:val="28"/>
          <w:szCs w:val="28"/>
          <w:lang w:eastAsia="en-US"/>
        </w:rPr>
        <w:t>Субсидия на выполнение муниципального задания профинансирована и освоена на 100 процентов по плану ФХД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Основным видом расходов являются расходы на выплаты персоналу. Они составляют </w:t>
      </w:r>
      <w:r w:rsidRPr="001E0E03">
        <w:rPr>
          <w:rFonts w:eastAsiaTheme="minorHAnsi"/>
          <w:b/>
          <w:i/>
          <w:sz w:val="28"/>
          <w:szCs w:val="28"/>
          <w:lang w:eastAsia="en-US"/>
        </w:rPr>
        <w:t>89 процентов</w:t>
      </w:r>
      <w:r>
        <w:rPr>
          <w:rFonts w:eastAsiaTheme="minorHAnsi"/>
          <w:sz w:val="28"/>
          <w:szCs w:val="28"/>
          <w:lang w:eastAsia="en-US"/>
        </w:rPr>
        <w:t xml:space="preserve"> от всех расходов учреждения за 2019 год.</w:t>
      </w:r>
    </w:p>
    <w:p w:rsidR="00947A4C" w:rsidRPr="00B85F5D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Вторым по значимости видом расходов являются расходы на закупку товаров, работ и услуг на обеспечение деятельности учреждения. Они составляют </w:t>
      </w:r>
      <w:r w:rsidRPr="001E0E03">
        <w:rPr>
          <w:rFonts w:eastAsiaTheme="minorHAnsi"/>
          <w:b/>
          <w:i/>
          <w:sz w:val="28"/>
          <w:szCs w:val="28"/>
          <w:lang w:eastAsia="en-US"/>
        </w:rPr>
        <w:t>11 процентов</w:t>
      </w:r>
      <w:r w:rsidRPr="001E0E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всех расходов учреждения за 2019 год.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E0E03">
        <w:rPr>
          <w:rFonts w:eastAsiaTheme="minorHAnsi"/>
          <w:sz w:val="28"/>
          <w:szCs w:val="28"/>
          <w:lang w:eastAsia="en-US"/>
        </w:rPr>
        <w:t xml:space="preserve">Неиспользованных остатков средств на начало и конец 2019 года учреждение не имеет.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По состоянию на 01.01.2020 года Учреждение кредиторской и  дебиторской задолженности</w:t>
      </w:r>
      <w:r w:rsidRPr="00A82E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имеет.</w:t>
      </w:r>
    </w:p>
    <w:p w:rsidR="00947A4C" w:rsidRPr="00726107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26107">
        <w:rPr>
          <w:rFonts w:eastAsiaTheme="minorHAnsi"/>
          <w:sz w:val="28"/>
          <w:szCs w:val="28"/>
          <w:lang w:eastAsia="en-US"/>
        </w:rPr>
        <w:t xml:space="preserve">Последние изменения </w:t>
      </w:r>
      <w:r>
        <w:rPr>
          <w:rFonts w:eastAsiaTheme="minorHAnsi"/>
          <w:b/>
          <w:sz w:val="28"/>
          <w:szCs w:val="28"/>
          <w:lang w:eastAsia="en-US"/>
        </w:rPr>
        <w:t xml:space="preserve">за 1 полугодие </w:t>
      </w:r>
      <w:r w:rsidRPr="001E0E03">
        <w:rPr>
          <w:rFonts w:eastAsiaTheme="minorHAnsi"/>
          <w:b/>
          <w:sz w:val="28"/>
          <w:szCs w:val="28"/>
          <w:lang w:eastAsia="en-US"/>
        </w:rPr>
        <w:t xml:space="preserve"> 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Pr="001E0E03">
        <w:rPr>
          <w:rFonts w:eastAsiaTheme="minorHAnsi"/>
          <w:b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726107">
        <w:rPr>
          <w:rFonts w:eastAsiaTheme="minorHAnsi"/>
          <w:sz w:val="28"/>
          <w:szCs w:val="28"/>
          <w:lang w:eastAsia="en-US"/>
        </w:rPr>
        <w:t xml:space="preserve"> в план финансово-хозяйственной деятельности внесены </w:t>
      </w:r>
      <w:r>
        <w:rPr>
          <w:rFonts w:eastAsiaTheme="minorHAnsi"/>
          <w:sz w:val="28"/>
          <w:szCs w:val="28"/>
          <w:lang w:eastAsia="en-US"/>
        </w:rPr>
        <w:t xml:space="preserve">30.03.2020 года.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85F5D">
        <w:rPr>
          <w:rFonts w:eastAsiaTheme="minorHAnsi"/>
          <w:sz w:val="28"/>
          <w:szCs w:val="28"/>
          <w:lang w:eastAsia="en-US"/>
        </w:rPr>
        <w:t xml:space="preserve">По данным отчетности за </w:t>
      </w:r>
      <w:r>
        <w:rPr>
          <w:rFonts w:eastAsiaTheme="minorHAnsi"/>
          <w:sz w:val="28"/>
          <w:szCs w:val="28"/>
          <w:lang w:eastAsia="en-US"/>
        </w:rPr>
        <w:t xml:space="preserve">1 полугодие </w:t>
      </w:r>
      <w:r w:rsidRPr="00B85F5D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B85F5D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B85F5D">
        <w:rPr>
          <w:rFonts w:eastAsiaTheme="minorHAnsi"/>
          <w:sz w:val="28"/>
          <w:szCs w:val="28"/>
          <w:lang w:eastAsia="en-US"/>
        </w:rPr>
        <w:t xml:space="preserve"> формы 0503737 «Отчет об исполнении учреждением плана его финансово-хозяйственной деятельности</w:t>
      </w:r>
      <w:r>
        <w:rPr>
          <w:rFonts w:eastAsiaTheme="minorHAnsi"/>
          <w:sz w:val="28"/>
          <w:szCs w:val="28"/>
          <w:lang w:eastAsia="en-US"/>
        </w:rPr>
        <w:t>» следует:</w:t>
      </w:r>
    </w:p>
    <w:p w:rsidR="00947A4C" w:rsidRPr="00B85F5D" w:rsidRDefault="00947A4C" w:rsidP="00947A4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85F5D">
        <w:rPr>
          <w:rFonts w:eastAsiaTheme="minorHAnsi"/>
          <w:sz w:val="20"/>
          <w:szCs w:val="20"/>
          <w:lang w:eastAsia="en-US"/>
        </w:rPr>
        <w:t>рублей</w:t>
      </w:r>
    </w:p>
    <w:tbl>
      <w:tblPr>
        <w:tblStyle w:val="a9"/>
        <w:tblW w:w="0" w:type="auto"/>
        <w:tblInd w:w="108" w:type="dxa"/>
        <w:tblLook w:val="04A0"/>
      </w:tblPr>
      <w:tblGrid>
        <w:gridCol w:w="3658"/>
        <w:gridCol w:w="1530"/>
        <w:gridCol w:w="1481"/>
        <w:gridCol w:w="1483"/>
        <w:gridCol w:w="1481"/>
      </w:tblGrid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306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3065">
              <w:rPr>
                <w:rFonts w:eastAsiaTheme="minorHAnsi"/>
                <w:sz w:val="20"/>
                <w:szCs w:val="20"/>
                <w:lang w:eastAsia="en-US"/>
              </w:rPr>
              <w:t>Код классификации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Уточненные плановые показатели 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Отклонение от плановых показателей</w:t>
            </w:r>
          </w:p>
        </w:tc>
      </w:tr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Доходы всего: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5 483 800,00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2 885 907,46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-2 597 892,54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Субсидия на выполнение государственного задания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81" w:type="dxa"/>
          </w:tcPr>
          <w:p w:rsidR="00947A4C" w:rsidRPr="0001740F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740F">
              <w:rPr>
                <w:rFonts w:eastAsiaTheme="minorHAnsi"/>
                <w:sz w:val="20"/>
                <w:szCs w:val="20"/>
                <w:lang w:eastAsia="en-US"/>
              </w:rPr>
              <w:t>5 483 800,00</w:t>
            </w:r>
          </w:p>
        </w:tc>
        <w:tc>
          <w:tcPr>
            <w:tcW w:w="1483" w:type="dxa"/>
          </w:tcPr>
          <w:p w:rsidR="00947A4C" w:rsidRPr="0001740F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740F">
              <w:rPr>
                <w:rFonts w:eastAsiaTheme="minorHAnsi"/>
                <w:sz w:val="20"/>
                <w:szCs w:val="20"/>
                <w:lang w:eastAsia="en-US"/>
              </w:rPr>
              <w:t>2 885 907,46</w:t>
            </w:r>
          </w:p>
        </w:tc>
        <w:tc>
          <w:tcPr>
            <w:tcW w:w="1481" w:type="dxa"/>
          </w:tcPr>
          <w:p w:rsidR="00947A4C" w:rsidRPr="0001740F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01740F">
              <w:rPr>
                <w:rFonts w:eastAsiaTheme="minorHAnsi"/>
                <w:sz w:val="20"/>
                <w:szCs w:val="20"/>
                <w:lang w:eastAsia="en-US"/>
              </w:rPr>
              <w:t>2 597 892,54</w:t>
            </w:r>
          </w:p>
        </w:tc>
      </w:tr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Расходы, всего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5 483 800,00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2 883 357,46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-2 600 442,54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5 300 800,00</w:t>
            </w:r>
          </w:p>
        </w:tc>
        <w:tc>
          <w:tcPr>
            <w:tcW w:w="1483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2 810 373,95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-2 490 426,05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183 000,00</w:t>
            </w:r>
          </w:p>
        </w:tc>
        <w:tc>
          <w:tcPr>
            <w:tcW w:w="1483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72 983,51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-110 016,49</w:t>
            </w:r>
          </w:p>
        </w:tc>
      </w:tr>
      <w:tr w:rsidR="00947A4C" w:rsidTr="00DE7FA4">
        <w:tc>
          <w:tcPr>
            <w:tcW w:w="3658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Уплата налогов и иных платежей</w:t>
            </w:r>
          </w:p>
        </w:tc>
        <w:tc>
          <w:tcPr>
            <w:tcW w:w="1530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3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1" w:type="dxa"/>
          </w:tcPr>
          <w:p w:rsidR="00947A4C" w:rsidRPr="00CE525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5255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947A4C" w:rsidTr="00DE7FA4">
        <w:tc>
          <w:tcPr>
            <w:tcW w:w="3658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 исполнения (дефицит/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3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2 550,00</w:t>
            </w:r>
          </w:p>
        </w:tc>
        <w:tc>
          <w:tcPr>
            <w:tcW w:w="1481" w:type="dxa"/>
          </w:tcPr>
          <w:p w:rsidR="00947A4C" w:rsidRPr="00EA3065" w:rsidRDefault="00947A4C" w:rsidP="00DE7FA4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</w:tr>
    </w:tbl>
    <w:p w:rsidR="00947A4C" w:rsidRDefault="00947A4C" w:rsidP="00947A4C">
      <w:pPr>
        <w:pStyle w:val="a8"/>
        <w:autoSpaceDE w:val="0"/>
        <w:autoSpaceDN w:val="0"/>
        <w:adjustRightInd w:val="0"/>
        <w:ind w:left="1495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proofErr w:type="gramStart"/>
      <w:r w:rsidRPr="00B85F5D">
        <w:rPr>
          <w:rFonts w:eastAsiaTheme="minorHAnsi"/>
          <w:sz w:val="28"/>
          <w:szCs w:val="28"/>
          <w:lang w:eastAsia="en-US"/>
        </w:rPr>
        <w:t xml:space="preserve">Субсидия на выполнение муниципального задания профинансирована </w:t>
      </w:r>
      <w:r>
        <w:rPr>
          <w:rFonts w:eastAsiaTheme="minorHAnsi"/>
          <w:sz w:val="28"/>
          <w:szCs w:val="28"/>
          <w:lang w:eastAsia="en-US"/>
        </w:rPr>
        <w:t xml:space="preserve">52,63 процента от запланированного </w:t>
      </w:r>
      <w:r w:rsidRPr="00B85F5D">
        <w:rPr>
          <w:rFonts w:eastAsiaTheme="minorHAnsi"/>
          <w:sz w:val="28"/>
          <w:szCs w:val="28"/>
          <w:lang w:eastAsia="en-US"/>
        </w:rPr>
        <w:t xml:space="preserve">и освоена на </w:t>
      </w:r>
      <w:r>
        <w:rPr>
          <w:rFonts w:eastAsiaTheme="minorHAnsi"/>
          <w:sz w:val="28"/>
          <w:szCs w:val="28"/>
          <w:lang w:eastAsia="en-US"/>
        </w:rPr>
        <w:t>52,57</w:t>
      </w:r>
      <w:r w:rsidRPr="00B85F5D">
        <w:rPr>
          <w:rFonts w:eastAsiaTheme="minorHAnsi"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B85F5D">
        <w:rPr>
          <w:rFonts w:eastAsiaTheme="minorHAnsi"/>
          <w:sz w:val="28"/>
          <w:szCs w:val="28"/>
          <w:lang w:eastAsia="en-US"/>
        </w:rPr>
        <w:t xml:space="preserve"> по плану ФХД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фактическому исполнению ПФХД за 1 полугодие 2020 года результатом исполнения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профицит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сумму 2 550 рублей. Денежные средства находятся на лицевом счете Учреждения в Управлении Федерального казначейства по Новгородской области.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Основным видом расходов являются расходы на выплаты персоналу. Они составляют </w:t>
      </w:r>
      <w:r>
        <w:rPr>
          <w:rFonts w:eastAsiaTheme="minorHAnsi"/>
          <w:b/>
          <w:i/>
          <w:sz w:val="28"/>
          <w:szCs w:val="28"/>
          <w:lang w:eastAsia="en-US"/>
        </w:rPr>
        <w:t>97</w:t>
      </w:r>
      <w:r w:rsidRPr="001E0E03">
        <w:rPr>
          <w:rFonts w:eastAsiaTheme="minorHAnsi"/>
          <w:b/>
          <w:i/>
          <w:sz w:val="28"/>
          <w:szCs w:val="28"/>
          <w:lang w:eastAsia="en-US"/>
        </w:rPr>
        <w:t xml:space="preserve"> процентов</w:t>
      </w:r>
      <w:r>
        <w:rPr>
          <w:rFonts w:eastAsiaTheme="minorHAnsi"/>
          <w:sz w:val="28"/>
          <w:szCs w:val="28"/>
          <w:lang w:eastAsia="en-US"/>
        </w:rPr>
        <w:t xml:space="preserve"> от всех расходов учреждения за 1 полугодие 2020 года.</w:t>
      </w:r>
    </w:p>
    <w:p w:rsidR="00947A4C" w:rsidRPr="00B85F5D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Вторым по значимости видом расходов являются расходы на закупку товаров, работ и услуг на обеспечение деятельности учреждения. Они составляют </w:t>
      </w:r>
      <w:r>
        <w:rPr>
          <w:rFonts w:eastAsiaTheme="minorHAnsi"/>
          <w:b/>
          <w:i/>
          <w:sz w:val="28"/>
          <w:szCs w:val="28"/>
          <w:lang w:eastAsia="en-US"/>
        </w:rPr>
        <w:t>3</w:t>
      </w:r>
      <w:r w:rsidRPr="001E0E03">
        <w:rPr>
          <w:rFonts w:eastAsiaTheme="minorHAnsi"/>
          <w:b/>
          <w:i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b/>
          <w:i/>
          <w:sz w:val="28"/>
          <w:szCs w:val="28"/>
          <w:lang w:eastAsia="en-US"/>
        </w:rPr>
        <w:t>а</w:t>
      </w:r>
      <w:r w:rsidRPr="001E0E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всех расходов учреждения за 1 полугодие 2020 года.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E0E03">
        <w:rPr>
          <w:rFonts w:eastAsiaTheme="minorHAnsi"/>
          <w:sz w:val="28"/>
          <w:szCs w:val="28"/>
          <w:lang w:eastAsia="en-US"/>
        </w:rPr>
        <w:t xml:space="preserve">Неиспользованных остатков средств на </w:t>
      </w:r>
      <w:r>
        <w:rPr>
          <w:rFonts w:eastAsiaTheme="minorHAnsi"/>
          <w:sz w:val="28"/>
          <w:szCs w:val="28"/>
          <w:lang w:eastAsia="en-US"/>
        </w:rPr>
        <w:t>01.01.2020 года нет</w:t>
      </w:r>
      <w:r w:rsidRPr="001E0E03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01.07.2020</w:t>
      </w:r>
      <w:r w:rsidRPr="001E0E03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>в сумме 2 550 рублей</w:t>
      </w:r>
      <w:r w:rsidRPr="001E0E03">
        <w:rPr>
          <w:rFonts w:eastAsiaTheme="minorHAnsi"/>
          <w:sz w:val="28"/>
          <w:szCs w:val="28"/>
          <w:lang w:eastAsia="en-US"/>
        </w:rPr>
        <w:t xml:space="preserve">.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По состоянию на 01.07.2020 года Учреждение кредиторской и  дебиторской задолженности</w:t>
      </w:r>
      <w:r w:rsidRPr="00A82E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имеет.</w:t>
      </w:r>
    </w:p>
    <w:p w:rsidR="00947A4C" w:rsidRPr="00F811C5" w:rsidRDefault="00947A4C" w:rsidP="00947A4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811C5">
        <w:rPr>
          <w:rFonts w:eastAsiaTheme="minorHAnsi"/>
          <w:b/>
          <w:sz w:val="28"/>
          <w:szCs w:val="28"/>
          <w:lang w:eastAsia="en-US"/>
        </w:rPr>
        <w:t>Проверка расчетов на оплату труда работников учреждения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Расходы на оплату труда работников Учреждения занимают наибольший удельный вес в общей сумме расходов.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Проверкой правильности и законности начисления заработной платы установлено, что основанием для начисления заработной платы являются: приказы о приеме, увольнении, штатное расписание, табели учета рабочего времени и другие документы.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Оплата труда работников  Учреждения в проверяемом периоде осуществлялась в соответствии с Положением об оплате труда работников муниципального бюджетного учреждения  «Центр обслуживания учреждений культуры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района», утвержденного приказом отдела культуры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18.02.2019 года №18 </w:t>
      </w:r>
      <w:r w:rsidRPr="00FB20DD">
        <w:rPr>
          <w:rFonts w:eastAsiaTheme="minorHAnsi"/>
          <w:b/>
          <w:i/>
          <w:sz w:val="28"/>
          <w:szCs w:val="28"/>
          <w:lang w:eastAsia="en-US"/>
        </w:rPr>
        <w:t>по 30.09.2019 года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Pr="00FB20D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B20DD">
        <w:rPr>
          <w:rFonts w:eastAsiaTheme="minorHAnsi"/>
          <w:b/>
          <w:i/>
          <w:sz w:val="28"/>
          <w:szCs w:val="28"/>
          <w:lang w:eastAsia="en-US"/>
        </w:rPr>
        <w:t>с 01.10.2019 года</w:t>
      </w:r>
      <w:r>
        <w:rPr>
          <w:rFonts w:eastAsiaTheme="minorHAnsi"/>
          <w:sz w:val="28"/>
          <w:szCs w:val="28"/>
          <w:lang w:eastAsia="en-US"/>
        </w:rPr>
        <w:t xml:space="preserve"> Положением об оплате труда работников муниципального бюджетного учреждения  «Центр обслуживания учреждений культуры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района», утвержденного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приказом отдела культуры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22.11.2019 года №144 </w:t>
      </w:r>
      <w:r w:rsidRPr="001414F0">
        <w:rPr>
          <w:rFonts w:eastAsiaTheme="minorHAnsi"/>
          <w:b/>
          <w:i/>
          <w:sz w:val="28"/>
          <w:szCs w:val="28"/>
          <w:lang w:eastAsia="en-US"/>
        </w:rPr>
        <w:t>по 30.06.2020 года</w:t>
      </w:r>
      <w:r>
        <w:rPr>
          <w:rFonts w:eastAsiaTheme="minorHAnsi"/>
          <w:b/>
          <w:i/>
          <w:sz w:val="28"/>
          <w:szCs w:val="28"/>
          <w:lang w:eastAsia="en-US"/>
        </w:rPr>
        <w:t>,</w:t>
      </w:r>
      <w:r w:rsidRPr="001414F0">
        <w:rPr>
          <w:rFonts w:eastAsiaTheme="minorHAnsi"/>
          <w:b/>
          <w:i/>
          <w:sz w:val="28"/>
          <w:szCs w:val="28"/>
          <w:lang w:eastAsia="en-US"/>
        </w:rPr>
        <w:t xml:space="preserve"> с 01.07.2020 года</w:t>
      </w:r>
      <w:r>
        <w:rPr>
          <w:rFonts w:eastAsiaTheme="minorHAnsi"/>
          <w:sz w:val="28"/>
          <w:szCs w:val="28"/>
          <w:lang w:eastAsia="en-US"/>
        </w:rPr>
        <w:t xml:space="preserve"> Положением об оплате труда работников муниципального бюджетного учреждения  «Центр обслуживания учреждений культуры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района», утвержденного приказом отдела культуры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28.07.2020 года № 94.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ходе проверки установлено, что годовой фонд оплаты труда не превышен.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474941">
        <w:rPr>
          <w:rFonts w:eastAsiaTheme="minorHAnsi"/>
          <w:sz w:val="28"/>
          <w:szCs w:val="28"/>
          <w:lang w:eastAsia="en-US"/>
        </w:rPr>
        <w:t>Так при плане на 2019 год</w:t>
      </w:r>
      <w:r>
        <w:rPr>
          <w:rFonts w:eastAsiaTheme="minorHAnsi"/>
          <w:sz w:val="28"/>
          <w:szCs w:val="28"/>
          <w:lang w:eastAsia="en-US"/>
        </w:rPr>
        <w:t xml:space="preserve">  1 486 444,18 рублей исполнение составило 1 486 444,18 рублей или на 100 процентов.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При плане на 2020 год 4 071 000,00 рублей исполнение составило 2 159 434,13 рублей или на 53 процента.</w:t>
      </w:r>
    </w:p>
    <w:p w:rsidR="00947A4C" w:rsidRPr="00FB20DD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Начисление  заработной платы производится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табелей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учета рабочего времени, составленных и утвержденных руководителем Учреждения. Начисления по оплате труда отражаются в журнале операций № 6, расчетные ведомости приложены. Выплаты заработной платы производится перечислением на счета пластиковых карт работников</w:t>
      </w:r>
      <w:r w:rsidRPr="00534E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платежной системы «Мир». Карточки-справки заполнены по каждому работнику.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Первый расчет по начислению заработной платы по Учреждению произведен за февраль 2019 года. По данным табеля учета рабочего времени на одного человека – директора Кириллову О.А. за 5 рабочих дней с 22 по 28 февраля включительно. Расчет заработной платы произведен за фактически отработанное время от утвержденного фонда оплаты труда по приказу от 18.02.2019 № 19, от 18.02.2019 № 20, от 18.02.2019 № 21, от 18.02.2019 № 22, от 18.02.2019 № 23.</w:t>
      </w:r>
    </w:p>
    <w:p w:rsidR="00947A4C" w:rsidRPr="00BB111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B111C">
        <w:rPr>
          <w:rFonts w:eastAsiaTheme="minorHAnsi"/>
          <w:b/>
          <w:sz w:val="28"/>
          <w:szCs w:val="28"/>
          <w:lang w:eastAsia="en-US"/>
        </w:rPr>
        <w:t>При проведении проверки начисления заработной платы выявлены следующие нарушения: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в нарушение пункта Положения об оплате труда работников муниципального бюджетного учреждения  «Центр обслуживания учреждений культуры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района», утвержденного приказом отдела культуры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18.02.2019 года №18 за февраль 2019 года при начислении стимулирующей выплаты за интенсивность директору Учреждения Кирилловой О.А. не учтено ограничение в назначении выплаты до 200% от оклада, </w:t>
      </w:r>
      <w:proofErr w:type="gramStart"/>
      <w:r>
        <w:rPr>
          <w:rFonts w:eastAsiaTheme="minorHAnsi"/>
          <w:sz w:val="28"/>
          <w:szCs w:val="28"/>
          <w:lang w:eastAsia="en-US"/>
        </w:rPr>
        <w:t>следовательно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февраль 2019 года выплата должна составлять не более: оклад 11280 рублей * 200% / 100% / 20 рабочих дней в месяце * 5 дней фактически отработанных = </w:t>
      </w:r>
      <w:r w:rsidRPr="000F2B32">
        <w:rPr>
          <w:rFonts w:eastAsiaTheme="minorHAnsi"/>
          <w:b/>
          <w:i/>
          <w:sz w:val="28"/>
          <w:szCs w:val="28"/>
          <w:lang w:eastAsia="en-US"/>
        </w:rPr>
        <w:t>5640</w:t>
      </w:r>
      <w:r>
        <w:rPr>
          <w:rFonts w:eastAsiaTheme="minorHAnsi"/>
          <w:b/>
          <w:i/>
          <w:sz w:val="28"/>
          <w:szCs w:val="28"/>
          <w:lang w:eastAsia="en-US"/>
        </w:rPr>
        <w:t>,00</w:t>
      </w:r>
      <w:r w:rsidRPr="000F2B32">
        <w:rPr>
          <w:rFonts w:eastAsiaTheme="minorHAnsi"/>
          <w:b/>
          <w:i/>
          <w:sz w:val="28"/>
          <w:szCs w:val="28"/>
          <w:lang w:eastAsia="en-US"/>
        </w:rPr>
        <w:t xml:space="preserve"> рублей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а фактически </w:t>
      </w:r>
      <w:r w:rsidRPr="000F2B32">
        <w:rPr>
          <w:rFonts w:eastAsiaTheme="minorHAnsi"/>
          <w:sz w:val="28"/>
          <w:szCs w:val="28"/>
          <w:lang w:eastAsia="en-US"/>
        </w:rPr>
        <w:t>она составила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8313,36 рублей. Излишне начисленная выплата составила 2673,36 рублей (8313,36 – 5640,00). 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С января 2020 года в штате учреждения числилось 29 работников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ходе проверки проверены приказы по личному составу. В соответствии со статьей 22 ТК РФ работники с принимаемыми локальными нормативными актами, непосредственно связанными с их трудовой деятельностью, ознакомлены под роспись.</w:t>
      </w:r>
    </w:p>
    <w:p w:rsidR="00947A4C" w:rsidRDefault="00947A4C" w:rsidP="00947A4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10C08">
        <w:rPr>
          <w:rFonts w:eastAsiaTheme="minorHAnsi"/>
          <w:b/>
          <w:sz w:val="28"/>
          <w:szCs w:val="28"/>
          <w:lang w:eastAsia="en-US"/>
        </w:rPr>
        <w:t>Проверка расходов на оплату работ (услуг), осуществленных в рамках расчетов с поставщиками и подрядчиками</w:t>
      </w:r>
    </w:p>
    <w:p w:rsidR="00947A4C" w:rsidRDefault="00947A4C" w:rsidP="00947A4C">
      <w:r>
        <w:rPr>
          <w:sz w:val="28"/>
          <w:szCs w:val="28"/>
        </w:rPr>
        <w:t xml:space="preserve">      </w:t>
      </w:r>
      <w:r w:rsidRPr="00B61EF5">
        <w:rPr>
          <w:sz w:val="28"/>
          <w:szCs w:val="28"/>
        </w:rPr>
        <w:t>В сфере закупок Учреждение обладает полномочиями «Заказчика» и ему</w:t>
      </w:r>
      <w:r>
        <w:rPr>
          <w:sz w:val="28"/>
          <w:szCs w:val="28"/>
        </w:rPr>
        <w:t xml:space="preserve"> п</w:t>
      </w:r>
      <w:r w:rsidRPr="00B61EF5">
        <w:rPr>
          <w:sz w:val="28"/>
          <w:szCs w:val="28"/>
        </w:rPr>
        <w:t>рисвоен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код</w:t>
      </w:r>
      <w:r>
        <w:rPr>
          <w:sz w:val="28"/>
          <w:szCs w:val="28"/>
        </w:rPr>
        <w:t xml:space="preserve"> учреждения (</w:t>
      </w:r>
      <w:r w:rsidRPr="00C47F4E">
        <w:rPr>
          <w:rStyle w:val="8f1e179e53838376sectiontitle"/>
          <w:sz w:val="28"/>
          <w:szCs w:val="28"/>
        </w:rPr>
        <w:t>ИКУ</w:t>
      </w:r>
      <w:r>
        <w:rPr>
          <w:rStyle w:val="8f1e179e53838376sectiontitle"/>
          <w:sz w:val="28"/>
          <w:szCs w:val="28"/>
        </w:rPr>
        <w:t>)</w:t>
      </w:r>
      <w:r w:rsidRPr="00C47F4E">
        <w:rPr>
          <w:rStyle w:val="8f1e179e53838376sectiontitle"/>
          <w:sz w:val="28"/>
          <w:szCs w:val="28"/>
        </w:rPr>
        <w:t> </w:t>
      </w:r>
      <w:r w:rsidRPr="00C47F4E">
        <w:rPr>
          <w:rStyle w:val="wmi-callto"/>
          <w:sz w:val="28"/>
          <w:szCs w:val="28"/>
        </w:rPr>
        <w:t>35314002897531401001</w:t>
      </w:r>
      <w:r>
        <w:rPr>
          <w:rStyle w:val="wmi-callto"/>
          <w:sz w:val="28"/>
          <w:szCs w:val="28"/>
        </w:rPr>
        <w:t>.</w:t>
      </w:r>
    </w:p>
    <w:p w:rsidR="00947A4C" w:rsidRPr="00B61EF5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1E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осуществления муниципальных закупок товаров, работ, услуг статьей 38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Федерального закона «О контрактной системе в сфере закупок товаров,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работ, услуг для обеспечения государственных и муниципальных нужд» от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05.04.2013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№44-ФЗ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№44-ФЗ)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предусмотрено создание Заказчиком контрактной службы. В случае</w:t>
      </w:r>
      <w:proofErr w:type="gramStart"/>
      <w:r w:rsidRPr="00B61EF5">
        <w:rPr>
          <w:sz w:val="28"/>
          <w:szCs w:val="28"/>
        </w:rPr>
        <w:t>,</w:t>
      </w:r>
      <w:proofErr w:type="gramEnd"/>
      <w:r w:rsidRPr="00B61EF5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совокупный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з</w:t>
      </w:r>
      <w:r w:rsidRPr="00B61EF5">
        <w:rPr>
          <w:sz w:val="28"/>
          <w:szCs w:val="28"/>
        </w:rPr>
        <w:t>акупок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сто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миллионов рублей и у Заказчика отсутствует контрактная служба, заказчик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назначает должностное лицо, ответственное за осуществление закупок,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контрактный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управляющий).</w:t>
      </w:r>
    </w:p>
    <w:p w:rsidR="00947A4C" w:rsidRPr="00B61EF5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B61EF5">
        <w:rPr>
          <w:sz w:val="28"/>
          <w:szCs w:val="28"/>
        </w:rPr>
        <w:t xml:space="preserve">На основании приказа директора </w:t>
      </w:r>
      <w:r>
        <w:rPr>
          <w:color w:val="000000"/>
          <w:sz w:val="28"/>
        </w:rPr>
        <w:t xml:space="preserve">муниципального бюджетного учреждения «Центр обслуживания учреждений культуры </w:t>
      </w:r>
      <w:proofErr w:type="spellStart"/>
      <w:r>
        <w:rPr>
          <w:color w:val="000000"/>
          <w:sz w:val="28"/>
        </w:rPr>
        <w:t>Поддорского</w:t>
      </w:r>
      <w:proofErr w:type="spellEnd"/>
      <w:r>
        <w:rPr>
          <w:color w:val="000000"/>
          <w:sz w:val="28"/>
        </w:rPr>
        <w:t xml:space="preserve"> муниципального района»</w:t>
      </w:r>
      <w:r w:rsidRPr="00B61EF5">
        <w:rPr>
          <w:sz w:val="28"/>
          <w:szCs w:val="28"/>
        </w:rPr>
        <w:t xml:space="preserve"> </w:t>
      </w:r>
      <w:r w:rsidRPr="009A6A6F">
        <w:rPr>
          <w:sz w:val="28"/>
          <w:szCs w:val="28"/>
        </w:rPr>
        <w:t>от 22.02.2019 №4/1</w:t>
      </w:r>
      <w:r>
        <w:rPr>
          <w:sz w:val="28"/>
          <w:szCs w:val="28"/>
        </w:rPr>
        <w:t>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контрактного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управляющего,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осуществление всех закупок и исполнение контрактов, возложены на</w:t>
      </w:r>
      <w:r>
        <w:rPr>
          <w:sz w:val="28"/>
          <w:szCs w:val="28"/>
        </w:rPr>
        <w:t xml:space="preserve"> Кириллову О.А.</w:t>
      </w:r>
      <w:r w:rsidRPr="00B61EF5">
        <w:rPr>
          <w:sz w:val="28"/>
          <w:szCs w:val="28"/>
        </w:rPr>
        <w:t xml:space="preserve"> (</w:t>
      </w:r>
      <w:r>
        <w:rPr>
          <w:sz w:val="28"/>
          <w:szCs w:val="28"/>
        </w:rPr>
        <w:t>директор</w:t>
      </w:r>
      <w:r w:rsidRPr="00B61EF5">
        <w:rPr>
          <w:sz w:val="28"/>
          <w:szCs w:val="28"/>
        </w:rPr>
        <w:t>).</w:t>
      </w:r>
    </w:p>
    <w:p w:rsidR="00947A4C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EF5">
        <w:rPr>
          <w:sz w:val="28"/>
          <w:szCs w:val="28"/>
        </w:rPr>
        <w:t>Проведен анализ сроков утверждения и размещения в ЕИС плана закупок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61EF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2020 год </w:t>
      </w:r>
      <w:r w:rsidRPr="00B61EF5">
        <w:rPr>
          <w:sz w:val="28"/>
          <w:szCs w:val="28"/>
        </w:rPr>
        <w:t>и план-график закупок на 201</w:t>
      </w:r>
      <w:r>
        <w:rPr>
          <w:sz w:val="28"/>
          <w:szCs w:val="28"/>
        </w:rPr>
        <w:t>9</w:t>
      </w:r>
      <w:r w:rsidRPr="00B61E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2020 год</w:t>
      </w:r>
      <w:r w:rsidRPr="00B61EF5">
        <w:rPr>
          <w:sz w:val="28"/>
          <w:szCs w:val="28"/>
        </w:rPr>
        <w:t xml:space="preserve">. </w:t>
      </w:r>
    </w:p>
    <w:p w:rsidR="00947A4C" w:rsidRPr="00B61EF5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EF5">
        <w:rPr>
          <w:sz w:val="28"/>
          <w:szCs w:val="28"/>
        </w:rPr>
        <w:t>Исходя из норм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действующего законодательства, руководитель должен подписать план-график в течение 10 рабочих дней с момента, когда получены лимиты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бюджетных обязательств или утвержден план финансово-хозяйственной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деятельности (</w:t>
      </w:r>
      <w:proofErr w:type="gramStart"/>
      <w:r w:rsidRPr="00B61EF5">
        <w:rPr>
          <w:sz w:val="28"/>
          <w:szCs w:val="28"/>
        </w:rPr>
        <w:t>ч</w:t>
      </w:r>
      <w:proofErr w:type="gramEnd"/>
      <w:r w:rsidRPr="00B61EF5">
        <w:rPr>
          <w:sz w:val="28"/>
          <w:szCs w:val="28"/>
        </w:rPr>
        <w:t>.10 статьи 21 Федерального закона №44-ФЗ). В этот же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срок утверждается и план закупок (</w:t>
      </w:r>
      <w:proofErr w:type="gramStart"/>
      <w:r w:rsidRPr="00B61EF5">
        <w:rPr>
          <w:sz w:val="28"/>
          <w:szCs w:val="28"/>
        </w:rPr>
        <w:t>ч</w:t>
      </w:r>
      <w:proofErr w:type="gramEnd"/>
      <w:r w:rsidRPr="00B61EF5">
        <w:rPr>
          <w:sz w:val="28"/>
          <w:szCs w:val="28"/>
        </w:rPr>
        <w:t>.7,8 статьи 17 данного закона). После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утверждения плана-графика необходимо в течение трех рабочих дней</w:t>
      </w:r>
      <w:r>
        <w:rPr>
          <w:sz w:val="28"/>
          <w:szCs w:val="28"/>
        </w:rPr>
        <w:t xml:space="preserve"> </w:t>
      </w:r>
      <w:proofErr w:type="gramStart"/>
      <w:r w:rsidRPr="00B61EF5">
        <w:rPr>
          <w:sz w:val="28"/>
          <w:szCs w:val="28"/>
        </w:rPr>
        <w:t>разместить его</w:t>
      </w:r>
      <w:proofErr w:type="gramEnd"/>
      <w:r w:rsidRPr="00B61EF5">
        <w:rPr>
          <w:sz w:val="28"/>
          <w:szCs w:val="28"/>
        </w:rPr>
        <w:t xml:space="preserve"> в ЕИС (ч.15 статья 21 Федерального закона №44-ФЗ).</w:t>
      </w:r>
    </w:p>
    <w:p w:rsidR="00947A4C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957">
        <w:rPr>
          <w:b/>
          <w:sz w:val="28"/>
          <w:szCs w:val="28"/>
        </w:rPr>
        <w:t>Проверкой установлено</w:t>
      </w:r>
      <w:r w:rsidRPr="00B61EF5">
        <w:rPr>
          <w:sz w:val="28"/>
          <w:szCs w:val="28"/>
        </w:rPr>
        <w:t xml:space="preserve">, что </w:t>
      </w:r>
      <w:r w:rsidRPr="003259AF">
        <w:rPr>
          <w:b/>
          <w:sz w:val="28"/>
          <w:szCs w:val="28"/>
        </w:rPr>
        <w:t>план-график и план закупок на 2019 год  размещен в ЕИС с нарушением срока установленного законодательством</w:t>
      </w:r>
      <w:r w:rsidRPr="00B61EF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1EF5">
        <w:rPr>
          <w:sz w:val="28"/>
          <w:szCs w:val="28"/>
        </w:rPr>
        <w:t>лан финансово-хозяйственной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на 2019 год утвержден</w:t>
      </w:r>
      <w:r w:rsidRPr="00B61EF5">
        <w:rPr>
          <w:sz w:val="28"/>
          <w:szCs w:val="28"/>
        </w:rPr>
        <w:t xml:space="preserve"> </w:t>
      </w:r>
      <w:r>
        <w:rPr>
          <w:sz w:val="28"/>
          <w:szCs w:val="28"/>
        </w:rPr>
        <w:t>25.02.2019</w:t>
      </w:r>
      <w:r w:rsidRPr="00B61EF5">
        <w:rPr>
          <w:sz w:val="28"/>
          <w:szCs w:val="28"/>
        </w:rPr>
        <w:t>, план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 xml:space="preserve">закупок размещен </w:t>
      </w:r>
      <w:r>
        <w:rPr>
          <w:sz w:val="28"/>
          <w:szCs w:val="28"/>
        </w:rPr>
        <w:t>25.06.2019</w:t>
      </w:r>
      <w:r w:rsidRPr="00B61EF5">
        <w:rPr>
          <w:sz w:val="28"/>
          <w:szCs w:val="28"/>
        </w:rPr>
        <w:t>г.</w:t>
      </w:r>
      <w:r>
        <w:rPr>
          <w:sz w:val="28"/>
          <w:szCs w:val="28"/>
        </w:rPr>
        <w:t xml:space="preserve"> за № 201903506000007002</w:t>
      </w:r>
      <w:r w:rsidRPr="00B61EF5">
        <w:rPr>
          <w:sz w:val="28"/>
          <w:szCs w:val="28"/>
        </w:rPr>
        <w:t xml:space="preserve">, план-график – </w:t>
      </w:r>
      <w:r>
        <w:rPr>
          <w:sz w:val="28"/>
          <w:szCs w:val="28"/>
        </w:rPr>
        <w:t>25.06.2019 г</w:t>
      </w:r>
      <w:r w:rsidRPr="00B61EF5">
        <w:rPr>
          <w:sz w:val="28"/>
          <w:szCs w:val="28"/>
        </w:rPr>
        <w:t>.</w:t>
      </w:r>
      <w:r>
        <w:rPr>
          <w:sz w:val="28"/>
          <w:szCs w:val="28"/>
        </w:rPr>
        <w:t xml:space="preserve"> за  № 2019035060000070020001.</w:t>
      </w:r>
    </w:p>
    <w:p w:rsidR="00947A4C" w:rsidRPr="003259AF" w:rsidRDefault="00947A4C" w:rsidP="00947A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9AF">
        <w:rPr>
          <w:b/>
          <w:sz w:val="28"/>
          <w:szCs w:val="28"/>
        </w:rPr>
        <w:t>Нарушение срока размещения плана закупок и плана-графика объясняется долгим оформлением электронной подписи</w:t>
      </w:r>
      <w:r w:rsidR="00962911">
        <w:rPr>
          <w:b/>
          <w:sz w:val="28"/>
          <w:szCs w:val="28"/>
        </w:rPr>
        <w:t>.</w:t>
      </w:r>
    </w:p>
    <w:p w:rsidR="00947A4C" w:rsidRPr="00B61EF5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План-график и план закупок  на 2020 год  </w:t>
      </w:r>
      <w:r w:rsidRPr="00B61EF5">
        <w:rPr>
          <w:sz w:val="28"/>
          <w:szCs w:val="28"/>
        </w:rPr>
        <w:t xml:space="preserve">размещен в ЕИС в установленный законодательством срок. </w:t>
      </w:r>
      <w:r>
        <w:rPr>
          <w:sz w:val="28"/>
          <w:szCs w:val="28"/>
        </w:rPr>
        <w:t>П</w:t>
      </w:r>
      <w:r w:rsidRPr="00B61EF5">
        <w:rPr>
          <w:sz w:val="28"/>
          <w:szCs w:val="28"/>
        </w:rPr>
        <w:t>лан финансово-хозяйственной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на 2020 год утвержден</w:t>
      </w:r>
      <w:r w:rsidRPr="00B61EF5">
        <w:rPr>
          <w:sz w:val="28"/>
          <w:szCs w:val="28"/>
        </w:rPr>
        <w:t xml:space="preserve"> </w:t>
      </w:r>
      <w:r>
        <w:rPr>
          <w:sz w:val="28"/>
          <w:szCs w:val="28"/>
        </w:rPr>
        <w:t>23.12.2019 года,</w:t>
      </w:r>
      <w:r w:rsidRPr="00B61EF5">
        <w:rPr>
          <w:sz w:val="28"/>
          <w:szCs w:val="28"/>
        </w:rPr>
        <w:t xml:space="preserve">  план-график </w:t>
      </w:r>
      <w:r>
        <w:rPr>
          <w:sz w:val="28"/>
          <w:szCs w:val="28"/>
        </w:rPr>
        <w:t>размещен</w:t>
      </w:r>
      <w:r w:rsidRPr="00B61EF5">
        <w:rPr>
          <w:sz w:val="28"/>
          <w:szCs w:val="28"/>
        </w:rPr>
        <w:t xml:space="preserve"> </w:t>
      </w:r>
      <w:r>
        <w:rPr>
          <w:sz w:val="28"/>
          <w:szCs w:val="28"/>
        </w:rPr>
        <w:t>30.12.2019 г</w:t>
      </w:r>
      <w:r w:rsidRPr="00B61EF5">
        <w:rPr>
          <w:sz w:val="28"/>
          <w:szCs w:val="28"/>
        </w:rPr>
        <w:t>.</w:t>
      </w:r>
      <w:r>
        <w:rPr>
          <w:sz w:val="28"/>
          <w:szCs w:val="28"/>
        </w:rPr>
        <w:t xml:space="preserve"> за  № 202003506000007001.</w:t>
      </w:r>
    </w:p>
    <w:p w:rsidR="00947A4C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1EF5">
        <w:rPr>
          <w:sz w:val="28"/>
          <w:szCs w:val="28"/>
        </w:rPr>
        <w:t>Согласно ст.15 Федерального закона №44-ФЗ бюджетные учреждения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относятся к заказчикам, которые обязаны осуществлять закупки в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соответствии с требованиями Федерального закона №44-ФЗ, если такие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закупки производятся за счет субсидий, предоставленных из бюджетов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бюджетной системы РФ, и иных средств.</w:t>
      </w:r>
    </w:p>
    <w:p w:rsidR="00947A4C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Учреждение осуществляет расчеты с исполнителями</w:t>
      </w:r>
      <w:r w:rsidRPr="001F26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(работ), продавцами товаров на основании заключенных договоров, счетов, накладных и  актов выполненных работ.</w:t>
      </w:r>
    </w:p>
    <w:p w:rsidR="00947A4C" w:rsidRDefault="00947A4C" w:rsidP="0094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 составлением годовой отчетности Учреждением проведена инвентаризация расчетов на основании приказа от 22.11.2019  №23. По результатам инвентаризации расчетов расхождений нет.</w:t>
      </w:r>
    </w:p>
    <w:p w:rsidR="00947A4C" w:rsidRPr="00B61EF5" w:rsidRDefault="00947A4C" w:rsidP="00947A4C">
      <w:pPr>
        <w:jc w:val="both"/>
        <w:rPr>
          <w:sz w:val="28"/>
          <w:szCs w:val="28"/>
        </w:rPr>
      </w:pPr>
    </w:p>
    <w:p w:rsidR="00947A4C" w:rsidRDefault="00947A4C" w:rsidP="00947A4C">
      <w:pPr>
        <w:pStyle w:val="a8"/>
        <w:numPr>
          <w:ilvl w:val="0"/>
          <w:numId w:val="4"/>
        </w:numPr>
        <w:shd w:val="clear" w:color="auto" w:fill="FFFFFF"/>
        <w:ind w:right="-1"/>
        <w:jc w:val="center"/>
        <w:rPr>
          <w:b/>
          <w:sz w:val="28"/>
          <w:szCs w:val="28"/>
        </w:rPr>
      </w:pPr>
      <w:r w:rsidRPr="003F67C8">
        <w:rPr>
          <w:b/>
          <w:sz w:val="28"/>
          <w:szCs w:val="28"/>
        </w:rPr>
        <w:t>Провер</w:t>
      </w:r>
      <w:r>
        <w:rPr>
          <w:b/>
          <w:sz w:val="28"/>
          <w:szCs w:val="28"/>
        </w:rPr>
        <w:t>ка</w:t>
      </w:r>
      <w:r w:rsidRPr="003F67C8">
        <w:rPr>
          <w:b/>
          <w:sz w:val="28"/>
          <w:szCs w:val="28"/>
        </w:rPr>
        <w:t xml:space="preserve"> соблюдение установленного порядка управления и распоряжения имуществом, находящимся в муниципальной собственности.</w:t>
      </w:r>
    </w:p>
    <w:p w:rsidR="00947A4C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F861BD">
        <w:rPr>
          <w:sz w:val="28"/>
          <w:szCs w:val="28"/>
        </w:rPr>
        <w:tab/>
      </w:r>
      <w:r>
        <w:rPr>
          <w:sz w:val="28"/>
          <w:szCs w:val="28"/>
        </w:rPr>
        <w:t xml:space="preserve">За весь проверяемый период Учреждению не осуществлялась передача </w:t>
      </w:r>
      <w:r w:rsidRPr="0027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в оперативное управление.             </w:t>
      </w:r>
    </w:p>
    <w:p w:rsidR="00947A4C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Приобретенное компьютерное оборудование поставлено на учет согласно утвержденной учетной политике.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</w:t>
      </w:r>
      <w:r w:rsidRPr="002738D0">
        <w:rPr>
          <w:sz w:val="28"/>
          <w:szCs w:val="28"/>
        </w:rPr>
        <w:t>   Согласно п.9 инструкции183н Инвентарные карточки заведены  на все объекты основных средств.  Данные синтетического и аналитического учета идентичны.         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       По  данным  инвентарных карточек,  материально ответственным лицом  указана  </w:t>
      </w:r>
      <w:r>
        <w:rPr>
          <w:sz w:val="28"/>
          <w:szCs w:val="28"/>
        </w:rPr>
        <w:t>О.А.Кириллова,</w:t>
      </w:r>
      <w:r w:rsidRPr="002738D0">
        <w:rPr>
          <w:sz w:val="28"/>
          <w:szCs w:val="28"/>
        </w:rPr>
        <w:t xml:space="preserve"> Договор  полной  индивидуальной материальной ответственности  с нею, заключен.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 xml:space="preserve">         При проверке </w:t>
      </w:r>
      <w:proofErr w:type="spellStart"/>
      <w:r w:rsidRPr="002738D0">
        <w:rPr>
          <w:sz w:val="28"/>
          <w:szCs w:val="28"/>
        </w:rPr>
        <w:t>оприходования</w:t>
      </w:r>
      <w:proofErr w:type="spellEnd"/>
      <w:r w:rsidRPr="002738D0">
        <w:rPr>
          <w:sz w:val="28"/>
          <w:szCs w:val="28"/>
        </w:rPr>
        <w:t xml:space="preserve"> основных средств, ведения их учета и списания нарушений не установлено.</w:t>
      </w:r>
    </w:p>
    <w:p w:rsidR="00947A4C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 </w:t>
      </w:r>
      <w:r>
        <w:rPr>
          <w:sz w:val="28"/>
          <w:szCs w:val="28"/>
        </w:rPr>
        <w:t xml:space="preserve">   </w:t>
      </w:r>
      <w:r w:rsidRPr="002738D0">
        <w:rPr>
          <w:sz w:val="28"/>
          <w:szCs w:val="28"/>
        </w:rPr>
        <w:t>   </w:t>
      </w:r>
      <w:r w:rsidRPr="002738D0">
        <w:rPr>
          <w:sz w:val="28"/>
          <w:szCs w:val="28"/>
          <w:u w:val="single"/>
        </w:rPr>
        <w:t>Учет материальных запасов</w:t>
      </w:r>
      <w:proofErr w:type="gramStart"/>
      <w:r w:rsidRPr="002738D0">
        <w:rPr>
          <w:sz w:val="28"/>
          <w:szCs w:val="28"/>
        </w:rPr>
        <w:t>.</w:t>
      </w:r>
      <w:proofErr w:type="gramEnd"/>
      <w:r w:rsidRPr="002738D0">
        <w:rPr>
          <w:sz w:val="28"/>
          <w:szCs w:val="28"/>
        </w:rPr>
        <w:t>     </w:t>
      </w:r>
      <w:proofErr w:type="gramStart"/>
      <w:r w:rsidRPr="002738D0">
        <w:rPr>
          <w:sz w:val="28"/>
          <w:szCs w:val="28"/>
        </w:rPr>
        <w:t>у</w:t>
      </w:r>
      <w:proofErr w:type="gramEnd"/>
      <w:r w:rsidRPr="002738D0">
        <w:rPr>
          <w:sz w:val="28"/>
          <w:szCs w:val="28"/>
        </w:rPr>
        <w:t>чет материальных запасов в Учреждении ведется сог</w:t>
      </w:r>
      <w:r>
        <w:rPr>
          <w:sz w:val="28"/>
          <w:szCs w:val="28"/>
        </w:rPr>
        <w:t>ласно  п.30-37.инструкции 183н</w:t>
      </w:r>
      <w:r w:rsidRPr="002738D0">
        <w:rPr>
          <w:sz w:val="28"/>
          <w:szCs w:val="28"/>
        </w:rPr>
        <w:t>, операции по поступлению, внутреннему перемещению, выбытию (в том числе по основанию списания) материальных запасов  оформлены и подтверждены  первичными учетными документами. Данные синтетического и аналитического учета идентичны. Нарушений нет. </w:t>
      </w:r>
    </w:p>
    <w:p w:rsidR="00947A4C" w:rsidRPr="003F67C8" w:rsidRDefault="00947A4C" w:rsidP="00947A4C">
      <w:pPr>
        <w:jc w:val="both"/>
        <w:rPr>
          <w:b/>
          <w:sz w:val="28"/>
          <w:szCs w:val="28"/>
        </w:rPr>
      </w:pPr>
      <w:r w:rsidRPr="002738D0">
        <w:rPr>
          <w:sz w:val="28"/>
          <w:szCs w:val="28"/>
        </w:rPr>
        <w:t>  </w:t>
      </w:r>
      <w:r>
        <w:rPr>
          <w:sz w:val="28"/>
          <w:szCs w:val="28"/>
        </w:rPr>
        <w:t xml:space="preserve">     </w:t>
      </w:r>
    </w:p>
    <w:p w:rsidR="00947A4C" w:rsidRPr="00F861BD" w:rsidRDefault="00947A4C" w:rsidP="00947A4C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F67C8">
        <w:rPr>
          <w:b/>
          <w:sz w:val="28"/>
          <w:szCs w:val="28"/>
        </w:rPr>
        <w:t>Проверка состояние бюджетного (бухгалтерского) учета и бюджетной (бухгалтерской) отчетности</w:t>
      </w:r>
    </w:p>
    <w:p w:rsidR="00947A4C" w:rsidRDefault="00947A4C" w:rsidP="00947A4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7A4C" w:rsidRPr="001D3246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1D3246">
        <w:rPr>
          <w:bCs/>
          <w:sz w:val="28"/>
          <w:szCs w:val="28"/>
        </w:rPr>
        <w:t>Проверена достоверность отражения произведенных операций в бухгалтерском учете и отчетности.      </w:t>
      </w:r>
    </w:p>
    <w:p w:rsidR="00947A4C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b/>
          <w:bCs/>
          <w:sz w:val="28"/>
          <w:szCs w:val="28"/>
        </w:rPr>
        <w:t>          </w:t>
      </w:r>
      <w:r w:rsidRPr="002738D0">
        <w:rPr>
          <w:sz w:val="28"/>
          <w:szCs w:val="28"/>
        </w:rPr>
        <w:t>Учетная  политика Учреждения  утверждена приказом</w:t>
      </w:r>
      <w:r>
        <w:rPr>
          <w:sz w:val="28"/>
          <w:szCs w:val="28"/>
        </w:rPr>
        <w:t xml:space="preserve"> учреждения,</w:t>
      </w:r>
      <w:r w:rsidRPr="002738D0">
        <w:rPr>
          <w:sz w:val="28"/>
          <w:szCs w:val="28"/>
        </w:rPr>
        <w:t xml:space="preserve">  текст учетной политики  к  проверке  представлен.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 xml:space="preserve">        Бухгалтерские  документы  сформированы в папки и  </w:t>
      </w:r>
      <w:proofErr w:type="spellStart"/>
      <w:r w:rsidRPr="002738D0">
        <w:rPr>
          <w:sz w:val="28"/>
          <w:szCs w:val="28"/>
        </w:rPr>
        <w:t>сбросшюрованы</w:t>
      </w:r>
      <w:proofErr w:type="spellEnd"/>
      <w:r w:rsidRPr="002738D0">
        <w:rPr>
          <w:sz w:val="28"/>
          <w:szCs w:val="28"/>
        </w:rPr>
        <w:t xml:space="preserve"> в хронологическом порядке.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Проверкой регистров бухгалтерской  отчетности, журналов-операций,  первичных бухгалтерских документов за 201</w:t>
      </w:r>
      <w:r>
        <w:rPr>
          <w:sz w:val="28"/>
          <w:szCs w:val="28"/>
        </w:rPr>
        <w:t>9</w:t>
      </w:r>
      <w:r w:rsidRPr="002738D0">
        <w:rPr>
          <w:sz w:val="28"/>
          <w:szCs w:val="28"/>
        </w:rPr>
        <w:t xml:space="preserve"> г. установлено, что в </w:t>
      </w:r>
      <w:r>
        <w:rPr>
          <w:sz w:val="28"/>
          <w:szCs w:val="28"/>
        </w:rPr>
        <w:t>учреждении</w:t>
      </w:r>
      <w:r w:rsidRPr="002738D0">
        <w:rPr>
          <w:sz w:val="28"/>
          <w:szCs w:val="28"/>
        </w:rPr>
        <w:t>   состояние бухгалтерского учета  позволяет сформировать полную и достоверную  информацию о деятельности Учреждения  и его имущественном положении.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 w:firstLine="1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         Главная книга Учреждения сформирована, данные, отраженные в  журналах операций   соответствуют  первичным    бухгалтерским документам. Данные главной книги соответствуют данным  бухгалтерской отчетности за 201</w:t>
      </w:r>
      <w:r>
        <w:rPr>
          <w:sz w:val="28"/>
          <w:szCs w:val="28"/>
        </w:rPr>
        <w:t>9</w:t>
      </w:r>
      <w:r w:rsidRPr="002738D0">
        <w:rPr>
          <w:sz w:val="28"/>
          <w:szCs w:val="28"/>
        </w:rPr>
        <w:t xml:space="preserve"> г.</w:t>
      </w:r>
    </w:p>
    <w:p w:rsidR="00947A4C" w:rsidRPr="002738D0" w:rsidRDefault="00947A4C" w:rsidP="00947A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738D0">
        <w:rPr>
          <w:b/>
          <w:bCs/>
          <w:sz w:val="28"/>
          <w:szCs w:val="28"/>
        </w:rPr>
        <w:t>Учет денежных средств и кассовых операций.</w:t>
      </w:r>
      <w:r w:rsidRPr="002738D0">
        <w:rPr>
          <w:b/>
          <w:bCs/>
          <w:i/>
          <w:iCs/>
          <w:sz w:val="28"/>
          <w:szCs w:val="28"/>
        </w:rPr>
        <w:t> </w:t>
      </w:r>
      <w:r w:rsidRPr="002738D0">
        <w:rPr>
          <w:i/>
          <w:iCs/>
          <w:sz w:val="28"/>
          <w:szCs w:val="28"/>
        </w:rPr>
        <w:t> 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i/>
          <w:iCs/>
          <w:sz w:val="28"/>
          <w:szCs w:val="28"/>
        </w:rPr>
        <w:t>      </w:t>
      </w:r>
      <w:r w:rsidRPr="002738D0">
        <w:rPr>
          <w:sz w:val="28"/>
          <w:szCs w:val="28"/>
        </w:rPr>
        <w:t>Кассовые документы проверены. Записи в  кассовой  книге за  проверяемый период  соответствуют  данным кассовых документов.  В кассовой книге Учреждения приходные и расходные кассовые ордера   отражены  без выявленных нарушений.</w:t>
      </w:r>
    </w:p>
    <w:p w:rsidR="00947A4C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   Сальдо по Журналу операций №1 по счету «Касса»   соответствует данным  кассовой книги Учреждения. </w:t>
      </w:r>
    </w:p>
    <w:p w:rsidR="00947A4C" w:rsidRPr="00695D23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b/>
          <w:sz w:val="28"/>
          <w:szCs w:val="28"/>
        </w:rPr>
      </w:pPr>
      <w:r w:rsidRPr="002738D0">
        <w:rPr>
          <w:sz w:val="28"/>
          <w:szCs w:val="28"/>
        </w:rPr>
        <w:t> </w:t>
      </w:r>
      <w:r w:rsidRPr="00695D23">
        <w:rPr>
          <w:b/>
          <w:sz w:val="28"/>
          <w:szCs w:val="28"/>
        </w:rPr>
        <w:t>При проверке кассовых операций в приказе № 4о/</w:t>
      </w:r>
      <w:proofErr w:type="spellStart"/>
      <w:r w:rsidRPr="00695D23">
        <w:rPr>
          <w:b/>
          <w:sz w:val="28"/>
          <w:szCs w:val="28"/>
        </w:rPr>
        <w:t>д</w:t>
      </w:r>
      <w:proofErr w:type="spellEnd"/>
      <w:r w:rsidRPr="00695D23">
        <w:rPr>
          <w:b/>
          <w:sz w:val="28"/>
          <w:szCs w:val="28"/>
        </w:rPr>
        <w:t xml:space="preserve"> от 19.02.2019 года «Учетная политика» в п.4.7.3 выявлена ссылка на документ «Указания Банка России об осуществлении наличных расчетов» от 07 октября 2013 </w:t>
      </w:r>
      <w:proofErr w:type="gramStart"/>
      <w:r w:rsidRPr="00695D23">
        <w:rPr>
          <w:b/>
          <w:sz w:val="28"/>
          <w:szCs w:val="28"/>
        </w:rPr>
        <w:t>года</w:t>
      </w:r>
      <w:proofErr w:type="gramEnd"/>
      <w:r w:rsidRPr="00695D23">
        <w:rPr>
          <w:b/>
          <w:sz w:val="28"/>
          <w:szCs w:val="28"/>
        </w:rPr>
        <w:t xml:space="preserve"> № 3073-У </w:t>
      </w:r>
      <w:proofErr w:type="gramStart"/>
      <w:r w:rsidRPr="00695D23">
        <w:rPr>
          <w:b/>
          <w:sz w:val="28"/>
          <w:szCs w:val="28"/>
        </w:rPr>
        <w:t>который</w:t>
      </w:r>
      <w:proofErr w:type="gramEnd"/>
      <w:r w:rsidRPr="00695D23">
        <w:rPr>
          <w:b/>
          <w:sz w:val="28"/>
          <w:szCs w:val="28"/>
        </w:rPr>
        <w:t xml:space="preserve"> утратил силу.</w:t>
      </w:r>
    </w:p>
    <w:p w:rsidR="00947A4C" w:rsidRDefault="00947A4C" w:rsidP="00947A4C">
      <w:pPr>
        <w:shd w:val="clear" w:color="auto" w:fill="FFFFFF"/>
        <w:spacing w:line="234" w:lineRule="atLeast"/>
        <w:ind w:left="284"/>
        <w:textAlignment w:val="top"/>
        <w:rPr>
          <w:b/>
          <w:bCs/>
          <w:sz w:val="28"/>
          <w:szCs w:val="28"/>
        </w:rPr>
      </w:pPr>
      <w:r w:rsidRPr="002738D0">
        <w:rPr>
          <w:sz w:val="28"/>
          <w:szCs w:val="28"/>
        </w:rPr>
        <w:t>       </w:t>
      </w:r>
      <w:r w:rsidRPr="002738D0">
        <w:rPr>
          <w:b/>
          <w:bCs/>
          <w:sz w:val="28"/>
          <w:szCs w:val="28"/>
        </w:rPr>
        <w:t> </w:t>
      </w:r>
      <w:r w:rsidRPr="002738D0">
        <w:rPr>
          <w:b/>
          <w:bCs/>
          <w:sz w:val="28"/>
          <w:szCs w:val="28"/>
        </w:rPr>
        <w:tab/>
        <w:t>   </w:t>
      </w:r>
      <w:r>
        <w:rPr>
          <w:b/>
          <w:bCs/>
          <w:sz w:val="28"/>
          <w:szCs w:val="28"/>
        </w:rPr>
        <w:t xml:space="preserve">        </w:t>
      </w:r>
      <w:r w:rsidRPr="002738D0">
        <w:rPr>
          <w:b/>
          <w:bCs/>
          <w:sz w:val="28"/>
          <w:szCs w:val="28"/>
        </w:rPr>
        <w:t>Расчеты  с  подотчетными лицами.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b/>
          <w:bCs/>
          <w:sz w:val="28"/>
          <w:szCs w:val="28"/>
        </w:rPr>
        <w:lastRenderedPageBreak/>
        <w:t>  </w:t>
      </w:r>
      <w:r w:rsidRPr="002738D0">
        <w:rPr>
          <w:sz w:val="28"/>
          <w:szCs w:val="28"/>
        </w:rPr>
        <w:t>Документы по подотчету проверены согласно   </w:t>
      </w:r>
      <w:hyperlink r:id="rId9" w:history="1">
        <w:r w:rsidRPr="002738D0">
          <w:rPr>
            <w:sz w:val="28"/>
            <w:szCs w:val="28"/>
            <w:u w:val="single"/>
          </w:rPr>
          <w:t>п. 105</w:t>
        </w:r>
      </w:hyperlink>
      <w:r w:rsidRPr="002738D0">
        <w:rPr>
          <w:sz w:val="28"/>
          <w:szCs w:val="28"/>
        </w:rPr>
        <w:t> Инструкции N 174н,   и Инструкции №183н.  Денежные средства в подотчет выдаются согласно  </w:t>
      </w:r>
      <w:r>
        <w:rPr>
          <w:sz w:val="28"/>
          <w:szCs w:val="28"/>
        </w:rPr>
        <w:t>учетной политике.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      При проверке журналов-операций №3 расчетов с подотчетными лицами, первичных учетных документов установлено, что Учреждением производиться  своевременное отражение в  бухгалтерском учете операций по расчетам  с лицами, получавшими денежные средства  под отчет.</w:t>
      </w:r>
    </w:p>
    <w:p w:rsidR="00947A4C" w:rsidRPr="002738D0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2738D0">
        <w:rPr>
          <w:sz w:val="28"/>
          <w:szCs w:val="28"/>
        </w:rPr>
        <w:t>е допускается нарушение сроков предоставления авансовых отчетов. Соблюдается  хронология  совершения хозяйственных операций и их отражения в учете.  Документально не подтвержденные расходы, к учету не принимаются.</w:t>
      </w:r>
    </w:p>
    <w:p w:rsidR="00947A4C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Нарушений по расчетам с подотчетными лицами не установлено.  </w:t>
      </w:r>
    </w:p>
    <w:p w:rsidR="00947A4C" w:rsidRPr="005D6C8A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b/>
          <w:sz w:val="28"/>
          <w:szCs w:val="28"/>
        </w:rPr>
      </w:pPr>
      <w:r w:rsidRPr="005D6C8A">
        <w:rPr>
          <w:sz w:val="28"/>
          <w:szCs w:val="28"/>
        </w:rPr>
        <w:t xml:space="preserve">            </w:t>
      </w:r>
      <w:r w:rsidRPr="005D6C8A">
        <w:rPr>
          <w:b/>
          <w:sz w:val="28"/>
          <w:szCs w:val="28"/>
        </w:rPr>
        <w:t>Расчеты с поставщиками и подрядчиками</w:t>
      </w:r>
    </w:p>
    <w:p w:rsidR="00947A4C" w:rsidRDefault="00947A4C" w:rsidP="00947A4C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5D6C8A">
        <w:rPr>
          <w:sz w:val="28"/>
          <w:szCs w:val="28"/>
        </w:rPr>
        <w:t xml:space="preserve">         Расходование денежных средств по </w:t>
      </w:r>
      <w:r>
        <w:rPr>
          <w:sz w:val="28"/>
          <w:szCs w:val="28"/>
        </w:rPr>
        <w:t>Учреждению</w:t>
      </w:r>
      <w:r w:rsidRPr="005D6C8A">
        <w:rPr>
          <w:sz w:val="28"/>
          <w:szCs w:val="28"/>
        </w:rPr>
        <w:t xml:space="preserve"> производится на основании заключенных договоров с обслуживающими организациями и с предоставлением счетов, счетов-фактур и актов выполненных работ.</w:t>
      </w:r>
    </w:p>
    <w:p w:rsidR="00947A4C" w:rsidRPr="005D6C8A" w:rsidRDefault="00947A4C" w:rsidP="00947A4C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2738D0">
        <w:rPr>
          <w:sz w:val="28"/>
          <w:szCs w:val="28"/>
        </w:rPr>
        <w:t>Данные синтетического и аналитического учета идентичны. </w:t>
      </w:r>
      <w:r>
        <w:rPr>
          <w:sz w:val="28"/>
          <w:szCs w:val="28"/>
        </w:rPr>
        <w:t>Просроченной кредиторской и дебиторской задолженности нет за весь проверяемый период.</w:t>
      </w:r>
    </w:p>
    <w:p w:rsidR="00947A4C" w:rsidRPr="005D6C8A" w:rsidRDefault="00947A4C" w:rsidP="00947A4C">
      <w:pPr>
        <w:ind w:firstLine="539"/>
        <w:jc w:val="both"/>
        <w:rPr>
          <w:sz w:val="28"/>
          <w:szCs w:val="28"/>
        </w:rPr>
      </w:pPr>
      <w:r w:rsidRPr="005D6C8A">
        <w:rPr>
          <w:sz w:val="28"/>
          <w:szCs w:val="28"/>
        </w:rPr>
        <w:t>При проведении сопоставления  данных показателей годовой бухгалтерской отчетности ф.0503</w:t>
      </w:r>
      <w:r>
        <w:rPr>
          <w:sz w:val="28"/>
          <w:szCs w:val="28"/>
        </w:rPr>
        <w:t>7</w:t>
      </w:r>
      <w:r w:rsidRPr="005D6C8A">
        <w:rPr>
          <w:sz w:val="28"/>
          <w:szCs w:val="28"/>
        </w:rPr>
        <w:t>69 «Сведения о кредиторской задолженности на 0</w:t>
      </w:r>
      <w:r>
        <w:rPr>
          <w:sz w:val="28"/>
          <w:szCs w:val="28"/>
        </w:rPr>
        <w:t>1.01.2020</w:t>
      </w:r>
      <w:r w:rsidRPr="005D6C8A">
        <w:rPr>
          <w:sz w:val="28"/>
          <w:szCs w:val="28"/>
        </w:rPr>
        <w:t xml:space="preserve"> года» с  данными Главной книги расхождения не выявлены. </w:t>
      </w:r>
    </w:p>
    <w:p w:rsidR="00947A4C" w:rsidRPr="00F861BD" w:rsidRDefault="00947A4C" w:rsidP="00947A4C">
      <w:pPr>
        <w:pStyle w:val="a8"/>
        <w:autoSpaceDE w:val="0"/>
        <w:autoSpaceDN w:val="0"/>
        <w:adjustRightInd w:val="0"/>
        <w:ind w:left="1495"/>
        <w:jc w:val="both"/>
        <w:rPr>
          <w:sz w:val="28"/>
          <w:szCs w:val="28"/>
        </w:rPr>
      </w:pPr>
    </w:p>
    <w:p w:rsidR="00947A4C" w:rsidRDefault="00947A4C" w:rsidP="00947A4C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b/>
          <w:sz w:val="28"/>
        </w:rPr>
      </w:pPr>
      <w:r>
        <w:rPr>
          <w:b/>
          <w:sz w:val="28"/>
        </w:rPr>
        <w:t>ВЫВОДЫ:</w:t>
      </w:r>
    </w:p>
    <w:p w:rsidR="00947A4C" w:rsidRDefault="00947A4C" w:rsidP="00947A4C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C9694D">
        <w:rPr>
          <w:rFonts w:ascii="Times New Roman" w:hAnsi="Times New Roman"/>
          <w:sz w:val="28"/>
        </w:rPr>
        <w:t>1</w:t>
      </w:r>
      <w:r w:rsidRPr="00C9694D">
        <w:rPr>
          <w:sz w:val="28"/>
        </w:rPr>
        <w:t>.</w:t>
      </w:r>
      <w:r>
        <w:rPr>
          <w:b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 xml:space="preserve">Муниципальное бюджетное учреждение «Центр обслуживания учреждений культуры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района» осуществляет свою деятельность на основании </w:t>
      </w:r>
      <w:r w:rsidRPr="000E62E7">
        <w:rPr>
          <w:rFonts w:ascii="Times New Roman" w:hAnsi="Times New Roman"/>
          <w:color w:val="000000"/>
          <w:sz w:val="28"/>
        </w:rPr>
        <w:t>устава</w:t>
      </w:r>
      <w:r>
        <w:rPr>
          <w:rFonts w:ascii="Times New Roman" w:hAnsi="Times New Roman"/>
          <w:b w:val="0"/>
          <w:color w:val="000000"/>
          <w:sz w:val="28"/>
        </w:rPr>
        <w:t xml:space="preserve">, утвержденного приказом заведующего Отделом культуры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12.02.2019 № 15 и прошедшим регистрацию 22 февраля 2019 года в</w:t>
      </w:r>
      <w:r w:rsidRPr="0077668F"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Межрайонной инспекцией Федеральной налоговой службы №2 по Новгородской области.</w:t>
      </w:r>
      <w:proofErr w:type="gramEnd"/>
    </w:p>
    <w:p w:rsidR="00947A4C" w:rsidRDefault="00947A4C" w:rsidP="00947A4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9694D"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spacing w:val="2"/>
          <w:sz w:val="28"/>
          <w:szCs w:val="28"/>
        </w:rPr>
        <w:t xml:space="preserve">Центр ведет финансово-бухгалтерское, техническое и хозяйственное обслуживание трех автономных учреждений и двух бюджетных учреждений, а также бюджетный учет по отделу культуры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на основании заключенных соглашений.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3. </w:t>
      </w:r>
      <w:r>
        <w:rPr>
          <w:sz w:val="28"/>
          <w:szCs w:val="28"/>
        </w:rPr>
        <w:t>При разработке и утверждении Плана финансово-хозяйственной деятельности на 2019 и плановый период 2020 и 2021 годов учреждение руководствовалось Порядком, утвержденным</w:t>
      </w:r>
      <w:r w:rsidRPr="00211D67"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приказом Комитета культуры 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 от 24.05.2011 № 49</w:t>
      </w:r>
      <w:r>
        <w:rPr>
          <w:i/>
          <w:sz w:val="28"/>
          <w:szCs w:val="28"/>
        </w:rPr>
        <w:t xml:space="preserve"> (с изменениями от 27.11.2015 № 66).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В соответствии с подпунктом 3.2 пункта 3 Порядка </w:t>
      </w:r>
      <w:r>
        <w:rPr>
          <w:sz w:val="28"/>
          <w:szCs w:val="28"/>
        </w:rPr>
        <w:t xml:space="preserve">План финансово-хозяйственной деятельности утверждается руководителем муниципального бюджетного учреждения.  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21CAC">
        <w:rPr>
          <w:b/>
          <w:sz w:val="28"/>
          <w:szCs w:val="28"/>
        </w:rPr>
        <w:t>В нарушение</w:t>
      </w:r>
      <w:r w:rsidRPr="00221CAC">
        <w:rPr>
          <w:b/>
          <w:i/>
          <w:sz w:val="28"/>
          <w:szCs w:val="28"/>
        </w:rPr>
        <w:t xml:space="preserve"> подпункта 3.2 пункта 3 Порядка</w:t>
      </w:r>
      <w:r w:rsidRPr="00221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221CAC">
        <w:rPr>
          <w:b/>
          <w:sz w:val="28"/>
          <w:szCs w:val="28"/>
        </w:rPr>
        <w:t xml:space="preserve">а 2019 и плановый период 2020 и 2021 годов План финансово-хозяйственной деятельности Учреждения утвержден заведующей отделом Культуры Администрации </w:t>
      </w:r>
      <w:proofErr w:type="spellStart"/>
      <w:r w:rsidRPr="00221CAC">
        <w:rPr>
          <w:b/>
          <w:sz w:val="28"/>
          <w:szCs w:val="28"/>
        </w:rPr>
        <w:t>Поддорского</w:t>
      </w:r>
      <w:proofErr w:type="spellEnd"/>
      <w:r w:rsidRPr="00221CAC">
        <w:rPr>
          <w:b/>
          <w:sz w:val="28"/>
          <w:szCs w:val="28"/>
        </w:rPr>
        <w:t xml:space="preserve"> муниципального района от 25.02.2019 года</w:t>
      </w:r>
      <w:r>
        <w:rPr>
          <w:b/>
          <w:sz w:val="28"/>
          <w:szCs w:val="28"/>
        </w:rPr>
        <w:t xml:space="preserve"> – представителем учредителя. </w:t>
      </w:r>
    </w:p>
    <w:p w:rsidR="00947A4C" w:rsidRPr="00AA3CA7" w:rsidRDefault="00947A4C" w:rsidP="00947A4C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AA3CA7">
        <w:rPr>
          <w:sz w:val="28"/>
          <w:szCs w:val="28"/>
        </w:rPr>
        <w:t xml:space="preserve">При государственной регистрации Учреждения указан один основной вид деятельности </w:t>
      </w:r>
      <w:r>
        <w:rPr>
          <w:sz w:val="28"/>
          <w:szCs w:val="28"/>
        </w:rPr>
        <w:t xml:space="preserve"> - 69.20.2 </w:t>
      </w:r>
      <w:r w:rsidRPr="00AA3CA7">
        <w:rPr>
          <w:sz w:val="28"/>
          <w:szCs w:val="28"/>
        </w:rPr>
        <w:t>«Деятельность по оказанию услуг в области бухгалтерского учета»</w:t>
      </w:r>
      <w:r>
        <w:rPr>
          <w:sz w:val="28"/>
          <w:szCs w:val="28"/>
        </w:rPr>
        <w:t>.</w:t>
      </w:r>
    </w:p>
    <w:p w:rsidR="00947A4C" w:rsidRDefault="00947A4C" w:rsidP="00947A4C">
      <w:pPr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159">
        <w:rPr>
          <w:b/>
          <w:sz w:val="28"/>
          <w:szCs w:val="28"/>
        </w:rPr>
        <w:t xml:space="preserve">В нарушение пункта 2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</w:t>
      </w:r>
      <w:proofErr w:type="gramStart"/>
      <w:r w:rsidRPr="00F66159">
        <w:rPr>
          <w:b/>
          <w:sz w:val="28"/>
          <w:szCs w:val="28"/>
        </w:rPr>
        <w:t xml:space="preserve">выполнения муниципального задания, утвержденного постановлением Администрации </w:t>
      </w:r>
      <w:proofErr w:type="spellStart"/>
      <w:r w:rsidRPr="00F66159">
        <w:rPr>
          <w:b/>
          <w:sz w:val="28"/>
          <w:szCs w:val="28"/>
        </w:rPr>
        <w:t>Поддорского</w:t>
      </w:r>
      <w:proofErr w:type="spellEnd"/>
      <w:r w:rsidRPr="00F66159">
        <w:rPr>
          <w:b/>
          <w:sz w:val="28"/>
          <w:szCs w:val="28"/>
        </w:rPr>
        <w:t xml:space="preserve"> муниципального района от 19.10.2015 № 296 не указан</w:t>
      </w:r>
      <w:proofErr w:type="gramEnd"/>
      <w:r w:rsidRPr="00F66159">
        <w:rPr>
          <w:b/>
          <w:sz w:val="28"/>
          <w:szCs w:val="28"/>
        </w:rPr>
        <w:t xml:space="preserve"> вид выполняемых работ соответствующий основному виду деятельности учреждения, </w:t>
      </w:r>
      <w:r w:rsidRPr="000E62E7">
        <w:rPr>
          <w:b/>
          <w:i/>
          <w:sz w:val="28"/>
          <w:szCs w:val="28"/>
        </w:rPr>
        <w:t>а именно</w:t>
      </w:r>
      <w:r w:rsidRPr="000E62E7">
        <w:rPr>
          <w:b/>
          <w:i/>
          <w:spacing w:val="2"/>
          <w:sz w:val="28"/>
          <w:szCs w:val="28"/>
        </w:rPr>
        <w:t xml:space="preserve"> ведение бухгалтерского, налогового и статистического учета</w:t>
      </w:r>
      <w:r w:rsidRPr="00F66159">
        <w:rPr>
          <w:b/>
          <w:spacing w:val="2"/>
          <w:sz w:val="28"/>
          <w:szCs w:val="28"/>
        </w:rPr>
        <w:t>.</w:t>
      </w:r>
    </w:p>
    <w:p w:rsidR="00947A4C" w:rsidRDefault="00947A4C" w:rsidP="00947A4C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05B5">
        <w:rPr>
          <w:b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пунктов 2 и 3 </w:t>
      </w:r>
      <w:r w:rsidRPr="00F505B5">
        <w:rPr>
          <w:b/>
          <w:sz w:val="28"/>
          <w:szCs w:val="28"/>
        </w:rPr>
        <w:t>приказа Министерства финансов Российской Федерации от 31.08.2018 № 186н</w:t>
      </w:r>
      <w:r>
        <w:rPr>
          <w:b/>
          <w:sz w:val="28"/>
          <w:szCs w:val="28"/>
        </w:rPr>
        <w:t xml:space="preserve"> Учреждение при формировании ПФХД на 2020 год и плановый период 2021 и 2022 годов руководствовалось</w:t>
      </w:r>
      <w:r w:rsidRPr="00F505B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Порядком, утвержденным</w:t>
      </w:r>
      <w:r w:rsidRPr="00211D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приказом Комитета культуры </w:t>
      </w:r>
      <w:r>
        <w:rPr>
          <w:i/>
          <w:sz w:val="28"/>
          <w:szCs w:val="28"/>
        </w:rPr>
        <w:t xml:space="preserve"> </w:t>
      </w:r>
      <w:r w:rsidRPr="0071715A">
        <w:rPr>
          <w:i/>
          <w:sz w:val="28"/>
          <w:szCs w:val="28"/>
        </w:rPr>
        <w:t xml:space="preserve">Администрации </w:t>
      </w:r>
      <w:proofErr w:type="spellStart"/>
      <w:r w:rsidRPr="0071715A">
        <w:rPr>
          <w:i/>
          <w:sz w:val="28"/>
          <w:szCs w:val="28"/>
        </w:rPr>
        <w:t>Поддорского</w:t>
      </w:r>
      <w:proofErr w:type="spellEnd"/>
      <w:r w:rsidRPr="0071715A">
        <w:rPr>
          <w:i/>
          <w:sz w:val="28"/>
          <w:szCs w:val="28"/>
        </w:rPr>
        <w:t xml:space="preserve"> муниципального района от 24.05.2011 № 49</w:t>
      </w:r>
      <w:r>
        <w:rPr>
          <w:i/>
          <w:sz w:val="28"/>
          <w:szCs w:val="28"/>
        </w:rPr>
        <w:t xml:space="preserve"> (с изменениями от 27.11.2015 № 66).</w:t>
      </w:r>
    </w:p>
    <w:p w:rsidR="00947A4C" w:rsidRPr="009A6A6F" w:rsidRDefault="00947A4C" w:rsidP="00947A4C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 w:rsidRPr="009A6A6F">
        <w:rPr>
          <w:b/>
          <w:i/>
          <w:sz w:val="28"/>
          <w:szCs w:val="28"/>
        </w:rPr>
        <w:t xml:space="preserve">     Приказом отдела культуры Администрации </w:t>
      </w:r>
      <w:proofErr w:type="spellStart"/>
      <w:r w:rsidRPr="009A6A6F">
        <w:rPr>
          <w:b/>
          <w:i/>
          <w:sz w:val="28"/>
          <w:szCs w:val="28"/>
        </w:rPr>
        <w:t>Поддорского</w:t>
      </w:r>
      <w:proofErr w:type="spellEnd"/>
      <w:r w:rsidRPr="009A6A6F">
        <w:rPr>
          <w:b/>
          <w:i/>
          <w:sz w:val="28"/>
          <w:szCs w:val="28"/>
        </w:rPr>
        <w:t xml:space="preserve"> муниципального района от 03.06.2020 № 66 утвержден «Порядок составления и утверждения плана финансово-хозяйственной деятельности</w:t>
      </w:r>
      <w:r w:rsidR="00962911">
        <w:rPr>
          <w:b/>
          <w:i/>
          <w:sz w:val="28"/>
          <w:szCs w:val="28"/>
        </w:rPr>
        <w:t xml:space="preserve"> </w:t>
      </w:r>
      <w:r w:rsidRPr="009A6A6F">
        <w:rPr>
          <w:b/>
          <w:i/>
          <w:sz w:val="28"/>
          <w:szCs w:val="28"/>
        </w:rPr>
        <w:t xml:space="preserve"> муниципальных бюджетных и автономных учреждений»</w:t>
      </w:r>
      <w:r w:rsidRPr="009A6A6F">
        <w:rPr>
          <w:b/>
          <w:sz w:val="28"/>
          <w:szCs w:val="28"/>
        </w:rPr>
        <w:t>.</w:t>
      </w:r>
      <w:r w:rsidRPr="009A6A6F">
        <w:rPr>
          <w:b/>
          <w:i/>
          <w:sz w:val="28"/>
          <w:szCs w:val="28"/>
        </w:rPr>
        <w:t xml:space="preserve"> Приказы  Комитета культуры Администрации </w:t>
      </w:r>
      <w:proofErr w:type="spellStart"/>
      <w:r w:rsidRPr="009A6A6F">
        <w:rPr>
          <w:b/>
          <w:i/>
          <w:sz w:val="28"/>
          <w:szCs w:val="28"/>
        </w:rPr>
        <w:t>Поддорского</w:t>
      </w:r>
      <w:proofErr w:type="spellEnd"/>
      <w:r w:rsidRPr="009A6A6F">
        <w:rPr>
          <w:b/>
          <w:i/>
          <w:sz w:val="28"/>
          <w:szCs w:val="28"/>
        </w:rPr>
        <w:t xml:space="preserve"> муниципального района от 24.05.2011 № 49 и от 27</w:t>
      </w:r>
      <w:r>
        <w:rPr>
          <w:b/>
          <w:i/>
          <w:sz w:val="28"/>
          <w:szCs w:val="28"/>
        </w:rPr>
        <w:t>.11.2015 №66 утратили силу с 01.</w:t>
      </w:r>
      <w:r w:rsidRPr="009A6A6F">
        <w:rPr>
          <w:b/>
          <w:i/>
          <w:sz w:val="28"/>
          <w:szCs w:val="28"/>
        </w:rPr>
        <w:t>07.2020 года.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При проведении проверки начисления заработной платы выявлены следующие нарушения:</w:t>
      </w:r>
    </w:p>
    <w:p w:rsidR="00947A4C" w:rsidRDefault="00947A4C" w:rsidP="00947A4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в нарушение пункта Положения об оплате труда работников муниципального бюджетного учреждения  «Центр обслуживания учреждений культуры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района», утвержденного приказом отдела культуры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Поддорского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18.02.2019 года №18 за февраль 2019 года при начислении стимулирующей выплаты за интенсивность директору Учреждения Кирилловой О.А. не учтено ограничение в назначении выплаты до 200% от оклада, </w:t>
      </w:r>
      <w:proofErr w:type="gramStart"/>
      <w:r>
        <w:rPr>
          <w:rFonts w:eastAsiaTheme="minorHAnsi"/>
          <w:sz w:val="28"/>
          <w:szCs w:val="28"/>
          <w:lang w:eastAsia="en-US"/>
        </w:rPr>
        <w:t>следовательно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февраль 2019 года выплата должна составлять не более: оклад 11280 рублей * 200% / 100% / 20 рабочих дней в месяце * 5 дней фактически отработанных = </w:t>
      </w:r>
      <w:r w:rsidRPr="000F2B32">
        <w:rPr>
          <w:rFonts w:eastAsiaTheme="minorHAnsi"/>
          <w:b/>
          <w:i/>
          <w:sz w:val="28"/>
          <w:szCs w:val="28"/>
          <w:lang w:eastAsia="en-US"/>
        </w:rPr>
        <w:t>5640</w:t>
      </w:r>
      <w:r>
        <w:rPr>
          <w:rFonts w:eastAsiaTheme="minorHAnsi"/>
          <w:b/>
          <w:i/>
          <w:sz w:val="28"/>
          <w:szCs w:val="28"/>
          <w:lang w:eastAsia="en-US"/>
        </w:rPr>
        <w:t>,00</w:t>
      </w:r>
      <w:r w:rsidRPr="000F2B32">
        <w:rPr>
          <w:rFonts w:eastAsiaTheme="minorHAnsi"/>
          <w:b/>
          <w:i/>
          <w:sz w:val="28"/>
          <w:szCs w:val="28"/>
          <w:lang w:eastAsia="en-US"/>
        </w:rPr>
        <w:t xml:space="preserve"> рублей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а фактически </w:t>
      </w:r>
      <w:r w:rsidRPr="000F2B32">
        <w:rPr>
          <w:rFonts w:eastAsiaTheme="minorHAnsi"/>
          <w:sz w:val="28"/>
          <w:szCs w:val="28"/>
          <w:lang w:eastAsia="en-US"/>
        </w:rPr>
        <w:t>она составила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8313,36 рублей. Излишне начисленная выплата составила 2673,36 рублей (8313,36 – 5640,00). </w:t>
      </w:r>
    </w:p>
    <w:p w:rsidR="00947A4C" w:rsidRDefault="00947A4C" w:rsidP="00947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73957">
        <w:rPr>
          <w:b/>
          <w:sz w:val="28"/>
          <w:szCs w:val="28"/>
        </w:rPr>
        <w:t>Проверкой установлено</w:t>
      </w:r>
      <w:r w:rsidRPr="00B61EF5">
        <w:rPr>
          <w:sz w:val="28"/>
          <w:szCs w:val="28"/>
        </w:rPr>
        <w:t xml:space="preserve">, что </w:t>
      </w:r>
      <w:r w:rsidRPr="003259AF">
        <w:rPr>
          <w:b/>
          <w:sz w:val="28"/>
          <w:szCs w:val="28"/>
        </w:rPr>
        <w:t>план-график и план закупок на 2019 год  размещен в ЕИС с нарушением срока установленного законодательством</w:t>
      </w:r>
      <w:r w:rsidRPr="00B61EF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1EF5">
        <w:rPr>
          <w:sz w:val="28"/>
          <w:szCs w:val="28"/>
        </w:rPr>
        <w:t>лан финансово-хозяйственной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на 2019 год утвержден</w:t>
      </w:r>
      <w:r w:rsidRPr="00B61EF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25.02.2019</w:t>
      </w:r>
      <w:r w:rsidRPr="00B61EF5">
        <w:rPr>
          <w:sz w:val="28"/>
          <w:szCs w:val="28"/>
        </w:rPr>
        <w:t>, план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 xml:space="preserve">закупок размещен </w:t>
      </w:r>
      <w:r>
        <w:rPr>
          <w:sz w:val="28"/>
          <w:szCs w:val="28"/>
        </w:rPr>
        <w:t>25.06.2019</w:t>
      </w:r>
      <w:r w:rsidRPr="00B61EF5">
        <w:rPr>
          <w:sz w:val="28"/>
          <w:szCs w:val="28"/>
        </w:rPr>
        <w:t>г.</w:t>
      </w:r>
      <w:r>
        <w:rPr>
          <w:sz w:val="28"/>
          <w:szCs w:val="28"/>
        </w:rPr>
        <w:t xml:space="preserve"> за № 201903506000007002</w:t>
      </w:r>
      <w:r w:rsidRPr="00B61EF5">
        <w:rPr>
          <w:sz w:val="28"/>
          <w:szCs w:val="28"/>
        </w:rPr>
        <w:t xml:space="preserve">, план-график – </w:t>
      </w:r>
      <w:r>
        <w:rPr>
          <w:sz w:val="28"/>
          <w:szCs w:val="28"/>
        </w:rPr>
        <w:t>25.06.2019 г</w:t>
      </w:r>
      <w:r w:rsidRPr="00B61EF5">
        <w:rPr>
          <w:sz w:val="28"/>
          <w:szCs w:val="28"/>
        </w:rPr>
        <w:t>.</w:t>
      </w:r>
      <w:r>
        <w:rPr>
          <w:sz w:val="28"/>
          <w:szCs w:val="28"/>
        </w:rPr>
        <w:t xml:space="preserve"> за  № 2019035060000070020001.</w:t>
      </w:r>
    </w:p>
    <w:p w:rsidR="00947A4C" w:rsidRDefault="00947A4C" w:rsidP="00947A4C">
      <w:pPr>
        <w:shd w:val="clear" w:color="auto" w:fill="FFFFFF"/>
        <w:spacing w:line="234" w:lineRule="atLeast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За весь проверяемый период Учреждению не осуществлялась передача </w:t>
      </w:r>
      <w:r w:rsidRPr="0027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в оперативное управление.             </w:t>
      </w:r>
    </w:p>
    <w:p w:rsidR="00947A4C" w:rsidRDefault="00947A4C" w:rsidP="00947A4C">
      <w:pPr>
        <w:shd w:val="clear" w:color="auto" w:fill="FFFFFF"/>
        <w:spacing w:line="234" w:lineRule="atLeast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 xml:space="preserve"> При проверке </w:t>
      </w:r>
      <w:proofErr w:type="spellStart"/>
      <w:r w:rsidRPr="002738D0">
        <w:rPr>
          <w:sz w:val="28"/>
          <w:szCs w:val="28"/>
        </w:rPr>
        <w:t>оприходования</w:t>
      </w:r>
      <w:proofErr w:type="spellEnd"/>
      <w:r w:rsidRPr="002738D0">
        <w:rPr>
          <w:sz w:val="28"/>
          <w:szCs w:val="28"/>
        </w:rPr>
        <w:t xml:space="preserve"> основных средств, ведения их учета и списания нарушений не установлено.</w:t>
      </w:r>
    </w:p>
    <w:p w:rsidR="00947A4C" w:rsidRDefault="00947A4C" w:rsidP="00947A4C">
      <w:pPr>
        <w:shd w:val="clear" w:color="auto" w:fill="FFFFFF"/>
        <w:spacing w:line="234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24804">
        <w:rPr>
          <w:b/>
          <w:sz w:val="28"/>
          <w:szCs w:val="28"/>
        </w:rPr>
        <w:t xml:space="preserve"> </w:t>
      </w:r>
      <w:r w:rsidRPr="002738D0">
        <w:rPr>
          <w:sz w:val="28"/>
          <w:szCs w:val="28"/>
        </w:rPr>
        <w:t>Проверкой регистров бухгалтерской  отчетности, журналов-операций,  первичных бухгалтерских документов за 201</w:t>
      </w:r>
      <w:r>
        <w:rPr>
          <w:sz w:val="28"/>
          <w:szCs w:val="28"/>
        </w:rPr>
        <w:t>9</w:t>
      </w:r>
      <w:r w:rsidRPr="002738D0">
        <w:rPr>
          <w:sz w:val="28"/>
          <w:szCs w:val="28"/>
        </w:rPr>
        <w:t xml:space="preserve"> г. установлено, что в </w:t>
      </w:r>
      <w:r>
        <w:rPr>
          <w:sz w:val="28"/>
          <w:szCs w:val="28"/>
        </w:rPr>
        <w:t>учреждении</w:t>
      </w:r>
      <w:r w:rsidRPr="002738D0">
        <w:rPr>
          <w:sz w:val="28"/>
          <w:szCs w:val="28"/>
        </w:rPr>
        <w:t>   состояние бухгалтерского учета  позволяет сформировать полную и достоверную  информацию о деятельности Учреждения  и его имущественном положении.</w:t>
      </w:r>
    </w:p>
    <w:p w:rsidR="00947A4C" w:rsidRDefault="00947A4C" w:rsidP="00947A4C">
      <w:pPr>
        <w:shd w:val="clear" w:color="auto" w:fill="FFFFFF"/>
        <w:spacing w:line="234" w:lineRule="atLeast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95D23">
        <w:rPr>
          <w:b/>
          <w:sz w:val="28"/>
          <w:szCs w:val="28"/>
        </w:rPr>
        <w:t>При проверке кассовых операций в приказе № 4о/</w:t>
      </w:r>
      <w:proofErr w:type="spellStart"/>
      <w:r w:rsidRPr="00695D23">
        <w:rPr>
          <w:b/>
          <w:sz w:val="28"/>
          <w:szCs w:val="28"/>
        </w:rPr>
        <w:t>д</w:t>
      </w:r>
      <w:proofErr w:type="spellEnd"/>
      <w:r w:rsidRPr="00695D23">
        <w:rPr>
          <w:b/>
          <w:sz w:val="28"/>
          <w:szCs w:val="28"/>
        </w:rPr>
        <w:t xml:space="preserve"> от 19.02.2019 года «Учетная политика» в п.4.7.3 выявлена ссылка на документ «Указания Банка России об осуществлении наличных расчетов» от 07 октября 2013 </w:t>
      </w:r>
      <w:proofErr w:type="gramStart"/>
      <w:r w:rsidRPr="00695D23">
        <w:rPr>
          <w:b/>
          <w:sz w:val="28"/>
          <w:szCs w:val="28"/>
        </w:rPr>
        <w:t>года</w:t>
      </w:r>
      <w:proofErr w:type="gramEnd"/>
      <w:r w:rsidRPr="00695D23">
        <w:rPr>
          <w:b/>
          <w:sz w:val="28"/>
          <w:szCs w:val="28"/>
        </w:rPr>
        <w:t xml:space="preserve"> № 3073-У </w:t>
      </w:r>
      <w:proofErr w:type="gramStart"/>
      <w:r w:rsidRPr="00695D23">
        <w:rPr>
          <w:b/>
          <w:sz w:val="28"/>
          <w:szCs w:val="28"/>
        </w:rPr>
        <w:t>который</w:t>
      </w:r>
      <w:proofErr w:type="gramEnd"/>
      <w:r w:rsidRPr="00695D23">
        <w:rPr>
          <w:b/>
          <w:sz w:val="28"/>
          <w:szCs w:val="28"/>
        </w:rPr>
        <w:t xml:space="preserve"> утратил силу.</w:t>
      </w:r>
    </w:p>
    <w:p w:rsidR="00947A4C" w:rsidRPr="005D6C8A" w:rsidRDefault="00947A4C" w:rsidP="00947A4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</w:rPr>
        <w:t>11</w:t>
      </w:r>
      <w:r w:rsidRPr="00BB0D63">
        <w:rPr>
          <w:sz w:val="28"/>
        </w:rPr>
        <w:t>.</w:t>
      </w:r>
      <w:r w:rsidRPr="00BB0D63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и дебиторской задолженности нет за весь проверяемый период.</w:t>
      </w:r>
    </w:p>
    <w:p w:rsidR="00947A4C" w:rsidRDefault="00947A4C" w:rsidP="00947A4C">
      <w:pPr>
        <w:ind w:firstLine="539"/>
        <w:jc w:val="both"/>
        <w:rPr>
          <w:sz w:val="28"/>
          <w:szCs w:val="28"/>
        </w:rPr>
      </w:pPr>
      <w:r w:rsidRPr="005D6C8A">
        <w:rPr>
          <w:sz w:val="28"/>
          <w:szCs w:val="28"/>
        </w:rPr>
        <w:t>При проведении сопоставления  данных показателей годовой бухгалтерской отчетности ф.0503</w:t>
      </w:r>
      <w:r>
        <w:rPr>
          <w:sz w:val="28"/>
          <w:szCs w:val="28"/>
        </w:rPr>
        <w:t>7</w:t>
      </w:r>
      <w:r w:rsidRPr="005D6C8A">
        <w:rPr>
          <w:sz w:val="28"/>
          <w:szCs w:val="28"/>
        </w:rPr>
        <w:t>69 «Сведения о кредиторской задолженности на 0</w:t>
      </w:r>
      <w:r>
        <w:rPr>
          <w:sz w:val="28"/>
          <w:szCs w:val="28"/>
        </w:rPr>
        <w:t>1.01.2020</w:t>
      </w:r>
      <w:r w:rsidRPr="005D6C8A">
        <w:rPr>
          <w:sz w:val="28"/>
          <w:szCs w:val="28"/>
        </w:rPr>
        <w:t xml:space="preserve"> года» с  данными Главной книги расхождения не выявлены. </w:t>
      </w:r>
    </w:p>
    <w:p w:rsidR="00947A4C" w:rsidRDefault="00947A4C" w:rsidP="00947A4C">
      <w:pPr>
        <w:ind w:firstLine="539"/>
        <w:jc w:val="both"/>
        <w:rPr>
          <w:sz w:val="28"/>
          <w:szCs w:val="28"/>
        </w:rPr>
      </w:pPr>
    </w:p>
    <w:p w:rsidR="00337A61" w:rsidRDefault="00337A61" w:rsidP="00337A61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</w:rPr>
      </w:pPr>
      <w:r>
        <w:rPr>
          <w:b/>
          <w:sz w:val="28"/>
        </w:rPr>
        <w:t>РЕКОМЕНДАЦИИ И ПРЕДЛОЖЕНИЯ</w:t>
      </w:r>
      <w:r>
        <w:rPr>
          <w:sz w:val="28"/>
        </w:rPr>
        <w:t>:</w:t>
      </w:r>
    </w:p>
    <w:p w:rsidR="00337A61" w:rsidRDefault="00337A61" w:rsidP="00AE6D0A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представление в адрес </w:t>
      </w:r>
      <w:r w:rsidR="00962911" w:rsidRPr="00D56A37">
        <w:rPr>
          <w:sz w:val="28"/>
          <w:szCs w:val="28"/>
        </w:rPr>
        <w:t xml:space="preserve">Муниципального бюджетного учреждения «Центр обслуживания учреждений культуры </w:t>
      </w:r>
      <w:proofErr w:type="spellStart"/>
      <w:r w:rsidR="00962911" w:rsidRPr="00D56A37">
        <w:rPr>
          <w:sz w:val="28"/>
          <w:szCs w:val="28"/>
        </w:rPr>
        <w:t>Поддорского</w:t>
      </w:r>
      <w:proofErr w:type="spellEnd"/>
      <w:r w:rsidR="00962911" w:rsidRPr="00D56A37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об устранении выявленных нарушений.</w:t>
      </w:r>
    </w:p>
    <w:p w:rsidR="00337A61" w:rsidRDefault="00337A61" w:rsidP="00337A61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председателя КСП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337A61" w:rsidRDefault="00337A61" w:rsidP="00337A61">
      <w:pPr>
        <w:pStyle w:val="a8"/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F47F3" w:rsidRDefault="00BF47F3" w:rsidP="006356EA">
      <w:pPr>
        <w:pStyle w:val="1"/>
      </w:pPr>
    </w:p>
    <w:p w:rsidR="006356EA" w:rsidRDefault="006356EA" w:rsidP="006356EA">
      <w:pPr>
        <w:pStyle w:val="1"/>
      </w:pPr>
      <w:r w:rsidRPr="00DB058A">
        <w:t xml:space="preserve">Руководитель </w:t>
      </w:r>
    </w:p>
    <w:p w:rsidR="006356EA" w:rsidRPr="00DB058A" w:rsidRDefault="006356EA" w:rsidP="006356EA">
      <w:pPr>
        <w:pStyle w:val="1"/>
      </w:pPr>
      <w:r w:rsidRPr="00DB058A">
        <w:t>контрольного мероприятия</w:t>
      </w:r>
      <w:r>
        <w:t xml:space="preserve">                 ____________         _________________ </w:t>
      </w:r>
    </w:p>
    <w:p w:rsidR="006356EA" w:rsidRPr="00AB52FD" w:rsidRDefault="006356EA" w:rsidP="006356EA">
      <w:pPr>
        <w:ind w:left="3600" w:firstLine="648"/>
        <w:rPr>
          <w:rFonts w:ascii="Times New Roman CYR" w:hAnsi="Times New Roman CYR"/>
          <w:sz w:val="22"/>
          <w:szCs w:val="22"/>
        </w:rPr>
      </w:pPr>
      <w:r w:rsidRPr="00AB52FD">
        <w:rPr>
          <w:rFonts w:ascii="Times New Roman CYR" w:hAnsi="Times New Roman CYR"/>
          <w:sz w:val="22"/>
          <w:szCs w:val="22"/>
        </w:rPr>
        <w:t xml:space="preserve">           (подпись)                    (инициалы и фамилия)</w:t>
      </w:r>
    </w:p>
    <w:p w:rsidR="006356EA" w:rsidRPr="00AB52FD" w:rsidRDefault="006356EA" w:rsidP="006356EA">
      <w:pPr>
        <w:rPr>
          <w:rFonts w:ascii="Times New Roman CYR" w:hAnsi="Times New Roman CYR"/>
          <w:b/>
          <w:sz w:val="22"/>
          <w:szCs w:val="22"/>
        </w:rPr>
      </w:pPr>
    </w:p>
    <w:p w:rsidR="006356EA" w:rsidRPr="00DB058A" w:rsidRDefault="006356EA" w:rsidP="006356EA">
      <w:pPr>
        <w:pStyle w:val="1"/>
      </w:pPr>
    </w:p>
    <w:p w:rsidR="00FF084A" w:rsidRDefault="00FF084A" w:rsidP="006356EA">
      <w:pPr>
        <w:tabs>
          <w:tab w:val="left" w:pos="709"/>
          <w:tab w:val="left" w:pos="4820"/>
          <w:tab w:val="left" w:pos="6946"/>
        </w:tabs>
        <w:overflowPunct w:val="0"/>
        <w:autoSpaceDE w:val="0"/>
        <w:autoSpaceDN w:val="0"/>
        <w:adjustRightInd w:val="0"/>
        <w:ind w:right="27"/>
        <w:textAlignment w:val="baseline"/>
        <w:rPr>
          <w:sz w:val="20"/>
          <w:szCs w:val="20"/>
        </w:rPr>
      </w:pPr>
    </w:p>
    <w:p w:rsidR="00FF084A" w:rsidRDefault="00FF084A" w:rsidP="006356EA">
      <w:pPr>
        <w:tabs>
          <w:tab w:val="left" w:pos="709"/>
          <w:tab w:val="left" w:pos="4820"/>
          <w:tab w:val="left" w:pos="6946"/>
        </w:tabs>
        <w:overflowPunct w:val="0"/>
        <w:autoSpaceDE w:val="0"/>
        <w:autoSpaceDN w:val="0"/>
        <w:adjustRightInd w:val="0"/>
        <w:ind w:right="27"/>
        <w:textAlignment w:val="baseline"/>
        <w:rPr>
          <w:sz w:val="20"/>
          <w:szCs w:val="20"/>
        </w:rPr>
      </w:pPr>
    </w:p>
    <w:p w:rsidR="00FF084A" w:rsidRDefault="00FF084A" w:rsidP="006356EA">
      <w:pPr>
        <w:tabs>
          <w:tab w:val="left" w:pos="709"/>
          <w:tab w:val="left" w:pos="4820"/>
          <w:tab w:val="left" w:pos="6946"/>
        </w:tabs>
        <w:overflowPunct w:val="0"/>
        <w:autoSpaceDE w:val="0"/>
        <w:autoSpaceDN w:val="0"/>
        <w:adjustRightInd w:val="0"/>
        <w:ind w:right="27"/>
        <w:textAlignment w:val="baseline"/>
        <w:rPr>
          <w:sz w:val="20"/>
          <w:szCs w:val="20"/>
        </w:rPr>
      </w:pPr>
    </w:p>
    <w:sectPr w:rsidR="00FF084A" w:rsidSect="00F204D3">
      <w:pgSz w:w="11906" w:h="16838"/>
      <w:pgMar w:top="1135" w:right="680" w:bottom="113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E55"/>
    <w:multiLevelType w:val="hybridMultilevel"/>
    <w:tmpl w:val="EECC916C"/>
    <w:lvl w:ilvl="0" w:tplc="E00A7E9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1">
    <w:nsid w:val="52240801"/>
    <w:multiLevelType w:val="multilevel"/>
    <w:tmpl w:val="B1A0B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15C3"/>
    <w:multiLevelType w:val="hybridMultilevel"/>
    <w:tmpl w:val="E0A49084"/>
    <w:lvl w:ilvl="0" w:tplc="93CECA0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330CB"/>
    <w:rsid w:val="00000DD3"/>
    <w:rsid w:val="0000380B"/>
    <w:rsid w:val="0001033B"/>
    <w:rsid w:val="000105C6"/>
    <w:rsid w:val="00010A63"/>
    <w:rsid w:val="000112B6"/>
    <w:rsid w:val="000120B3"/>
    <w:rsid w:val="000136B7"/>
    <w:rsid w:val="0001403D"/>
    <w:rsid w:val="000172A2"/>
    <w:rsid w:val="000172D5"/>
    <w:rsid w:val="000175C6"/>
    <w:rsid w:val="000214A9"/>
    <w:rsid w:val="000219FD"/>
    <w:rsid w:val="00021F7B"/>
    <w:rsid w:val="00022A63"/>
    <w:rsid w:val="00024AE4"/>
    <w:rsid w:val="000271D6"/>
    <w:rsid w:val="00030AB4"/>
    <w:rsid w:val="00030DA7"/>
    <w:rsid w:val="00031552"/>
    <w:rsid w:val="0003315F"/>
    <w:rsid w:val="00033CC7"/>
    <w:rsid w:val="00036762"/>
    <w:rsid w:val="000425D1"/>
    <w:rsid w:val="00043CEB"/>
    <w:rsid w:val="000452F5"/>
    <w:rsid w:val="00050066"/>
    <w:rsid w:val="000502AA"/>
    <w:rsid w:val="000507B7"/>
    <w:rsid w:val="00050AB6"/>
    <w:rsid w:val="00051C1E"/>
    <w:rsid w:val="00052676"/>
    <w:rsid w:val="0005353B"/>
    <w:rsid w:val="00053D24"/>
    <w:rsid w:val="000558DA"/>
    <w:rsid w:val="0005770D"/>
    <w:rsid w:val="00057D06"/>
    <w:rsid w:val="0006199E"/>
    <w:rsid w:val="00062103"/>
    <w:rsid w:val="000632FA"/>
    <w:rsid w:val="00065DDA"/>
    <w:rsid w:val="000665CB"/>
    <w:rsid w:val="000669DE"/>
    <w:rsid w:val="000713CF"/>
    <w:rsid w:val="0007499D"/>
    <w:rsid w:val="00080315"/>
    <w:rsid w:val="00080F3D"/>
    <w:rsid w:val="00083A3E"/>
    <w:rsid w:val="00083EC8"/>
    <w:rsid w:val="0008673B"/>
    <w:rsid w:val="000873EC"/>
    <w:rsid w:val="000876CD"/>
    <w:rsid w:val="00090C6D"/>
    <w:rsid w:val="0009419D"/>
    <w:rsid w:val="00095CFF"/>
    <w:rsid w:val="00096E27"/>
    <w:rsid w:val="000A00A8"/>
    <w:rsid w:val="000A0298"/>
    <w:rsid w:val="000A0EF8"/>
    <w:rsid w:val="000A2A19"/>
    <w:rsid w:val="000A2F08"/>
    <w:rsid w:val="000A4556"/>
    <w:rsid w:val="000A4E8D"/>
    <w:rsid w:val="000A5994"/>
    <w:rsid w:val="000A5EC5"/>
    <w:rsid w:val="000A60D8"/>
    <w:rsid w:val="000A6E80"/>
    <w:rsid w:val="000B10FD"/>
    <w:rsid w:val="000B3084"/>
    <w:rsid w:val="000B31B5"/>
    <w:rsid w:val="000B3D88"/>
    <w:rsid w:val="000B4C36"/>
    <w:rsid w:val="000B609F"/>
    <w:rsid w:val="000B6C16"/>
    <w:rsid w:val="000B6DE2"/>
    <w:rsid w:val="000B6EB1"/>
    <w:rsid w:val="000D0798"/>
    <w:rsid w:val="000D15C3"/>
    <w:rsid w:val="000D15F6"/>
    <w:rsid w:val="000D20E3"/>
    <w:rsid w:val="000D2600"/>
    <w:rsid w:val="000D2A0C"/>
    <w:rsid w:val="000D3810"/>
    <w:rsid w:val="000D47D1"/>
    <w:rsid w:val="000D52C5"/>
    <w:rsid w:val="000D7068"/>
    <w:rsid w:val="000D719D"/>
    <w:rsid w:val="000D737C"/>
    <w:rsid w:val="000D75B8"/>
    <w:rsid w:val="000E06D2"/>
    <w:rsid w:val="000E1133"/>
    <w:rsid w:val="000E130B"/>
    <w:rsid w:val="000E55C7"/>
    <w:rsid w:val="000E6158"/>
    <w:rsid w:val="000E75E9"/>
    <w:rsid w:val="000F1B84"/>
    <w:rsid w:val="000F1F5A"/>
    <w:rsid w:val="000F1FC6"/>
    <w:rsid w:val="000F3019"/>
    <w:rsid w:val="000F541E"/>
    <w:rsid w:val="00100974"/>
    <w:rsid w:val="001012FF"/>
    <w:rsid w:val="00101772"/>
    <w:rsid w:val="00101C67"/>
    <w:rsid w:val="0010471F"/>
    <w:rsid w:val="00104FDF"/>
    <w:rsid w:val="001130A4"/>
    <w:rsid w:val="00114D21"/>
    <w:rsid w:val="00117221"/>
    <w:rsid w:val="00117505"/>
    <w:rsid w:val="00120087"/>
    <w:rsid w:val="001204C8"/>
    <w:rsid w:val="00120877"/>
    <w:rsid w:val="00121696"/>
    <w:rsid w:val="0012221F"/>
    <w:rsid w:val="00122F3A"/>
    <w:rsid w:val="001244B0"/>
    <w:rsid w:val="00124CCA"/>
    <w:rsid w:val="00125C8E"/>
    <w:rsid w:val="00127394"/>
    <w:rsid w:val="00132511"/>
    <w:rsid w:val="00132724"/>
    <w:rsid w:val="001359D4"/>
    <w:rsid w:val="00135AD5"/>
    <w:rsid w:val="001361B9"/>
    <w:rsid w:val="001365C6"/>
    <w:rsid w:val="001371A5"/>
    <w:rsid w:val="00137E55"/>
    <w:rsid w:val="00142DE3"/>
    <w:rsid w:val="00143D54"/>
    <w:rsid w:val="00146424"/>
    <w:rsid w:val="00146E83"/>
    <w:rsid w:val="0015023D"/>
    <w:rsid w:val="0015252E"/>
    <w:rsid w:val="00152715"/>
    <w:rsid w:val="001534C3"/>
    <w:rsid w:val="0015386F"/>
    <w:rsid w:val="001541D4"/>
    <w:rsid w:val="001549F1"/>
    <w:rsid w:val="00154C94"/>
    <w:rsid w:val="00154EAD"/>
    <w:rsid w:val="0015502B"/>
    <w:rsid w:val="0015649E"/>
    <w:rsid w:val="0016291A"/>
    <w:rsid w:val="001664DA"/>
    <w:rsid w:val="00170648"/>
    <w:rsid w:val="00170B0A"/>
    <w:rsid w:val="00171CF4"/>
    <w:rsid w:val="00172E5D"/>
    <w:rsid w:val="00173047"/>
    <w:rsid w:val="00173241"/>
    <w:rsid w:val="00173F42"/>
    <w:rsid w:val="00175B26"/>
    <w:rsid w:val="00175DDD"/>
    <w:rsid w:val="001768B3"/>
    <w:rsid w:val="00181C93"/>
    <w:rsid w:val="001826A0"/>
    <w:rsid w:val="00183BC5"/>
    <w:rsid w:val="00185155"/>
    <w:rsid w:val="00191FD0"/>
    <w:rsid w:val="00192687"/>
    <w:rsid w:val="00192981"/>
    <w:rsid w:val="00193989"/>
    <w:rsid w:val="001952C2"/>
    <w:rsid w:val="001961F1"/>
    <w:rsid w:val="001A0042"/>
    <w:rsid w:val="001A06AB"/>
    <w:rsid w:val="001A13BD"/>
    <w:rsid w:val="001A54FD"/>
    <w:rsid w:val="001A59E9"/>
    <w:rsid w:val="001B0AF9"/>
    <w:rsid w:val="001B3684"/>
    <w:rsid w:val="001B480F"/>
    <w:rsid w:val="001B6106"/>
    <w:rsid w:val="001B6975"/>
    <w:rsid w:val="001B6B42"/>
    <w:rsid w:val="001B6BFA"/>
    <w:rsid w:val="001B77A7"/>
    <w:rsid w:val="001C0EF7"/>
    <w:rsid w:val="001C1252"/>
    <w:rsid w:val="001C23BF"/>
    <w:rsid w:val="001C3466"/>
    <w:rsid w:val="001C3FAA"/>
    <w:rsid w:val="001C450D"/>
    <w:rsid w:val="001C581F"/>
    <w:rsid w:val="001C5C6D"/>
    <w:rsid w:val="001C65C0"/>
    <w:rsid w:val="001C6B5F"/>
    <w:rsid w:val="001D11F8"/>
    <w:rsid w:val="001D1703"/>
    <w:rsid w:val="001D178F"/>
    <w:rsid w:val="001D21D9"/>
    <w:rsid w:val="001D2816"/>
    <w:rsid w:val="001D3AAC"/>
    <w:rsid w:val="001D538E"/>
    <w:rsid w:val="001D6722"/>
    <w:rsid w:val="001D73B2"/>
    <w:rsid w:val="001D73BF"/>
    <w:rsid w:val="001E13B1"/>
    <w:rsid w:val="001E14DA"/>
    <w:rsid w:val="001E1EF8"/>
    <w:rsid w:val="001E284E"/>
    <w:rsid w:val="001E3A4C"/>
    <w:rsid w:val="001E3EE8"/>
    <w:rsid w:val="001E4C76"/>
    <w:rsid w:val="001E4DD6"/>
    <w:rsid w:val="001E5BA7"/>
    <w:rsid w:val="001E5C61"/>
    <w:rsid w:val="001F34C7"/>
    <w:rsid w:val="001F3D73"/>
    <w:rsid w:val="001F46B1"/>
    <w:rsid w:val="001F4FA7"/>
    <w:rsid w:val="001F5946"/>
    <w:rsid w:val="001F5967"/>
    <w:rsid w:val="001F5995"/>
    <w:rsid w:val="001F5F0D"/>
    <w:rsid w:val="001F6FD6"/>
    <w:rsid w:val="001F709B"/>
    <w:rsid w:val="002035B9"/>
    <w:rsid w:val="00203BE0"/>
    <w:rsid w:val="00206C9A"/>
    <w:rsid w:val="00213A04"/>
    <w:rsid w:val="00214B4B"/>
    <w:rsid w:val="00214BF4"/>
    <w:rsid w:val="0021502E"/>
    <w:rsid w:val="00215DE5"/>
    <w:rsid w:val="00217484"/>
    <w:rsid w:val="0022006B"/>
    <w:rsid w:val="00220375"/>
    <w:rsid w:val="002227A9"/>
    <w:rsid w:val="00223CFB"/>
    <w:rsid w:val="00224DDD"/>
    <w:rsid w:val="002251A2"/>
    <w:rsid w:val="00225425"/>
    <w:rsid w:val="00226F23"/>
    <w:rsid w:val="00227253"/>
    <w:rsid w:val="0023037B"/>
    <w:rsid w:val="00230632"/>
    <w:rsid w:val="0023077F"/>
    <w:rsid w:val="002310ED"/>
    <w:rsid w:val="0023332A"/>
    <w:rsid w:val="0023372E"/>
    <w:rsid w:val="00235DB3"/>
    <w:rsid w:val="00236351"/>
    <w:rsid w:val="002410FE"/>
    <w:rsid w:val="00243BF2"/>
    <w:rsid w:val="0024524E"/>
    <w:rsid w:val="00245E93"/>
    <w:rsid w:val="00247B6A"/>
    <w:rsid w:val="00251412"/>
    <w:rsid w:val="00251BF2"/>
    <w:rsid w:val="00252A61"/>
    <w:rsid w:val="00254D6C"/>
    <w:rsid w:val="00256481"/>
    <w:rsid w:val="00260985"/>
    <w:rsid w:val="0026138F"/>
    <w:rsid w:val="002613AB"/>
    <w:rsid w:val="002636C2"/>
    <w:rsid w:val="00263881"/>
    <w:rsid w:val="00266CFB"/>
    <w:rsid w:val="0026781D"/>
    <w:rsid w:val="0027068D"/>
    <w:rsid w:val="002706F2"/>
    <w:rsid w:val="0027118A"/>
    <w:rsid w:val="002747AB"/>
    <w:rsid w:val="00274A2C"/>
    <w:rsid w:val="00274F4A"/>
    <w:rsid w:val="00276B68"/>
    <w:rsid w:val="002821FD"/>
    <w:rsid w:val="002837D0"/>
    <w:rsid w:val="002868A2"/>
    <w:rsid w:val="00286D52"/>
    <w:rsid w:val="002871BE"/>
    <w:rsid w:val="00292C5C"/>
    <w:rsid w:val="00296EEA"/>
    <w:rsid w:val="0029756A"/>
    <w:rsid w:val="002A0041"/>
    <w:rsid w:val="002A28C6"/>
    <w:rsid w:val="002A3113"/>
    <w:rsid w:val="002A78B3"/>
    <w:rsid w:val="002A7B53"/>
    <w:rsid w:val="002B201D"/>
    <w:rsid w:val="002B5E41"/>
    <w:rsid w:val="002B60BB"/>
    <w:rsid w:val="002B654A"/>
    <w:rsid w:val="002B682F"/>
    <w:rsid w:val="002B77BD"/>
    <w:rsid w:val="002C2511"/>
    <w:rsid w:val="002C279D"/>
    <w:rsid w:val="002C2BEE"/>
    <w:rsid w:val="002C4398"/>
    <w:rsid w:val="002C5D02"/>
    <w:rsid w:val="002C6B06"/>
    <w:rsid w:val="002C6B38"/>
    <w:rsid w:val="002D0861"/>
    <w:rsid w:val="002D1444"/>
    <w:rsid w:val="002D1CAF"/>
    <w:rsid w:val="002D3317"/>
    <w:rsid w:val="002D3A69"/>
    <w:rsid w:val="002D3CAE"/>
    <w:rsid w:val="002D3ED4"/>
    <w:rsid w:val="002D566E"/>
    <w:rsid w:val="002D7168"/>
    <w:rsid w:val="002E08D3"/>
    <w:rsid w:val="002E0F3E"/>
    <w:rsid w:val="002E155A"/>
    <w:rsid w:val="002E304A"/>
    <w:rsid w:val="002E6186"/>
    <w:rsid w:val="002E6D4A"/>
    <w:rsid w:val="002E7F49"/>
    <w:rsid w:val="002F0FD5"/>
    <w:rsid w:val="002F1201"/>
    <w:rsid w:val="002F5D9E"/>
    <w:rsid w:val="002F671E"/>
    <w:rsid w:val="002F694F"/>
    <w:rsid w:val="002F6F23"/>
    <w:rsid w:val="002F7F91"/>
    <w:rsid w:val="00300BF8"/>
    <w:rsid w:val="0030154D"/>
    <w:rsid w:val="00301A78"/>
    <w:rsid w:val="0030460D"/>
    <w:rsid w:val="00305555"/>
    <w:rsid w:val="00306EE6"/>
    <w:rsid w:val="0030769F"/>
    <w:rsid w:val="00310E62"/>
    <w:rsid w:val="00312A93"/>
    <w:rsid w:val="0031434F"/>
    <w:rsid w:val="0031488C"/>
    <w:rsid w:val="00315C22"/>
    <w:rsid w:val="00316CC4"/>
    <w:rsid w:val="0032058C"/>
    <w:rsid w:val="0032268A"/>
    <w:rsid w:val="00322FBF"/>
    <w:rsid w:val="003236F6"/>
    <w:rsid w:val="00323E91"/>
    <w:rsid w:val="00324630"/>
    <w:rsid w:val="00324B82"/>
    <w:rsid w:val="00325BC0"/>
    <w:rsid w:val="00325C4D"/>
    <w:rsid w:val="003266F0"/>
    <w:rsid w:val="00326E85"/>
    <w:rsid w:val="0032787F"/>
    <w:rsid w:val="003320F1"/>
    <w:rsid w:val="00332407"/>
    <w:rsid w:val="00333E05"/>
    <w:rsid w:val="003354A7"/>
    <w:rsid w:val="00336858"/>
    <w:rsid w:val="00337A61"/>
    <w:rsid w:val="00337C00"/>
    <w:rsid w:val="00337FFC"/>
    <w:rsid w:val="00340ABC"/>
    <w:rsid w:val="00340C08"/>
    <w:rsid w:val="00340EF1"/>
    <w:rsid w:val="00344831"/>
    <w:rsid w:val="003455AB"/>
    <w:rsid w:val="003459AE"/>
    <w:rsid w:val="00347660"/>
    <w:rsid w:val="00350933"/>
    <w:rsid w:val="00351613"/>
    <w:rsid w:val="003528C3"/>
    <w:rsid w:val="00352B3A"/>
    <w:rsid w:val="00354E70"/>
    <w:rsid w:val="0035529B"/>
    <w:rsid w:val="00357296"/>
    <w:rsid w:val="00361114"/>
    <w:rsid w:val="00361615"/>
    <w:rsid w:val="0036566D"/>
    <w:rsid w:val="00367203"/>
    <w:rsid w:val="0037308D"/>
    <w:rsid w:val="00373C86"/>
    <w:rsid w:val="00374743"/>
    <w:rsid w:val="00375049"/>
    <w:rsid w:val="0037644E"/>
    <w:rsid w:val="00376DB7"/>
    <w:rsid w:val="003775DC"/>
    <w:rsid w:val="00380A96"/>
    <w:rsid w:val="0038206D"/>
    <w:rsid w:val="00383250"/>
    <w:rsid w:val="00385F05"/>
    <w:rsid w:val="00387465"/>
    <w:rsid w:val="00387884"/>
    <w:rsid w:val="003931FB"/>
    <w:rsid w:val="003955B6"/>
    <w:rsid w:val="00396AA9"/>
    <w:rsid w:val="00396BDB"/>
    <w:rsid w:val="003A0FEA"/>
    <w:rsid w:val="003A1BB0"/>
    <w:rsid w:val="003A382C"/>
    <w:rsid w:val="003A495D"/>
    <w:rsid w:val="003B0191"/>
    <w:rsid w:val="003B1756"/>
    <w:rsid w:val="003B3253"/>
    <w:rsid w:val="003B5A70"/>
    <w:rsid w:val="003B61B7"/>
    <w:rsid w:val="003B768D"/>
    <w:rsid w:val="003B7A17"/>
    <w:rsid w:val="003C1ED6"/>
    <w:rsid w:val="003C32E0"/>
    <w:rsid w:val="003C551F"/>
    <w:rsid w:val="003C559A"/>
    <w:rsid w:val="003C5B05"/>
    <w:rsid w:val="003C6326"/>
    <w:rsid w:val="003C65FB"/>
    <w:rsid w:val="003C6BEF"/>
    <w:rsid w:val="003D132B"/>
    <w:rsid w:val="003D2566"/>
    <w:rsid w:val="003D2930"/>
    <w:rsid w:val="003D2C50"/>
    <w:rsid w:val="003D5222"/>
    <w:rsid w:val="003D690F"/>
    <w:rsid w:val="003E00D7"/>
    <w:rsid w:val="003E03B2"/>
    <w:rsid w:val="003E129B"/>
    <w:rsid w:val="003E1B02"/>
    <w:rsid w:val="003E1C5C"/>
    <w:rsid w:val="003E1EB5"/>
    <w:rsid w:val="003E4760"/>
    <w:rsid w:val="003E4902"/>
    <w:rsid w:val="003E49B8"/>
    <w:rsid w:val="003E53A7"/>
    <w:rsid w:val="003E6461"/>
    <w:rsid w:val="003E7567"/>
    <w:rsid w:val="003E75F3"/>
    <w:rsid w:val="003E78FF"/>
    <w:rsid w:val="003E7A89"/>
    <w:rsid w:val="003F0670"/>
    <w:rsid w:val="003F1D30"/>
    <w:rsid w:val="003F2C3B"/>
    <w:rsid w:val="003F35EC"/>
    <w:rsid w:val="003F5050"/>
    <w:rsid w:val="004001C6"/>
    <w:rsid w:val="004019C0"/>
    <w:rsid w:val="00401C84"/>
    <w:rsid w:val="00406CBB"/>
    <w:rsid w:val="00406D69"/>
    <w:rsid w:val="00412DB0"/>
    <w:rsid w:val="00413E21"/>
    <w:rsid w:val="00415685"/>
    <w:rsid w:val="0041648A"/>
    <w:rsid w:val="0041684C"/>
    <w:rsid w:val="00417C20"/>
    <w:rsid w:val="00417E8B"/>
    <w:rsid w:val="00420215"/>
    <w:rsid w:val="004208E6"/>
    <w:rsid w:val="00420F20"/>
    <w:rsid w:val="0042320D"/>
    <w:rsid w:val="00423744"/>
    <w:rsid w:val="004244F5"/>
    <w:rsid w:val="0042686F"/>
    <w:rsid w:val="004313B3"/>
    <w:rsid w:val="004328B6"/>
    <w:rsid w:val="004331F4"/>
    <w:rsid w:val="00433BA7"/>
    <w:rsid w:val="00434404"/>
    <w:rsid w:val="004359BA"/>
    <w:rsid w:val="00436F59"/>
    <w:rsid w:val="00437FBF"/>
    <w:rsid w:val="004407B9"/>
    <w:rsid w:val="00440B4A"/>
    <w:rsid w:val="004417B7"/>
    <w:rsid w:val="00441874"/>
    <w:rsid w:val="00441CEA"/>
    <w:rsid w:val="004422A9"/>
    <w:rsid w:val="00442605"/>
    <w:rsid w:val="004436EF"/>
    <w:rsid w:val="00444551"/>
    <w:rsid w:val="00444572"/>
    <w:rsid w:val="00445122"/>
    <w:rsid w:val="0044541F"/>
    <w:rsid w:val="0044639F"/>
    <w:rsid w:val="00447D13"/>
    <w:rsid w:val="004500DF"/>
    <w:rsid w:val="00450397"/>
    <w:rsid w:val="00451B0E"/>
    <w:rsid w:val="004524EE"/>
    <w:rsid w:val="004540A6"/>
    <w:rsid w:val="0046066E"/>
    <w:rsid w:val="00462333"/>
    <w:rsid w:val="0046313F"/>
    <w:rsid w:val="00464B84"/>
    <w:rsid w:val="0046538E"/>
    <w:rsid w:val="00472233"/>
    <w:rsid w:val="00473BFA"/>
    <w:rsid w:val="00473C0E"/>
    <w:rsid w:val="00475FA8"/>
    <w:rsid w:val="0048053E"/>
    <w:rsid w:val="00480B21"/>
    <w:rsid w:val="00481D4F"/>
    <w:rsid w:val="00482EA9"/>
    <w:rsid w:val="00485579"/>
    <w:rsid w:val="004862F5"/>
    <w:rsid w:val="004865D4"/>
    <w:rsid w:val="00486CF1"/>
    <w:rsid w:val="004876CE"/>
    <w:rsid w:val="004877A8"/>
    <w:rsid w:val="004879E8"/>
    <w:rsid w:val="00490AF9"/>
    <w:rsid w:val="00492551"/>
    <w:rsid w:val="0049294E"/>
    <w:rsid w:val="00493E26"/>
    <w:rsid w:val="004947CA"/>
    <w:rsid w:val="00494AE4"/>
    <w:rsid w:val="0049584E"/>
    <w:rsid w:val="00495AF3"/>
    <w:rsid w:val="00497654"/>
    <w:rsid w:val="004A0806"/>
    <w:rsid w:val="004A16B2"/>
    <w:rsid w:val="004A1C60"/>
    <w:rsid w:val="004A41AE"/>
    <w:rsid w:val="004A44A5"/>
    <w:rsid w:val="004A48B6"/>
    <w:rsid w:val="004A59F8"/>
    <w:rsid w:val="004A5B42"/>
    <w:rsid w:val="004A726C"/>
    <w:rsid w:val="004A7E67"/>
    <w:rsid w:val="004B010A"/>
    <w:rsid w:val="004B25C7"/>
    <w:rsid w:val="004B3B8C"/>
    <w:rsid w:val="004C0837"/>
    <w:rsid w:val="004C0A90"/>
    <w:rsid w:val="004C1729"/>
    <w:rsid w:val="004C30CA"/>
    <w:rsid w:val="004C4F0C"/>
    <w:rsid w:val="004C64E2"/>
    <w:rsid w:val="004C7605"/>
    <w:rsid w:val="004D1175"/>
    <w:rsid w:val="004D1461"/>
    <w:rsid w:val="004D3007"/>
    <w:rsid w:val="004D3056"/>
    <w:rsid w:val="004D77BE"/>
    <w:rsid w:val="004E015A"/>
    <w:rsid w:val="004E0F50"/>
    <w:rsid w:val="004E1FEF"/>
    <w:rsid w:val="004E2C4F"/>
    <w:rsid w:val="004E2F93"/>
    <w:rsid w:val="004E3422"/>
    <w:rsid w:val="004E4AB2"/>
    <w:rsid w:val="004E640E"/>
    <w:rsid w:val="004E68DA"/>
    <w:rsid w:val="004E730C"/>
    <w:rsid w:val="004F1BA8"/>
    <w:rsid w:val="004F2596"/>
    <w:rsid w:val="004F4B43"/>
    <w:rsid w:val="004F4FD2"/>
    <w:rsid w:val="004F52BB"/>
    <w:rsid w:val="004F56BC"/>
    <w:rsid w:val="004F5F3D"/>
    <w:rsid w:val="004F6284"/>
    <w:rsid w:val="00502676"/>
    <w:rsid w:val="00504DC8"/>
    <w:rsid w:val="0050549A"/>
    <w:rsid w:val="00506B62"/>
    <w:rsid w:val="00506D8D"/>
    <w:rsid w:val="00507061"/>
    <w:rsid w:val="0050729E"/>
    <w:rsid w:val="0051212F"/>
    <w:rsid w:val="00512864"/>
    <w:rsid w:val="00513B5C"/>
    <w:rsid w:val="0051406B"/>
    <w:rsid w:val="005147C3"/>
    <w:rsid w:val="00516334"/>
    <w:rsid w:val="0052016C"/>
    <w:rsid w:val="005210AA"/>
    <w:rsid w:val="0052146E"/>
    <w:rsid w:val="005237AC"/>
    <w:rsid w:val="00525757"/>
    <w:rsid w:val="005307C7"/>
    <w:rsid w:val="005315B2"/>
    <w:rsid w:val="00534541"/>
    <w:rsid w:val="00534BE3"/>
    <w:rsid w:val="00535286"/>
    <w:rsid w:val="00541CA4"/>
    <w:rsid w:val="00542FD4"/>
    <w:rsid w:val="005439D3"/>
    <w:rsid w:val="00545323"/>
    <w:rsid w:val="00546F26"/>
    <w:rsid w:val="0055063C"/>
    <w:rsid w:val="00550F9F"/>
    <w:rsid w:val="0055349F"/>
    <w:rsid w:val="0055507C"/>
    <w:rsid w:val="00555D61"/>
    <w:rsid w:val="00557810"/>
    <w:rsid w:val="00560446"/>
    <w:rsid w:val="00561B9D"/>
    <w:rsid w:val="00562532"/>
    <w:rsid w:val="0056295C"/>
    <w:rsid w:val="00562A15"/>
    <w:rsid w:val="005639E4"/>
    <w:rsid w:val="0057069A"/>
    <w:rsid w:val="00572237"/>
    <w:rsid w:val="0057428E"/>
    <w:rsid w:val="00575284"/>
    <w:rsid w:val="00575736"/>
    <w:rsid w:val="00576C61"/>
    <w:rsid w:val="005802B6"/>
    <w:rsid w:val="00580C69"/>
    <w:rsid w:val="00582FC8"/>
    <w:rsid w:val="005835D1"/>
    <w:rsid w:val="005846EC"/>
    <w:rsid w:val="005869AC"/>
    <w:rsid w:val="0058701D"/>
    <w:rsid w:val="00587394"/>
    <w:rsid w:val="00591A7E"/>
    <w:rsid w:val="00592684"/>
    <w:rsid w:val="00592B37"/>
    <w:rsid w:val="00593228"/>
    <w:rsid w:val="00593BEB"/>
    <w:rsid w:val="00594CD6"/>
    <w:rsid w:val="005954B6"/>
    <w:rsid w:val="0059707B"/>
    <w:rsid w:val="00597647"/>
    <w:rsid w:val="00597C5F"/>
    <w:rsid w:val="005A0FE2"/>
    <w:rsid w:val="005A2301"/>
    <w:rsid w:val="005A42C1"/>
    <w:rsid w:val="005A4B22"/>
    <w:rsid w:val="005A54FD"/>
    <w:rsid w:val="005A5CBD"/>
    <w:rsid w:val="005B0C6B"/>
    <w:rsid w:val="005B39CF"/>
    <w:rsid w:val="005C04DB"/>
    <w:rsid w:val="005C0D3D"/>
    <w:rsid w:val="005C1A8F"/>
    <w:rsid w:val="005C5F31"/>
    <w:rsid w:val="005C647A"/>
    <w:rsid w:val="005C7A0D"/>
    <w:rsid w:val="005D02E2"/>
    <w:rsid w:val="005D23CF"/>
    <w:rsid w:val="005D4B1D"/>
    <w:rsid w:val="005D5D34"/>
    <w:rsid w:val="005D7FD7"/>
    <w:rsid w:val="005E052B"/>
    <w:rsid w:val="005E169F"/>
    <w:rsid w:val="005E1DAF"/>
    <w:rsid w:val="005E205E"/>
    <w:rsid w:val="005E609D"/>
    <w:rsid w:val="005E647C"/>
    <w:rsid w:val="005F09BF"/>
    <w:rsid w:val="005F1779"/>
    <w:rsid w:val="005F1B6E"/>
    <w:rsid w:val="005F1EC0"/>
    <w:rsid w:val="005F2D18"/>
    <w:rsid w:val="005F41C6"/>
    <w:rsid w:val="005F458E"/>
    <w:rsid w:val="005F4D81"/>
    <w:rsid w:val="005F51CD"/>
    <w:rsid w:val="005F5A0C"/>
    <w:rsid w:val="005F5E9C"/>
    <w:rsid w:val="005F6095"/>
    <w:rsid w:val="00600289"/>
    <w:rsid w:val="00600B22"/>
    <w:rsid w:val="00602911"/>
    <w:rsid w:val="00603B8C"/>
    <w:rsid w:val="006059D5"/>
    <w:rsid w:val="00612F45"/>
    <w:rsid w:val="00613F70"/>
    <w:rsid w:val="00615220"/>
    <w:rsid w:val="006153EF"/>
    <w:rsid w:val="00615984"/>
    <w:rsid w:val="00616280"/>
    <w:rsid w:val="0061693F"/>
    <w:rsid w:val="00617453"/>
    <w:rsid w:val="00617A5D"/>
    <w:rsid w:val="006250BD"/>
    <w:rsid w:val="00626C6A"/>
    <w:rsid w:val="00627359"/>
    <w:rsid w:val="00630109"/>
    <w:rsid w:val="006330CB"/>
    <w:rsid w:val="006338A0"/>
    <w:rsid w:val="00633AD7"/>
    <w:rsid w:val="006356EA"/>
    <w:rsid w:val="006363AA"/>
    <w:rsid w:val="00637B61"/>
    <w:rsid w:val="00641450"/>
    <w:rsid w:val="00642F95"/>
    <w:rsid w:val="00643C76"/>
    <w:rsid w:val="006446F3"/>
    <w:rsid w:val="00645F09"/>
    <w:rsid w:val="0064678A"/>
    <w:rsid w:val="006473EF"/>
    <w:rsid w:val="00647999"/>
    <w:rsid w:val="00650BA6"/>
    <w:rsid w:val="006543A7"/>
    <w:rsid w:val="006548BC"/>
    <w:rsid w:val="00657F4C"/>
    <w:rsid w:val="006601DF"/>
    <w:rsid w:val="006604E6"/>
    <w:rsid w:val="0066289C"/>
    <w:rsid w:val="0066309A"/>
    <w:rsid w:val="00663E90"/>
    <w:rsid w:val="00664C1E"/>
    <w:rsid w:val="006654AD"/>
    <w:rsid w:val="006662FD"/>
    <w:rsid w:val="00667AB0"/>
    <w:rsid w:val="0067056D"/>
    <w:rsid w:val="006727BF"/>
    <w:rsid w:val="0067284F"/>
    <w:rsid w:val="00673C90"/>
    <w:rsid w:val="0067411D"/>
    <w:rsid w:val="00674B10"/>
    <w:rsid w:val="00674EA0"/>
    <w:rsid w:val="006751E4"/>
    <w:rsid w:val="006802F9"/>
    <w:rsid w:val="006837E9"/>
    <w:rsid w:val="006843A0"/>
    <w:rsid w:val="00684F4B"/>
    <w:rsid w:val="006852FF"/>
    <w:rsid w:val="00686160"/>
    <w:rsid w:val="00691A35"/>
    <w:rsid w:val="006940A7"/>
    <w:rsid w:val="006945AB"/>
    <w:rsid w:val="006955FE"/>
    <w:rsid w:val="00696A0B"/>
    <w:rsid w:val="00696ED4"/>
    <w:rsid w:val="006A0816"/>
    <w:rsid w:val="006A291E"/>
    <w:rsid w:val="006A3E44"/>
    <w:rsid w:val="006A5C02"/>
    <w:rsid w:val="006A78F1"/>
    <w:rsid w:val="006A79EB"/>
    <w:rsid w:val="006A7B4F"/>
    <w:rsid w:val="006B20A1"/>
    <w:rsid w:val="006B32B7"/>
    <w:rsid w:val="006B3C52"/>
    <w:rsid w:val="006B48B9"/>
    <w:rsid w:val="006B5B36"/>
    <w:rsid w:val="006B5DAF"/>
    <w:rsid w:val="006B6228"/>
    <w:rsid w:val="006B6240"/>
    <w:rsid w:val="006B6F5D"/>
    <w:rsid w:val="006C068B"/>
    <w:rsid w:val="006C18E3"/>
    <w:rsid w:val="006C1A87"/>
    <w:rsid w:val="006C3E6D"/>
    <w:rsid w:val="006C414D"/>
    <w:rsid w:val="006C49EF"/>
    <w:rsid w:val="006C6381"/>
    <w:rsid w:val="006C6F2F"/>
    <w:rsid w:val="006C7429"/>
    <w:rsid w:val="006D0A5A"/>
    <w:rsid w:val="006D165E"/>
    <w:rsid w:val="006D2D80"/>
    <w:rsid w:val="006D3A15"/>
    <w:rsid w:val="006D3FB6"/>
    <w:rsid w:val="006D5900"/>
    <w:rsid w:val="006D691B"/>
    <w:rsid w:val="006D6AEE"/>
    <w:rsid w:val="006E5493"/>
    <w:rsid w:val="006E7E07"/>
    <w:rsid w:val="006E7FB4"/>
    <w:rsid w:val="006F1906"/>
    <w:rsid w:val="006F1E05"/>
    <w:rsid w:val="006F2979"/>
    <w:rsid w:val="006F36E5"/>
    <w:rsid w:val="006F420B"/>
    <w:rsid w:val="006F670A"/>
    <w:rsid w:val="006F72AB"/>
    <w:rsid w:val="007003D8"/>
    <w:rsid w:val="00700A26"/>
    <w:rsid w:val="00701CD5"/>
    <w:rsid w:val="00702810"/>
    <w:rsid w:val="00702F3A"/>
    <w:rsid w:val="00703636"/>
    <w:rsid w:val="00704838"/>
    <w:rsid w:val="007051B9"/>
    <w:rsid w:val="00706426"/>
    <w:rsid w:val="00707111"/>
    <w:rsid w:val="00710193"/>
    <w:rsid w:val="00711D73"/>
    <w:rsid w:val="00712380"/>
    <w:rsid w:val="00713A3D"/>
    <w:rsid w:val="00713DBA"/>
    <w:rsid w:val="0071473F"/>
    <w:rsid w:val="00715051"/>
    <w:rsid w:val="00720B68"/>
    <w:rsid w:val="007210BB"/>
    <w:rsid w:val="0072126B"/>
    <w:rsid w:val="0072209D"/>
    <w:rsid w:val="0072335B"/>
    <w:rsid w:val="0072475C"/>
    <w:rsid w:val="0072515E"/>
    <w:rsid w:val="00725B07"/>
    <w:rsid w:val="007260CC"/>
    <w:rsid w:val="00730029"/>
    <w:rsid w:val="0073064F"/>
    <w:rsid w:val="007318D6"/>
    <w:rsid w:val="00732E43"/>
    <w:rsid w:val="00732E61"/>
    <w:rsid w:val="00737964"/>
    <w:rsid w:val="00740D78"/>
    <w:rsid w:val="007412B5"/>
    <w:rsid w:val="00741CEC"/>
    <w:rsid w:val="00741DEF"/>
    <w:rsid w:val="00743673"/>
    <w:rsid w:val="007439F0"/>
    <w:rsid w:val="00745185"/>
    <w:rsid w:val="0074623D"/>
    <w:rsid w:val="00746454"/>
    <w:rsid w:val="00746987"/>
    <w:rsid w:val="0074784E"/>
    <w:rsid w:val="0075179B"/>
    <w:rsid w:val="00757B38"/>
    <w:rsid w:val="00760DA2"/>
    <w:rsid w:val="00761CF4"/>
    <w:rsid w:val="007622F3"/>
    <w:rsid w:val="00762F16"/>
    <w:rsid w:val="00763A30"/>
    <w:rsid w:val="007642D7"/>
    <w:rsid w:val="00766CC1"/>
    <w:rsid w:val="0077057C"/>
    <w:rsid w:val="007723A0"/>
    <w:rsid w:val="00772D6E"/>
    <w:rsid w:val="00774B5E"/>
    <w:rsid w:val="00776235"/>
    <w:rsid w:val="007776C9"/>
    <w:rsid w:val="007776F9"/>
    <w:rsid w:val="00777B55"/>
    <w:rsid w:val="0078010A"/>
    <w:rsid w:val="00782F42"/>
    <w:rsid w:val="0078309F"/>
    <w:rsid w:val="007853B5"/>
    <w:rsid w:val="00785805"/>
    <w:rsid w:val="00785C87"/>
    <w:rsid w:val="00787D92"/>
    <w:rsid w:val="0079167E"/>
    <w:rsid w:val="007940B4"/>
    <w:rsid w:val="00796109"/>
    <w:rsid w:val="007A0E0B"/>
    <w:rsid w:val="007A0F94"/>
    <w:rsid w:val="007A254A"/>
    <w:rsid w:val="007A29FB"/>
    <w:rsid w:val="007A6248"/>
    <w:rsid w:val="007B28BD"/>
    <w:rsid w:val="007B54F6"/>
    <w:rsid w:val="007B5F81"/>
    <w:rsid w:val="007B6BDF"/>
    <w:rsid w:val="007B7ED5"/>
    <w:rsid w:val="007C2167"/>
    <w:rsid w:val="007C3960"/>
    <w:rsid w:val="007C4A5A"/>
    <w:rsid w:val="007C4D0C"/>
    <w:rsid w:val="007C7C13"/>
    <w:rsid w:val="007D12AD"/>
    <w:rsid w:val="007D1EFF"/>
    <w:rsid w:val="007D2937"/>
    <w:rsid w:val="007D3611"/>
    <w:rsid w:val="007D3C5C"/>
    <w:rsid w:val="007D3F6C"/>
    <w:rsid w:val="007D4B88"/>
    <w:rsid w:val="007D4BA0"/>
    <w:rsid w:val="007D545D"/>
    <w:rsid w:val="007D6631"/>
    <w:rsid w:val="007D7015"/>
    <w:rsid w:val="007D7376"/>
    <w:rsid w:val="007D756D"/>
    <w:rsid w:val="007E215E"/>
    <w:rsid w:val="007E3492"/>
    <w:rsid w:val="007E3919"/>
    <w:rsid w:val="007E3C1F"/>
    <w:rsid w:val="007E4D14"/>
    <w:rsid w:val="007E4E0D"/>
    <w:rsid w:val="007E689C"/>
    <w:rsid w:val="007F010A"/>
    <w:rsid w:val="007F1A46"/>
    <w:rsid w:val="007F4B90"/>
    <w:rsid w:val="00800D6B"/>
    <w:rsid w:val="00801811"/>
    <w:rsid w:val="00803E38"/>
    <w:rsid w:val="008040F9"/>
    <w:rsid w:val="00804706"/>
    <w:rsid w:val="00804C71"/>
    <w:rsid w:val="00806033"/>
    <w:rsid w:val="00806424"/>
    <w:rsid w:val="0080780A"/>
    <w:rsid w:val="008078F9"/>
    <w:rsid w:val="00810E1C"/>
    <w:rsid w:val="00820648"/>
    <w:rsid w:val="00821C9C"/>
    <w:rsid w:val="008270D5"/>
    <w:rsid w:val="00827D32"/>
    <w:rsid w:val="008306AE"/>
    <w:rsid w:val="00831433"/>
    <w:rsid w:val="0083191A"/>
    <w:rsid w:val="00833B5F"/>
    <w:rsid w:val="00834543"/>
    <w:rsid w:val="00835921"/>
    <w:rsid w:val="008404B5"/>
    <w:rsid w:val="00840D7C"/>
    <w:rsid w:val="00841273"/>
    <w:rsid w:val="00841CCA"/>
    <w:rsid w:val="008434BC"/>
    <w:rsid w:val="00843521"/>
    <w:rsid w:val="008438BF"/>
    <w:rsid w:val="00843E3A"/>
    <w:rsid w:val="00844D22"/>
    <w:rsid w:val="008453C5"/>
    <w:rsid w:val="00846C57"/>
    <w:rsid w:val="00847965"/>
    <w:rsid w:val="00847D57"/>
    <w:rsid w:val="00850525"/>
    <w:rsid w:val="0085148A"/>
    <w:rsid w:val="0085330D"/>
    <w:rsid w:val="00855874"/>
    <w:rsid w:val="00857213"/>
    <w:rsid w:val="00857221"/>
    <w:rsid w:val="00857CF2"/>
    <w:rsid w:val="00861EBD"/>
    <w:rsid w:val="00862183"/>
    <w:rsid w:val="0086635A"/>
    <w:rsid w:val="00866524"/>
    <w:rsid w:val="00872326"/>
    <w:rsid w:val="00872ADD"/>
    <w:rsid w:val="00873468"/>
    <w:rsid w:val="00875733"/>
    <w:rsid w:val="008758A8"/>
    <w:rsid w:val="008779BD"/>
    <w:rsid w:val="00877D89"/>
    <w:rsid w:val="00880E3D"/>
    <w:rsid w:val="008820DC"/>
    <w:rsid w:val="0088336F"/>
    <w:rsid w:val="00884D7F"/>
    <w:rsid w:val="00885B88"/>
    <w:rsid w:val="00885C32"/>
    <w:rsid w:val="00886002"/>
    <w:rsid w:val="008868FD"/>
    <w:rsid w:val="00887273"/>
    <w:rsid w:val="0089068D"/>
    <w:rsid w:val="00891A1D"/>
    <w:rsid w:val="00891ED2"/>
    <w:rsid w:val="00892728"/>
    <w:rsid w:val="008927FB"/>
    <w:rsid w:val="00897AAF"/>
    <w:rsid w:val="008A2818"/>
    <w:rsid w:val="008A2F4B"/>
    <w:rsid w:val="008A3D23"/>
    <w:rsid w:val="008A505E"/>
    <w:rsid w:val="008A5940"/>
    <w:rsid w:val="008A5C42"/>
    <w:rsid w:val="008A6973"/>
    <w:rsid w:val="008B17A2"/>
    <w:rsid w:val="008B19D3"/>
    <w:rsid w:val="008B3BB8"/>
    <w:rsid w:val="008B4E32"/>
    <w:rsid w:val="008B6579"/>
    <w:rsid w:val="008B72F3"/>
    <w:rsid w:val="008B7E7D"/>
    <w:rsid w:val="008C269C"/>
    <w:rsid w:val="008C29E6"/>
    <w:rsid w:val="008C379A"/>
    <w:rsid w:val="008C4694"/>
    <w:rsid w:val="008C4719"/>
    <w:rsid w:val="008C7A84"/>
    <w:rsid w:val="008D07CC"/>
    <w:rsid w:val="008D0B32"/>
    <w:rsid w:val="008D104D"/>
    <w:rsid w:val="008D39DA"/>
    <w:rsid w:val="008D4BB2"/>
    <w:rsid w:val="008D6895"/>
    <w:rsid w:val="008D7DE7"/>
    <w:rsid w:val="008E07EE"/>
    <w:rsid w:val="008E0E2A"/>
    <w:rsid w:val="008E2720"/>
    <w:rsid w:val="008E2836"/>
    <w:rsid w:val="008E2D0E"/>
    <w:rsid w:val="008E31FD"/>
    <w:rsid w:val="008E3320"/>
    <w:rsid w:val="008E52BD"/>
    <w:rsid w:val="008E5B58"/>
    <w:rsid w:val="008E62FB"/>
    <w:rsid w:val="008E7D44"/>
    <w:rsid w:val="008F14FB"/>
    <w:rsid w:val="008F2954"/>
    <w:rsid w:val="008F2990"/>
    <w:rsid w:val="008F57E1"/>
    <w:rsid w:val="008F6D7C"/>
    <w:rsid w:val="008F79B9"/>
    <w:rsid w:val="00900649"/>
    <w:rsid w:val="00900DE2"/>
    <w:rsid w:val="00900DE8"/>
    <w:rsid w:val="00900F55"/>
    <w:rsid w:val="009012A9"/>
    <w:rsid w:val="00902EA4"/>
    <w:rsid w:val="00903F2D"/>
    <w:rsid w:val="00904EF7"/>
    <w:rsid w:val="00910F86"/>
    <w:rsid w:val="00911A6E"/>
    <w:rsid w:val="00912A5B"/>
    <w:rsid w:val="009131F7"/>
    <w:rsid w:val="00913C00"/>
    <w:rsid w:val="009147E6"/>
    <w:rsid w:val="00915F41"/>
    <w:rsid w:val="00921529"/>
    <w:rsid w:val="00922360"/>
    <w:rsid w:val="00922432"/>
    <w:rsid w:val="009272F3"/>
    <w:rsid w:val="00930379"/>
    <w:rsid w:val="009317C6"/>
    <w:rsid w:val="00934688"/>
    <w:rsid w:val="00935D84"/>
    <w:rsid w:val="0094231E"/>
    <w:rsid w:val="009438C8"/>
    <w:rsid w:val="00945499"/>
    <w:rsid w:val="00945B51"/>
    <w:rsid w:val="00946595"/>
    <w:rsid w:val="00946971"/>
    <w:rsid w:val="00947A4C"/>
    <w:rsid w:val="009508E9"/>
    <w:rsid w:val="009528C9"/>
    <w:rsid w:val="00954039"/>
    <w:rsid w:val="009544AF"/>
    <w:rsid w:val="00956A4A"/>
    <w:rsid w:val="00962911"/>
    <w:rsid w:val="0096465C"/>
    <w:rsid w:val="009652FD"/>
    <w:rsid w:val="009657F5"/>
    <w:rsid w:val="00967E8A"/>
    <w:rsid w:val="0097026D"/>
    <w:rsid w:val="0097089E"/>
    <w:rsid w:val="00972140"/>
    <w:rsid w:val="00972581"/>
    <w:rsid w:val="00972B03"/>
    <w:rsid w:val="0097481D"/>
    <w:rsid w:val="00976784"/>
    <w:rsid w:val="00977E22"/>
    <w:rsid w:val="00980D20"/>
    <w:rsid w:val="00982C5E"/>
    <w:rsid w:val="00991BC5"/>
    <w:rsid w:val="00991D55"/>
    <w:rsid w:val="00994928"/>
    <w:rsid w:val="009965AF"/>
    <w:rsid w:val="009972F5"/>
    <w:rsid w:val="00997DEB"/>
    <w:rsid w:val="009A1A16"/>
    <w:rsid w:val="009A37D8"/>
    <w:rsid w:val="009A3F4F"/>
    <w:rsid w:val="009A42F0"/>
    <w:rsid w:val="009B0D76"/>
    <w:rsid w:val="009B16DF"/>
    <w:rsid w:val="009B25E7"/>
    <w:rsid w:val="009B2AED"/>
    <w:rsid w:val="009B2C90"/>
    <w:rsid w:val="009B327A"/>
    <w:rsid w:val="009B3498"/>
    <w:rsid w:val="009B5CE5"/>
    <w:rsid w:val="009B7E5A"/>
    <w:rsid w:val="009C06B1"/>
    <w:rsid w:val="009C1C47"/>
    <w:rsid w:val="009C20CC"/>
    <w:rsid w:val="009C2F59"/>
    <w:rsid w:val="009C3CCD"/>
    <w:rsid w:val="009C4BFF"/>
    <w:rsid w:val="009C53DF"/>
    <w:rsid w:val="009C6F62"/>
    <w:rsid w:val="009C76C7"/>
    <w:rsid w:val="009C76DA"/>
    <w:rsid w:val="009D012A"/>
    <w:rsid w:val="009D290D"/>
    <w:rsid w:val="009D3CBC"/>
    <w:rsid w:val="009D41D2"/>
    <w:rsid w:val="009D4541"/>
    <w:rsid w:val="009D4591"/>
    <w:rsid w:val="009D54EE"/>
    <w:rsid w:val="009D6BB1"/>
    <w:rsid w:val="009D6C61"/>
    <w:rsid w:val="009D77FF"/>
    <w:rsid w:val="009E0E8F"/>
    <w:rsid w:val="009E11CE"/>
    <w:rsid w:val="009E4536"/>
    <w:rsid w:val="009E5CA0"/>
    <w:rsid w:val="009E68F1"/>
    <w:rsid w:val="009F1B51"/>
    <w:rsid w:val="009F2165"/>
    <w:rsid w:val="009F3CCD"/>
    <w:rsid w:val="009F4DFE"/>
    <w:rsid w:val="009F649D"/>
    <w:rsid w:val="009F6775"/>
    <w:rsid w:val="009F689F"/>
    <w:rsid w:val="00A016FD"/>
    <w:rsid w:val="00A02DE4"/>
    <w:rsid w:val="00A03548"/>
    <w:rsid w:val="00A03AA7"/>
    <w:rsid w:val="00A0403C"/>
    <w:rsid w:val="00A04269"/>
    <w:rsid w:val="00A05BCC"/>
    <w:rsid w:val="00A066AC"/>
    <w:rsid w:val="00A0698F"/>
    <w:rsid w:val="00A07160"/>
    <w:rsid w:val="00A10EE4"/>
    <w:rsid w:val="00A11155"/>
    <w:rsid w:val="00A1154E"/>
    <w:rsid w:val="00A117F1"/>
    <w:rsid w:val="00A12BC9"/>
    <w:rsid w:val="00A14432"/>
    <w:rsid w:val="00A14E3F"/>
    <w:rsid w:val="00A17BB4"/>
    <w:rsid w:val="00A25AB2"/>
    <w:rsid w:val="00A25B62"/>
    <w:rsid w:val="00A26719"/>
    <w:rsid w:val="00A276A6"/>
    <w:rsid w:val="00A31949"/>
    <w:rsid w:val="00A340DD"/>
    <w:rsid w:val="00A34C76"/>
    <w:rsid w:val="00A36CA8"/>
    <w:rsid w:val="00A37C5D"/>
    <w:rsid w:val="00A37CB3"/>
    <w:rsid w:val="00A40811"/>
    <w:rsid w:val="00A408A6"/>
    <w:rsid w:val="00A419B5"/>
    <w:rsid w:val="00A42129"/>
    <w:rsid w:val="00A4260E"/>
    <w:rsid w:val="00A42923"/>
    <w:rsid w:val="00A43D5D"/>
    <w:rsid w:val="00A4564D"/>
    <w:rsid w:val="00A45820"/>
    <w:rsid w:val="00A47827"/>
    <w:rsid w:val="00A47CED"/>
    <w:rsid w:val="00A501BF"/>
    <w:rsid w:val="00A513FA"/>
    <w:rsid w:val="00A53041"/>
    <w:rsid w:val="00A53979"/>
    <w:rsid w:val="00A53C5D"/>
    <w:rsid w:val="00A55FB7"/>
    <w:rsid w:val="00A56A3E"/>
    <w:rsid w:val="00A57695"/>
    <w:rsid w:val="00A57F42"/>
    <w:rsid w:val="00A6052F"/>
    <w:rsid w:val="00A61051"/>
    <w:rsid w:val="00A611FC"/>
    <w:rsid w:val="00A61A9D"/>
    <w:rsid w:val="00A62D03"/>
    <w:rsid w:val="00A63F9F"/>
    <w:rsid w:val="00A650E4"/>
    <w:rsid w:val="00A6527C"/>
    <w:rsid w:val="00A67CF6"/>
    <w:rsid w:val="00A71DDE"/>
    <w:rsid w:val="00A71E47"/>
    <w:rsid w:val="00A7261D"/>
    <w:rsid w:val="00A7486B"/>
    <w:rsid w:val="00A75BEE"/>
    <w:rsid w:val="00A75FD8"/>
    <w:rsid w:val="00A768E0"/>
    <w:rsid w:val="00A77524"/>
    <w:rsid w:val="00A80BA8"/>
    <w:rsid w:val="00A82D83"/>
    <w:rsid w:val="00A87458"/>
    <w:rsid w:val="00A910B9"/>
    <w:rsid w:val="00A92255"/>
    <w:rsid w:val="00A922DF"/>
    <w:rsid w:val="00A92819"/>
    <w:rsid w:val="00A92F64"/>
    <w:rsid w:val="00A93539"/>
    <w:rsid w:val="00A94645"/>
    <w:rsid w:val="00A9648D"/>
    <w:rsid w:val="00A97609"/>
    <w:rsid w:val="00A97AB3"/>
    <w:rsid w:val="00AA03CB"/>
    <w:rsid w:val="00AA12EE"/>
    <w:rsid w:val="00AA3141"/>
    <w:rsid w:val="00AA3C03"/>
    <w:rsid w:val="00AA43E2"/>
    <w:rsid w:val="00AA46DF"/>
    <w:rsid w:val="00AA46E0"/>
    <w:rsid w:val="00AA4F90"/>
    <w:rsid w:val="00AA4FE4"/>
    <w:rsid w:val="00AA5BA1"/>
    <w:rsid w:val="00AA5FE7"/>
    <w:rsid w:val="00AA6048"/>
    <w:rsid w:val="00AB0551"/>
    <w:rsid w:val="00AB0820"/>
    <w:rsid w:val="00AB0949"/>
    <w:rsid w:val="00AB381A"/>
    <w:rsid w:val="00AB4C13"/>
    <w:rsid w:val="00AB51D7"/>
    <w:rsid w:val="00AB7A1C"/>
    <w:rsid w:val="00AB7B43"/>
    <w:rsid w:val="00AC0246"/>
    <w:rsid w:val="00AC149F"/>
    <w:rsid w:val="00AC1818"/>
    <w:rsid w:val="00AC23F0"/>
    <w:rsid w:val="00AC3E26"/>
    <w:rsid w:val="00AC6C42"/>
    <w:rsid w:val="00AC7261"/>
    <w:rsid w:val="00AC7B48"/>
    <w:rsid w:val="00AD0BCF"/>
    <w:rsid w:val="00AD37F3"/>
    <w:rsid w:val="00AD5244"/>
    <w:rsid w:val="00AD5C9D"/>
    <w:rsid w:val="00AD5D3C"/>
    <w:rsid w:val="00AD5E61"/>
    <w:rsid w:val="00AE05E0"/>
    <w:rsid w:val="00AE0DCD"/>
    <w:rsid w:val="00AE0E7F"/>
    <w:rsid w:val="00AE356D"/>
    <w:rsid w:val="00AE6885"/>
    <w:rsid w:val="00AE6D0A"/>
    <w:rsid w:val="00AE7E04"/>
    <w:rsid w:val="00AF078A"/>
    <w:rsid w:val="00AF23A7"/>
    <w:rsid w:val="00AF347E"/>
    <w:rsid w:val="00AF559D"/>
    <w:rsid w:val="00B061CC"/>
    <w:rsid w:val="00B062F8"/>
    <w:rsid w:val="00B11465"/>
    <w:rsid w:val="00B1277E"/>
    <w:rsid w:val="00B12FD8"/>
    <w:rsid w:val="00B13AB3"/>
    <w:rsid w:val="00B14716"/>
    <w:rsid w:val="00B14844"/>
    <w:rsid w:val="00B14944"/>
    <w:rsid w:val="00B14E6E"/>
    <w:rsid w:val="00B16B44"/>
    <w:rsid w:val="00B22F60"/>
    <w:rsid w:val="00B23575"/>
    <w:rsid w:val="00B24AAF"/>
    <w:rsid w:val="00B253C2"/>
    <w:rsid w:val="00B25FEE"/>
    <w:rsid w:val="00B26977"/>
    <w:rsid w:val="00B27202"/>
    <w:rsid w:val="00B27405"/>
    <w:rsid w:val="00B27CFF"/>
    <w:rsid w:val="00B314C2"/>
    <w:rsid w:val="00B3293B"/>
    <w:rsid w:val="00B3329B"/>
    <w:rsid w:val="00B343C1"/>
    <w:rsid w:val="00B358B0"/>
    <w:rsid w:val="00B40774"/>
    <w:rsid w:val="00B40862"/>
    <w:rsid w:val="00B41996"/>
    <w:rsid w:val="00B41A40"/>
    <w:rsid w:val="00B42476"/>
    <w:rsid w:val="00B43756"/>
    <w:rsid w:val="00B50BA7"/>
    <w:rsid w:val="00B52807"/>
    <w:rsid w:val="00B56679"/>
    <w:rsid w:val="00B61955"/>
    <w:rsid w:val="00B627F1"/>
    <w:rsid w:val="00B665FC"/>
    <w:rsid w:val="00B66D15"/>
    <w:rsid w:val="00B6746F"/>
    <w:rsid w:val="00B678B0"/>
    <w:rsid w:val="00B71C91"/>
    <w:rsid w:val="00B71E7C"/>
    <w:rsid w:val="00B72490"/>
    <w:rsid w:val="00B76429"/>
    <w:rsid w:val="00B802A8"/>
    <w:rsid w:val="00B819A5"/>
    <w:rsid w:val="00B81F48"/>
    <w:rsid w:val="00B8275A"/>
    <w:rsid w:val="00B83627"/>
    <w:rsid w:val="00B83725"/>
    <w:rsid w:val="00B8395F"/>
    <w:rsid w:val="00B83C47"/>
    <w:rsid w:val="00B85288"/>
    <w:rsid w:val="00B85CA4"/>
    <w:rsid w:val="00B92B14"/>
    <w:rsid w:val="00B92ED4"/>
    <w:rsid w:val="00B932C9"/>
    <w:rsid w:val="00B953B2"/>
    <w:rsid w:val="00B975AD"/>
    <w:rsid w:val="00B97A0B"/>
    <w:rsid w:val="00BA0283"/>
    <w:rsid w:val="00BA136E"/>
    <w:rsid w:val="00BB059C"/>
    <w:rsid w:val="00BB0B8D"/>
    <w:rsid w:val="00BB138B"/>
    <w:rsid w:val="00BB1390"/>
    <w:rsid w:val="00BB14D1"/>
    <w:rsid w:val="00BB1691"/>
    <w:rsid w:val="00BB22A6"/>
    <w:rsid w:val="00BB2F3B"/>
    <w:rsid w:val="00BB36FB"/>
    <w:rsid w:val="00BB6FBB"/>
    <w:rsid w:val="00BB76F1"/>
    <w:rsid w:val="00BB7B4C"/>
    <w:rsid w:val="00BC1B9C"/>
    <w:rsid w:val="00BC1BC9"/>
    <w:rsid w:val="00BD13C5"/>
    <w:rsid w:val="00BD169A"/>
    <w:rsid w:val="00BD291A"/>
    <w:rsid w:val="00BD2BE4"/>
    <w:rsid w:val="00BD3E8D"/>
    <w:rsid w:val="00BD5424"/>
    <w:rsid w:val="00BD7FDB"/>
    <w:rsid w:val="00BE026C"/>
    <w:rsid w:val="00BE0B93"/>
    <w:rsid w:val="00BE1EF3"/>
    <w:rsid w:val="00BE291E"/>
    <w:rsid w:val="00BE4AA1"/>
    <w:rsid w:val="00BE524A"/>
    <w:rsid w:val="00BE5D72"/>
    <w:rsid w:val="00BE6336"/>
    <w:rsid w:val="00BE6878"/>
    <w:rsid w:val="00BE7E12"/>
    <w:rsid w:val="00BF0B02"/>
    <w:rsid w:val="00BF3A73"/>
    <w:rsid w:val="00BF47F3"/>
    <w:rsid w:val="00BF4DB4"/>
    <w:rsid w:val="00BF4FE8"/>
    <w:rsid w:val="00BF5B1A"/>
    <w:rsid w:val="00BF7B9A"/>
    <w:rsid w:val="00C017A6"/>
    <w:rsid w:val="00C02898"/>
    <w:rsid w:val="00C065B5"/>
    <w:rsid w:val="00C06AA5"/>
    <w:rsid w:val="00C07502"/>
    <w:rsid w:val="00C07DB9"/>
    <w:rsid w:val="00C1042C"/>
    <w:rsid w:val="00C11C0D"/>
    <w:rsid w:val="00C11CF2"/>
    <w:rsid w:val="00C12C80"/>
    <w:rsid w:val="00C1393B"/>
    <w:rsid w:val="00C14799"/>
    <w:rsid w:val="00C16875"/>
    <w:rsid w:val="00C17723"/>
    <w:rsid w:val="00C238C2"/>
    <w:rsid w:val="00C24146"/>
    <w:rsid w:val="00C25DB1"/>
    <w:rsid w:val="00C2788F"/>
    <w:rsid w:val="00C27C2A"/>
    <w:rsid w:val="00C314C4"/>
    <w:rsid w:val="00C31E02"/>
    <w:rsid w:val="00C324F4"/>
    <w:rsid w:val="00C3290C"/>
    <w:rsid w:val="00C34C65"/>
    <w:rsid w:val="00C37327"/>
    <w:rsid w:val="00C40501"/>
    <w:rsid w:val="00C4220A"/>
    <w:rsid w:val="00C42984"/>
    <w:rsid w:val="00C43DED"/>
    <w:rsid w:val="00C45720"/>
    <w:rsid w:val="00C47774"/>
    <w:rsid w:val="00C51AA6"/>
    <w:rsid w:val="00C51C12"/>
    <w:rsid w:val="00C51D88"/>
    <w:rsid w:val="00C5303E"/>
    <w:rsid w:val="00C53ECF"/>
    <w:rsid w:val="00C54797"/>
    <w:rsid w:val="00C555A3"/>
    <w:rsid w:val="00C57839"/>
    <w:rsid w:val="00C57A1D"/>
    <w:rsid w:val="00C601DF"/>
    <w:rsid w:val="00C61828"/>
    <w:rsid w:val="00C62A3C"/>
    <w:rsid w:val="00C6381B"/>
    <w:rsid w:val="00C64263"/>
    <w:rsid w:val="00C642EE"/>
    <w:rsid w:val="00C65ECE"/>
    <w:rsid w:val="00C6605F"/>
    <w:rsid w:val="00C662A6"/>
    <w:rsid w:val="00C668A8"/>
    <w:rsid w:val="00C71E1A"/>
    <w:rsid w:val="00C72CB4"/>
    <w:rsid w:val="00C74A89"/>
    <w:rsid w:val="00C74EC8"/>
    <w:rsid w:val="00C7577B"/>
    <w:rsid w:val="00C76589"/>
    <w:rsid w:val="00C765A4"/>
    <w:rsid w:val="00C8017A"/>
    <w:rsid w:val="00C8192C"/>
    <w:rsid w:val="00C83342"/>
    <w:rsid w:val="00C8347C"/>
    <w:rsid w:val="00C83A5F"/>
    <w:rsid w:val="00C843B0"/>
    <w:rsid w:val="00C848C9"/>
    <w:rsid w:val="00C85F2B"/>
    <w:rsid w:val="00C869CE"/>
    <w:rsid w:val="00C87105"/>
    <w:rsid w:val="00C92BF4"/>
    <w:rsid w:val="00C93CC0"/>
    <w:rsid w:val="00CA0CB2"/>
    <w:rsid w:val="00CA3C72"/>
    <w:rsid w:val="00CA4515"/>
    <w:rsid w:val="00CB339D"/>
    <w:rsid w:val="00CB354E"/>
    <w:rsid w:val="00CB387C"/>
    <w:rsid w:val="00CB44E2"/>
    <w:rsid w:val="00CB4927"/>
    <w:rsid w:val="00CB4F41"/>
    <w:rsid w:val="00CB5612"/>
    <w:rsid w:val="00CB73B4"/>
    <w:rsid w:val="00CC127F"/>
    <w:rsid w:val="00CC2C40"/>
    <w:rsid w:val="00CC3A19"/>
    <w:rsid w:val="00CC4E83"/>
    <w:rsid w:val="00CC5FA9"/>
    <w:rsid w:val="00CC60F0"/>
    <w:rsid w:val="00CC6523"/>
    <w:rsid w:val="00CC73BA"/>
    <w:rsid w:val="00CC7442"/>
    <w:rsid w:val="00CD0D9D"/>
    <w:rsid w:val="00CD262C"/>
    <w:rsid w:val="00CD4751"/>
    <w:rsid w:val="00CD58F1"/>
    <w:rsid w:val="00CD5FFF"/>
    <w:rsid w:val="00CD6A81"/>
    <w:rsid w:val="00CE0C07"/>
    <w:rsid w:val="00CE1062"/>
    <w:rsid w:val="00CE2A32"/>
    <w:rsid w:val="00CE33B5"/>
    <w:rsid w:val="00CE5A88"/>
    <w:rsid w:val="00CE6B2E"/>
    <w:rsid w:val="00CE6BF4"/>
    <w:rsid w:val="00CF0FF9"/>
    <w:rsid w:val="00CF255F"/>
    <w:rsid w:val="00CF374B"/>
    <w:rsid w:val="00D0067B"/>
    <w:rsid w:val="00D03951"/>
    <w:rsid w:val="00D0483B"/>
    <w:rsid w:val="00D0524B"/>
    <w:rsid w:val="00D101C2"/>
    <w:rsid w:val="00D11D05"/>
    <w:rsid w:val="00D1231E"/>
    <w:rsid w:val="00D12AA5"/>
    <w:rsid w:val="00D148A4"/>
    <w:rsid w:val="00D16A88"/>
    <w:rsid w:val="00D16ACA"/>
    <w:rsid w:val="00D16E65"/>
    <w:rsid w:val="00D17796"/>
    <w:rsid w:val="00D178E8"/>
    <w:rsid w:val="00D17AE0"/>
    <w:rsid w:val="00D17B9C"/>
    <w:rsid w:val="00D20CF4"/>
    <w:rsid w:val="00D232F4"/>
    <w:rsid w:val="00D242DB"/>
    <w:rsid w:val="00D258A8"/>
    <w:rsid w:val="00D278F8"/>
    <w:rsid w:val="00D3499F"/>
    <w:rsid w:val="00D35B3A"/>
    <w:rsid w:val="00D406BD"/>
    <w:rsid w:val="00D41455"/>
    <w:rsid w:val="00D41C35"/>
    <w:rsid w:val="00D41C43"/>
    <w:rsid w:val="00D43506"/>
    <w:rsid w:val="00D43C6A"/>
    <w:rsid w:val="00D51E91"/>
    <w:rsid w:val="00D51FE9"/>
    <w:rsid w:val="00D52000"/>
    <w:rsid w:val="00D5385F"/>
    <w:rsid w:val="00D54B5F"/>
    <w:rsid w:val="00D54E3B"/>
    <w:rsid w:val="00D5619F"/>
    <w:rsid w:val="00D56C48"/>
    <w:rsid w:val="00D6032A"/>
    <w:rsid w:val="00D622E8"/>
    <w:rsid w:val="00D661B2"/>
    <w:rsid w:val="00D700E4"/>
    <w:rsid w:val="00D709C4"/>
    <w:rsid w:val="00D716DC"/>
    <w:rsid w:val="00D71FE6"/>
    <w:rsid w:val="00D737B9"/>
    <w:rsid w:val="00D74EA3"/>
    <w:rsid w:val="00D759C4"/>
    <w:rsid w:val="00D80023"/>
    <w:rsid w:val="00D80828"/>
    <w:rsid w:val="00D8269D"/>
    <w:rsid w:val="00D82D63"/>
    <w:rsid w:val="00D8332A"/>
    <w:rsid w:val="00D853E3"/>
    <w:rsid w:val="00D87A82"/>
    <w:rsid w:val="00D905D6"/>
    <w:rsid w:val="00D9427A"/>
    <w:rsid w:val="00D96C25"/>
    <w:rsid w:val="00D96D24"/>
    <w:rsid w:val="00D9796E"/>
    <w:rsid w:val="00DA0E83"/>
    <w:rsid w:val="00DA1BC4"/>
    <w:rsid w:val="00DA2CA5"/>
    <w:rsid w:val="00DA2D95"/>
    <w:rsid w:val="00DA3AAC"/>
    <w:rsid w:val="00DA72D5"/>
    <w:rsid w:val="00DA7848"/>
    <w:rsid w:val="00DA79F2"/>
    <w:rsid w:val="00DB2D9E"/>
    <w:rsid w:val="00DB3DDF"/>
    <w:rsid w:val="00DB7F25"/>
    <w:rsid w:val="00DC0191"/>
    <w:rsid w:val="00DC17EF"/>
    <w:rsid w:val="00DC1ED8"/>
    <w:rsid w:val="00DC1F4B"/>
    <w:rsid w:val="00DC22BD"/>
    <w:rsid w:val="00DC318B"/>
    <w:rsid w:val="00DC3431"/>
    <w:rsid w:val="00DC3494"/>
    <w:rsid w:val="00DC7B48"/>
    <w:rsid w:val="00DD1653"/>
    <w:rsid w:val="00DD3990"/>
    <w:rsid w:val="00DD4960"/>
    <w:rsid w:val="00DD5040"/>
    <w:rsid w:val="00DD74B4"/>
    <w:rsid w:val="00DE0420"/>
    <w:rsid w:val="00DE0DEF"/>
    <w:rsid w:val="00DE429D"/>
    <w:rsid w:val="00DE5E5C"/>
    <w:rsid w:val="00DE6A9A"/>
    <w:rsid w:val="00DF09FC"/>
    <w:rsid w:val="00DF562C"/>
    <w:rsid w:val="00DF6131"/>
    <w:rsid w:val="00DF6FA7"/>
    <w:rsid w:val="00DF76F0"/>
    <w:rsid w:val="00DF7DF2"/>
    <w:rsid w:val="00E00482"/>
    <w:rsid w:val="00E00927"/>
    <w:rsid w:val="00E017C1"/>
    <w:rsid w:val="00E04A42"/>
    <w:rsid w:val="00E05060"/>
    <w:rsid w:val="00E05918"/>
    <w:rsid w:val="00E10A9D"/>
    <w:rsid w:val="00E1172C"/>
    <w:rsid w:val="00E124E3"/>
    <w:rsid w:val="00E12C63"/>
    <w:rsid w:val="00E139B0"/>
    <w:rsid w:val="00E1469F"/>
    <w:rsid w:val="00E146B9"/>
    <w:rsid w:val="00E15F17"/>
    <w:rsid w:val="00E17BA5"/>
    <w:rsid w:val="00E20B24"/>
    <w:rsid w:val="00E20DB0"/>
    <w:rsid w:val="00E219A7"/>
    <w:rsid w:val="00E23558"/>
    <w:rsid w:val="00E24F00"/>
    <w:rsid w:val="00E27425"/>
    <w:rsid w:val="00E306B6"/>
    <w:rsid w:val="00E32C25"/>
    <w:rsid w:val="00E3356F"/>
    <w:rsid w:val="00E33743"/>
    <w:rsid w:val="00E33A22"/>
    <w:rsid w:val="00E35A2B"/>
    <w:rsid w:val="00E35E6E"/>
    <w:rsid w:val="00E36AD8"/>
    <w:rsid w:val="00E370AA"/>
    <w:rsid w:val="00E41173"/>
    <w:rsid w:val="00E41CA6"/>
    <w:rsid w:val="00E44844"/>
    <w:rsid w:val="00E44C8E"/>
    <w:rsid w:val="00E46544"/>
    <w:rsid w:val="00E473FF"/>
    <w:rsid w:val="00E509A1"/>
    <w:rsid w:val="00E51BB7"/>
    <w:rsid w:val="00E53270"/>
    <w:rsid w:val="00E54B90"/>
    <w:rsid w:val="00E55D55"/>
    <w:rsid w:val="00E5668B"/>
    <w:rsid w:val="00E573A8"/>
    <w:rsid w:val="00E60381"/>
    <w:rsid w:val="00E613F4"/>
    <w:rsid w:val="00E624AB"/>
    <w:rsid w:val="00E62EFB"/>
    <w:rsid w:val="00E654A8"/>
    <w:rsid w:val="00E66813"/>
    <w:rsid w:val="00E67478"/>
    <w:rsid w:val="00E67876"/>
    <w:rsid w:val="00E67FFD"/>
    <w:rsid w:val="00E7097D"/>
    <w:rsid w:val="00E71603"/>
    <w:rsid w:val="00E71EF5"/>
    <w:rsid w:val="00E72E8F"/>
    <w:rsid w:val="00E74430"/>
    <w:rsid w:val="00E74761"/>
    <w:rsid w:val="00E77445"/>
    <w:rsid w:val="00E801EE"/>
    <w:rsid w:val="00E80F1F"/>
    <w:rsid w:val="00E82746"/>
    <w:rsid w:val="00E82809"/>
    <w:rsid w:val="00E82CEA"/>
    <w:rsid w:val="00E83197"/>
    <w:rsid w:val="00E85B61"/>
    <w:rsid w:val="00E85E32"/>
    <w:rsid w:val="00E87C53"/>
    <w:rsid w:val="00E87EB3"/>
    <w:rsid w:val="00E90D1F"/>
    <w:rsid w:val="00E90EE8"/>
    <w:rsid w:val="00E94231"/>
    <w:rsid w:val="00E94B1A"/>
    <w:rsid w:val="00E95A27"/>
    <w:rsid w:val="00EA0616"/>
    <w:rsid w:val="00EA1091"/>
    <w:rsid w:val="00EA3E79"/>
    <w:rsid w:val="00EA3F24"/>
    <w:rsid w:val="00EA5EBA"/>
    <w:rsid w:val="00EA743B"/>
    <w:rsid w:val="00EB01F7"/>
    <w:rsid w:val="00EB04D0"/>
    <w:rsid w:val="00EB0560"/>
    <w:rsid w:val="00EB1556"/>
    <w:rsid w:val="00EB37E3"/>
    <w:rsid w:val="00EB490E"/>
    <w:rsid w:val="00EB602D"/>
    <w:rsid w:val="00EB7B65"/>
    <w:rsid w:val="00EC09E1"/>
    <w:rsid w:val="00EC3465"/>
    <w:rsid w:val="00EC463E"/>
    <w:rsid w:val="00EC4751"/>
    <w:rsid w:val="00EC4C6B"/>
    <w:rsid w:val="00EC5DB2"/>
    <w:rsid w:val="00EC5DDD"/>
    <w:rsid w:val="00EC6431"/>
    <w:rsid w:val="00EC79A8"/>
    <w:rsid w:val="00EC7E11"/>
    <w:rsid w:val="00ED257B"/>
    <w:rsid w:val="00ED5617"/>
    <w:rsid w:val="00ED6D4C"/>
    <w:rsid w:val="00ED77BE"/>
    <w:rsid w:val="00ED7966"/>
    <w:rsid w:val="00ED7B0A"/>
    <w:rsid w:val="00EE027F"/>
    <w:rsid w:val="00EE34F9"/>
    <w:rsid w:val="00EE47DD"/>
    <w:rsid w:val="00EE5070"/>
    <w:rsid w:val="00EF024F"/>
    <w:rsid w:val="00EF0766"/>
    <w:rsid w:val="00EF16CE"/>
    <w:rsid w:val="00EF2886"/>
    <w:rsid w:val="00EF6BD4"/>
    <w:rsid w:val="00F000D5"/>
    <w:rsid w:val="00F02BEC"/>
    <w:rsid w:val="00F03842"/>
    <w:rsid w:val="00F04B1F"/>
    <w:rsid w:val="00F05097"/>
    <w:rsid w:val="00F076F4"/>
    <w:rsid w:val="00F0785E"/>
    <w:rsid w:val="00F16180"/>
    <w:rsid w:val="00F162B4"/>
    <w:rsid w:val="00F168C7"/>
    <w:rsid w:val="00F16F09"/>
    <w:rsid w:val="00F204D3"/>
    <w:rsid w:val="00F215E2"/>
    <w:rsid w:val="00F21991"/>
    <w:rsid w:val="00F23C5F"/>
    <w:rsid w:val="00F24651"/>
    <w:rsid w:val="00F2500C"/>
    <w:rsid w:val="00F25E23"/>
    <w:rsid w:val="00F302AC"/>
    <w:rsid w:val="00F3134E"/>
    <w:rsid w:val="00F32DA5"/>
    <w:rsid w:val="00F3447F"/>
    <w:rsid w:val="00F353A3"/>
    <w:rsid w:val="00F377D6"/>
    <w:rsid w:val="00F37F4E"/>
    <w:rsid w:val="00F40113"/>
    <w:rsid w:val="00F4063B"/>
    <w:rsid w:val="00F41EBC"/>
    <w:rsid w:val="00F45A95"/>
    <w:rsid w:val="00F54ED5"/>
    <w:rsid w:val="00F5736D"/>
    <w:rsid w:val="00F57812"/>
    <w:rsid w:val="00F62348"/>
    <w:rsid w:val="00F63FD9"/>
    <w:rsid w:val="00F66C19"/>
    <w:rsid w:val="00F674CA"/>
    <w:rsid w:val="00F675D6"/>
    <w:rsid w:val="00F71183"/>
    <w:rsid w:val="00F71FD6"/>
    <w:rsid w:val="00F72667"/>
    <w:rsid w:val="00F72C05"/>
    <w:rsid w:val="00F74918"/>
    <w:rsid w:val="00F76B73"/>
    <w:rsid w:val="00F77157"/>
    <w:rsid w:val="00F801D4"/>
    <w:rsid w:val="00F80F3D"/>
    <w:rsid w:val="00F81BA5"/>
    <w:rsid w:val="00F822ED"/>
    <w:rsid w:val="00F83000"/>
    <w:rsid w:val="00F8530E"/>
    <w:rsid w:val="00F861D5"/>
    <w:rsid w:val="00F91573"/>
    <w:rsid w:val="00F917D9"/>
    <w:rsid w:val="00F92018"/>
    <w:rsid w:val="00F92FE5"/>
    <w:rsid w:val="00F93F6B"/>
    <w:rsid w:val="00F94188"/>
    <w:rsid w:val="00F94594"/>
    <w:rsid w:val="00F95211"/>
    <w:rsid w:val="00F952D7"/>
    <w:rsid w:val="00F95584"/>
    <w:rsid w:val="00F96E18"/>
    <w:rsid w:val="00F96F4E"/>
    <w:rsid w:val="00FA179C"/>
    <w:rsid w:val="00FA1981"/>
    <w:rsid w:val="00FA34C4"/>
    <w:rsid w:val="00FA3A18"/>
    <w:rsid w:val="00FA4802"/>
    <w:rsid w:val="00FA486B"/>
    <w:rsid w:val="00FA4EF6"/>
    <w:rsid w:val="00FA58D3"/>
    <w:rsid w:val="00FA7FE3"/>
    <w:rsid w:val="00FB1361"/>
    <w:rsid w:val="00FB49A3"/>
    <w:rsid w:val="00FB4AC4"/>
    <w:rsid w:val="00FB4E4D"/>
    <w:rsid w:val="00FC3560"/>
    <w:rsid w:val="00FC499B"/>
    <w:rsid w:val="00FC4BC0"/>
    <w:rsid w:val="00FC4C4B"/>
    <w:rsid w:val="00FC685A"/>
    <w:rsid w:val="00FC73FB"/>
    <w:rsid w:val="00FC7657"/>
    <w:rsid w:val="00FD14C5"/>
    <w:rsid w:val="00FD21C7"/>
    <w:rsid w:val="00FD2D6E"/>
    <w:rsid w:val="00FD2FE3"/>
    <w:rsid w:val="00FD6A4F"/>
    <w:rsid w:val="00FD7DC5"/>
    <w:rsid w:val="00FE0025"/>
    <w:rsid w:val="00FE0663"/>
    <w:rsid w:val="00FE17D3"/>
    <w:rsid w:val="00FE1D4B"/>
    <w:rsid w:val="00FE1D83"/>
    <w:rsid w:val="00FE21FB"/>
    <w:rsid w:val="00FE25E7"/>
    <w:rsid w:val="00FE42D2"/>
    <w:rsid w:val="00FE64F7"/>
    <w:rsid w:val="00FE736B"/>
    <w:rsid w:val="00FE7BD3"/>
    <w:rsid w:val="00FF084A"/>
    <w:rsid w:val="00FF0A5A"/>
    <w:rsid w:val="00FF0E79"/>
    <w:rsid w:val="00FF18EC"/>
    <w:rsid w:val="00FF1987"/>
    <w:rsid w:val="00FF4F1C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30CB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0CB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40B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4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"/>
    <w:basedOn w:val="a"/>
    <w:rsid w:val="00A75F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2E1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F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576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Должность1"/>
    <w:basedOn w:val="a"/>
    <w:rsid w:val="006356E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1B0AF9"/>
    <w:pPr>
      <w:ind w:left="720"/>
      <w:contextualSpacing/>
    </w:pPr>
  </w:style>
  <w:style w:type="paragraph" w:customStyle="1" w:styleId="Default">
    <w:name w:val="Default"/>
    <w:rsid w:val="00ED2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unhideWhenUsed/>
    <w:rsid w:val="0033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37A61"/>
    <w:rPr>
      <w:color w:val="0000FF"/>
      <w:u w:val="single"/>
    </w:rPr>
  </w:style>
  <w:style w:type="character" w:customStyle="1" w:styleId="blk">
    <w:name w:val="blk"/>
    <w:basedOn w:val="a0"/>
    <w:rsid w:val="00337A61"/>
  </w:style>
  <w:style w:type="paragraph" w:styleId="2">
    <w:name w:val="Body Text Indent 2"/>
    <w:basedOn w:val="a"/>
    <w:link w:val="20"/>
    <w:rsid w:val="00947A4C"/>
    <w:pPr>
      <w:ind w:firstLine="567"/>
    </w:pPr>
    <w:rPr>
      <w:rFonts w:ascii="Arial" w:hAnsi="Arial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947A4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f1e179e53838376sectiontitle">
    <w:name w:val="8f1e179e53838376section__title"/>
    <w:basedOn w:val="a0"/>
    <w:rsid w:val="00947A4C"/>
  </w:style>
  <w:style w:type="character" w:customStyle="1" w:styleId="wmi-callto">
    <w:name w:val="wmi-callto"/>
    <w:basedOn w:val="a0"/>
    <w:rsid w:val="0094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235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1735.2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BAE0-AC32-432D-A6FD-8DEB60B6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Николаенко</dc:creator>
  <cp:lastModifiedBy>Кей</cp:lastModifiedBy>
  <cp:revision>13</cp:revision>
  <cp:lastPrinted>2018-09-06T12:10:00Z</cp:lastPrinted>
  <dcterms:created xsi:type="dcterms:W3CDTF">2018-09-07T06:08:00Z</dcterms:created>
  <dcterms:modified xsi:type="dcterms:W3CDTF">2020-09-28T09:51:00Z</dcterms:modified>
</cp:coreProperties>
</file>