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CE0" w:rsidRDefault="00AC3B55" w:rsidP="00093CE0">
      <w:pPr>
        <w:jc w:val="center"/>
      </w:pPr>
      <w:r>
        <w:rPr>
          <w:noProof/>
        </w:rPr>
        <w:pict>
          <v:rect id="_x0000_s1026" style="position:absolute;left:0;text-align:left;margin-left:202.2pt;margin-top:-26.95pt;width:80.25pt;height:25.5pt;z-index:251657728" stroked="f"/>
        </w:pict>
      </w:r>
      <w:r w:rsidR="009707B8">
        <w:rPr>
          <w:noProof/>
        </w:rPr>
        <w:drawing>
          <wp:inline distT="0" distB="0" distL="0" distR="0">
            <wp:extent cx="619125" cy="781050"/>
            <wp:effectExtent l="19050" t="0" r="9525" b="0"/>
            <wp:docPr id="1" name="Рисунок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2"/>
                    <pic:cNvPicPr>
                      <a:picLocks noChangeAspect="1" noChangeArrowheads="1"/>
                    </pic:cNvPicPr>
                  </pic:nvPicPr>
                  <pic:blipFill>
                    <a:blip r:embed="rId8"/>
                    <a:srcRect t="22363" b="10127"/>
                    <a:stretch>
                      <a:fillRect/>
                    </a:stretch>
                  </pic:blipFill>
                  <pic:spPr bwMode="auto">
                    <a:xfrm>
                      <a:off x="0" y="0"/>
                      <a:ext cx="619125" cy="781050"/>
                    </a:xfrm>
                    <a:prstGeom prst="rect">
                      <a:avLst/>
                    </a:prstGeom>
                    <a:noFill/>
                    <a:ln w="9525">
                      <a:noFill/>
                      <a:miter lim="800000"/>
                      <a:headEnd/>
                      <a:tailEnd/>
                    </a:ln>
                  </pic:spPr>
                </pic:pic>
              </a:graphicData>
            </a:graphic>
          </wp:inline>
        </w:drawing>
      </w:r>
    </w:p>
    <w:p w:rsidR="00093CE0" w:rsidRDefault="00093CE0" w:rsidP="00093CE0">
      <w:pPr>
        <w:pStyle w:val="1"/>
        <w:spacing w:line="240" w:lineRule="exact"/>
        <w:rPr>
          <w:b/>
          <w:bCs/>
          <w:szCs w:val="28"/>
        </w:rPr>
      </w:pPr>
      <w:r>
        <w:rPr>
          <w:b/>
          <w:bCs/>
          <w:szCs w:val="28"/>
        </w:rPr>
        <w:t>Российская Федерация</w:t>
      </w:r>
    </w:p>
    <w:p w:rsidR="00093CE0" w:rsidRDefault="00093CE0" w:rsidP="00093CE0">
      <w:pPr>
        <w:pStyle w:val="1"/>
        <w:spacing w:line="240" w:lineRule="exact"/>
        <w:rPr>
          <w:b/>
          <w:bCs/>
          <w:szCs w:val="28"/>
        </w:rPr>
      </w:pPr>
      <w:r>
        <w:rPr>
          <w:b/>
          <w:bCs/>
          <w:szCs w:val="28"/>
        </w:rPr>
        <w:t>Новгородская область</w:t>
      </w:r>
    </w:p>
    <w:p w:rsidR="00093CE0" w:rsidRDefault="00093CE0" w:rsidP="00093CE0"/>
    <w:p w:rsidR="00093CE0" w:rsidRDefault="00093CE0" w:rsidP="00093CE0">
      <w:pPr>
        <w:pStyle w:val="2"/>
        <w:jc w:val="center"/>
      </w:pPr>
      <w:r>
        <w:t>ДУМА ПОДДОРСКОГО МУНИЦИПАЛЬНОГО РАЙОНА</w:t>
      </w:r>
    </w:p>
    <w:p w:rsidR="00093CE0" w:rsidRDefault="00093CE0" w:rsidP="00093CE0">
      <w:pPr>
        <w:pStyle w:val="6"/>
        <w:rPr>
          <w:szCs w:val="40"/>
        </w:rPr>
      </w:pPr>
      <w:r>
        <w:rPr>
          <w:szCs w:val="40"/>
        </w:rPr>
        <w:t>Р Е Ш Е Н И Е</w:t>
      </w:r>
    </w:p>
    <w:p w:rsidR="00093CE0" w:rsidRDefault="00093CE0" w:rsidP="00093CE0">
      <w:pPr>
        <w:spacing w:line="240" w:lineRule="exact"/>
        <w:jc w:val="both"/>
        <w:rPr>
          <w:sz w:val="28"/>
          <w:szCs w:val="28"/>
        </w:rPr>
      </w:pPr>
    </w:p>
    <w:p w:rsidR="00093CE0" w:rsidRPr="003F0565" w:rsidRDefault="00981B1E" w:rsidP="00093CE0">
      <w:pPr>
        <w:spacing w:line="240" w:lineRule="exact"/>
        <w:jc w:val="both"/>
        <w:rPr>
          <w:sz w:val="28"/>
          <w:szCs w:val="28"/>
        </w:rPr>
      </w:pPr>
      <w:r>
        <w:rPr>
          <w:sz w:val="28"/>
          <w:szCs w:val="28"/>
        </w:rPr>
        <w:t xml:space="preserve">от </w:t>
      </w:r>
      <w:r w:rsidR="00210DB3">
        <w:rPr>
          <w:sz w:val="28"/>
          <w:szCs w:val="28"/>
        </w:rPr>
        <w:t>2</w:t>
      </w:r>
      <w:r w:rsidR="005000B1">
        <w:rPr>
          <w:sz w:val="28"/>
          <w:szCs w:val="28"/>
        </w:rPr>
        <w:t>5</w:t>
      </w:r>
      <w:r>
        <w:rPr>
          <w:sz w:val="28"/>
          <w:szCs w:val="28"/>
        </w:rPr>
        <w:t>.</w:t>
      </w:r>
      <w:r w:rsidR="005000B1">
        <w:rPr>
          <w:sz w:val="28"/>
          <w:szCs w:val="28"/>
        </w:rPr>
        <w:t>10</w:t>
      </w:r>
      <w:r>
        <w:rPr>
          <w:sz w:val="28"/>
          <w:szCs w:val="28"/>
        </w:rPr>
        <w:t>.202</w:t>
      </w:r>
      <w:r w:rsidR="001F23EA">
        <w:rPr>
          <w:sz w:val="28"/>
          <w:szCs w:val="28"/>
        </w:rPr>
        <w:t>2</w:t>
      </w:r>
      <w:r>
        <w:rPr>
          <w:sz w:val="28"/>
          <w:szCs w:val="28"/>
        </w:rPr>
        <w:t xml:space="preserve"> № </w:t>
      </w:r>
      <w:r w:rsidR="00877021">
        <w:rPr>
          <w:sz w:val="28"/>
          <w:szCs w:val="28"/>
        </w:rPr>
        <w:t>1</w:t>
      </w:r>
      <w:r w:rsidR="007A3FCC">
        <w:rPr>
          <w:sz w:val="28"/>
          <w:szCs w:val="28"/>
        </w:rPr>
        <w:t>6</w:t>
      </w:r>
      <w:r w:rsidR="002B5999">
        <w:rPr>
          <w:sz w:val="28"/>
          <w:szCs w:val="28"/>
        </w:rPr>
        <w:t>9</w:t>
      </w:r>
    </w:p>
    <w:p w:rsidR="00093CE0" w:rsidRDefault="00093CE0" w:rsidP="00093CE0">
      <w:pPr>
        <w:spacing w:line="240" w:lineRule="exact"/>
        <w:jc w:val="both"/>
        <w:rPr>
          <w:sz w:val="28"/>
          <w:szCs w:val="28"/>
        </w:rPr>
      </w:pPr>
      <w:r>
        <w:rPr>
          <w:sz w:val="28"/>
          <w:szCs w:val="28"/>
        </w:rPr>
        <w:t>с. Поддорье</w:t>
      </w:r>
    </w:p>
    <w:p w:rsidR="00582DD6" w:rsidRPr="00093CE0" w:rsidRDefault="00582DD6" w:rsidP="00093CE0">
      <w:pPr>
        <w:spacing w:line="240" w:lineRule="exact"/>
        <w:jc w:val="both"/>
        <w:rPr>
          <w:sz w:val="28"/>
          <w:szCs w:val="28"/>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7"/>
        <w:gridCol w:w="4785"/>
      </w:tblGrid>
      <w:tr w:rsidR="007F135C" w:rsidRPr="00D704F3" w:rsidTr="009325AB">
        <w:trPr>
          <w:cantSplit/>
        </w:trPr>
        <w:tc>
          <w:tcPr>
            <w:tcW w:w="4537" w:type="dxa"/>
            <w:tcBorders>
              <w:top w:val="nil"/>
              <w:left w:val="nil"/>
              <w:bottom w:val="nil"/>
              <w:right w:val="nil"/>
            </w:tcBorders>
          </w:tcPr>
          <w:p w:rsidR="00206C0E" w:rsidRPr="00851B3F" w:rsidRDefault="002B5999" w:rsidP="00851B3F">
            <w:pPr>
              <w:spacing w:line="240" w:lineRule="exact"/>
              <w:jc w:val="both"/>
              <w:rPr>
                <w:b/>
                <w:sz w:val="28"/>
                <w:szCs w:val="28"/>
              </w:rPr>
            </w:pPr>
            <w:r w:rsidRPr="00DD565D">
              <w:rPr>
                <w:b/>
                <w:sz w:val="28"/>
                <w:szCs w:val="28"/>
              </w:rPr>
              <w:t xml:space="preserve">Об утверждении Порядка компенсации расходов по найму жилого помещения лицам, замещающим муниципальные должности в </w:t>
            </w:r>
            <w:r>
              <w:rPr>
                <w:b/>
                <w:sz w:val="28"/>
                <w:szCs w:val="28"/>
              </w:rPr>
              <w:t xml:space="preserve">Поддорском </w:t>
            </w:r>
            <w:r w:rsidRPr="00DD565D">
              <w:rPr>
                <w:b/>
                <w:sz w:val="28"/>
                <w:szCs w:val="28"/>
              </w:rPr>
              <w:t>муниципальном районе, осуществляющим свою деятельность на постоянной (штатной) основе</w:t>
            </w:r>
          </w:p>
        </w:tc>
        <w:tc>
          <w:tcPr>
            <w:tcW w:w="4785" w:type="dxa"/>
            <w:tcBorders>
              <w:top w:val="nil"/>
              <w:left w:val="nil"/>
              <w:bottom w:val="nil"/>
              <w:right w:val="nil"/>
            </w:tcBorders>
          </w:tcPr>
          <w:p w:rsidR="007F135C" w:rsidRPr="00D704F3" w:rsidRDefault="007F135C" w:rsidP="00D704F3">
            <w:pPr>
              <w:jc w:val="both"/>
              <w:rPr>
                <w:b/>
                <w:bCs/>
                <w:sz w:val="28"/>
                <w:szCs w:val="28"/>
              </w:rPr>
            </w:pPr>
          </w:p>
        </w:tc>
      </w:tr>
    </w:tbl>
    <w:p w:rsidR="005A062A" w:rsidRDefault="00B50E3A" w:rsidP="001B7650">
      <w:pPr>
        <w:jc w:val="both"/>
        <w:rPr>
          <w:sz w:val="28"/>
          <w:szCs w:val="28"/>
        </w:rPr>
      </w:pPr>
      <w:r>
        <w:rPr>
          <w:sz w:val="28"/>
        </w:rPr>
        <w:t xml:space="preserve">         </w:t>
      </w:r>
    </w:p>
    <w:p w:rsidR="00031DA6" w:rsidRPr="00210DB3" w:rsidRDefault="00031DA6" w:rsidP="00210DB3">
      <w:pPr>
        <w:ind w:firstLine="709"/>
        <w:jc w:val="both"/>
        <w:rPr>
          <w:color w:val="000000"/>
          <w:sz w:val="28"/>
          <w:szCs w:val="28"/>
        </w:rPr>
      </w:pPr>
    </w:p>
    <w:p w:rsidR="002B5999" w:rsidRPr="001A633F" w:rsidRDefault="002B5999" w:rsidP="002B5999">
      <w:pPr>
        <w:ind w:firstLine="709"/>
        <w:jc w:val="both"/>
        <w:rPr>
          <w:sz w:val="28"/>
          <w:szCs w:val="28"/>
        </w:rPr>
      </w:pPr>
      <w:r w:rsidRPr="00DD565D">
        <w:rPr>
          <w:sz w:val="28"/>
          <w:szCs w:val="28"/>
        </w:rPr>
        <w:t xml:space="preserve">В соответствии с частью 10 статьи 1 - 1 областного закона от 12 июля 2007 года N 140-ОЗ "О некоторых вопросах правового регулирования деятельности лиц, замещающих муниципальные должности в Новгородской области и депутатов представительных органов муниципальных образований, осуществляющих свои полномочия на непостоянной основе", </w:t>
      </w:r>
      <w:r>
        <w:rPr>
          <w:sz w:val="28"/>
          <w:szCs w:val="28"/>
        </w:rPr>
        <w:t>статьёй</w:t>
      </w:r>
      <w:r w:rsidRPr="00F844C6">
        <w:rPr>
          <w:sz w:val="28"/>
          <w:szCs w:val="28"/>
        </w:rPr>
        <w:t xml:space="preserve"> </w:t>
      </w:r>
      <w:r>
        <w:rPr>
          <w:sz w:val="28"/>
          <w:szCs w:val="28"/>
        </w:rPr>
        <w:t>19</w:t>
      </w:r>
      <w:r w:rsidRPr="00DD565D">
        <w:rPr>
          <w:sz w:val="28"/>
          <w:szCs w:val="28"/>
        </w:rPr>
        <w:t xml:space="preserve"> Устава </w:t>
      </w:r>
      <w:r>
        <w:rPr>
          <w:sz w:val="28"/>
          <w:szCs w:val="28"/>
        </w:rPr>
        <w:t>Поддорского муниципального района</w:t>
      </w:r>
    </w:p>
    <w:p w:rsidR="002B5999" w:rsidRDefault="002B5999" w:rsidP="002B5999">
      <w:pPr>
        <w:pStyle w:val="a5"/>
        <w:ind w:firstLine="709"/>
      </w:pPr>
      <w:r>
        <w:t>Дума Поддорского муниципального района</w:t>
      </w:r>
    </w:p>
    <w:p w:rsidR="002B5999" w:rsidRDefault="002B5999" w:rsidP="002B5999">
      <w:pPr>
        <w:jc w:val="both"/>
        <w:rPr>
          <w:b/>
          <w:bCs/>
          <w:sz w:val="28"/>
        </w:rPr>
      </w:pPr>
      <w:r>
        <w:rPr>
          <w:b/>
          <w:bCs/>
          <w:sz w:val="28"/>
        </w:rPr>
        <w:t>РЕШИЛА:</w:t>
      </w:r>
    </w:p>
    <w:p w:rsidR="002B5999" w:rsidRDefault="002B5999" w:rsidP="002B5999">
      <w:pPr>
        <w:autoSpaceDE w:val="0"/>
        <w:autoSpaceDN w:val="0"/>
        <w:adjustRightInd w:val="0"/>
        <w:ind w:firstLine="709"/>
        <w:jc w:val="both"/>
        <w:rPr>
          <w:sz w:val="28"/>
          <w:szCs w:val="28"/>
        </w:rPr>
      </w:pPr>
      <w:r w:rsidRPr="001A633F">
        <w:rPr>
          <w:sz w:val="28"/>
          <w:szCs w:val="28"/>
        </w:rPr>
        <w:t xml:space="preserve">1. </w:t>
      </w:r>
      <w:r w:rsidRPr="00F844C6">
        <w:rPr>
          <w:sz w:val="28"/>
          <w:szCs w:val="28"/>
        </w:rPr>
        <w:t xml:space="preserve">Утвердить прилагаемый Порядок компенсации расходов по найму жилого помещения лицам, замещающим муниципальные должности в </w:t>
      </w:r>
      <w:r>
        <w:rPr>
          <w:sz w:val="28"/>
          <w:szCs w:val="28"/>
        </w:rPr>
        <w:t>Поддорском</w:t>
      </w:r>
      <w:r w:rsidRPr="00F844C6">
        <w:rPr>
          <w:sz w:val="28"/>
          <w:szCs w:val="28"/>
        </w:rPr>
        <w:t xml:space="preserve"> муниципальном районе, осуществляющим свою деятельность на постоянной (штатной) основе</w:t>
      </w:r>
      <w:r>
        <w:rPr>
          <w:sz w:val="28"/>
          <w:szCs w:val="28"/>
        </w:rPr>
        <w:t>.</w:t>
      </w:r>
    </w:p>
    <w:p w:rsidR="002B5999" w:rsidRPr="001A633F" w:rsidRDefault="002B5999" w:rsidP="002B5999">
      <w:pPr>
        <w:autoSpaceDE w:val="0"/>
        <w:autoSpaceDN w:val="0"/>
        <w:adjustRightInd w:val="0"/>
        <w:ind w:firstLine="709"/>
        <w:jc w:val="both"/>
        <w:rPr>
          <w:sz w:val="28"/>
          <w:szCs w:val="28"/>
        </w:rPr>
      </w:pPr>
      <w:r>
        <w:rPr>
          <w:sz w:val="28"/>
          <w:szCs w:val="28"/>
        </w:rPr>
        <w:t>2</w:t>
      </w:r>
      <w:r w:rsidRPr="001A633F">
        <w:rPr>
          <w:sz w:val="28"/>
          <w:szCs w:val="28"/>
        </w:rPr>
        <w:t xml:space="preserve">. Опубликовать решение в </w:t>
      </w:r>
      <w:r>
        <w:rPr>
          <w:sz w:val="28"/>
          <w:szCs w:val="28"/>
        </w:rPr>
        <w:t>муниципальной газете «Вестнике Поддорского муниципального района»</w:t>
      </w:r>
      <w:r w:rsidRPr="001A633F">
        <w:rPr>
          <w:sz w:val="28"/>
          <w:szCs w:val="28"/>
        </w:rPr>
        <w:t>.</w:t>
      </w:r>
    </w:p>
    <w:p w:rsidR="003F0565" w:rsidRDefault="003F0565" w:rsidP="003F0565">
      <w:pPr>
        <w:ind w:firstLine="709"/>
        <w:jc w:val="both"/>
        <w:rPr>
          <w:sz w:val="28"/>
          <w:szCs w:val="28"/>
        </w:rPr>
      </w:pPr>
    </w:p>
    <w:p w:rsidR="00382AB4" w:rsidRPr="00947379" w:rsidRDefault="00382AB4" w:rsidP="00E2151E">
      <w:pPr>
        <w:spacing w:line="240" w:lineRule="exact"/>
        <w:rPr>
          <w:b/>
        </w:rPr>
      </w:pPr>
    </w:p>
    <w:p w:rsidR="00E2151E" w:rsidRDefault="00E2151E" w:rsidP="00E2151E">
      <w:pPr>
        <w:widowControl w:val="0"/>
        <w:spacing w:line="240" w:lineRule="exact"/>
        <w:ind w:left="4678"/>
        <w:jc w:val="right"/>
        <w:rPr>
          <w:sz w:val="28"/>
          <w:szCs w:val="28"/>
        </w:rPr>
      </w:pPr>
    </w:p>
    <w:p w:rsidR="00E2151E" w:rsidRPr="00947379" w:rsidRDefault="00E2151E" w:rsidP="00E2151E">
      <w:pPr>
        <w:spacing w:line="240" w:lineRule="exact"/>
        <w:rPr>
          <w:b/>
          <w:sz w:val="28"/>
          <w:szCs w:val="28"/>
        </w:rPr>
      </w:pPr>
      <w:r w:rsidRPr="00947379">
        <w:rPr>
          <w:b/>
          <w:sz w:val="28"/>
          <w:szCs w:val="28"/>
        </w:rPr>
        <w:t>Глава</w:t>
      </w:r>
    </w:p>
    <w:p w:rsidR="00E2151E" w:rsidRDefault="00E2151E" w:rsidP="00E2151E">
      <w:pPr>
        <w:spacing w:line="240" w:lineRule="exact"/>
        <w:rPr>
          <w:b/>
          <w:sz w:val="28"/>
          <w:szCs w:val="28"/>
        </w:rPr>
      </w:pPr>
      <w:r w:rsidRPr="00947379">
        <w:rPr>
          <w:b/>
          <w:sz w:val="28"/>
          <w:szCs w:val="28"/>
        </w:rPr>
        <w:t xml:space="preserve">муниципального района                                   </w:t>
      </w:r>
      <w:r>
        <w:rPr>
          <w:b/>
          <w:sz w:val="28"/>
          <w:szCs w:val="28"/>
        </w:rPr>
        <w:t xml:space="preserve">  </w:t>
      </w:r>
      <w:r w:rsidRPr="00947379">
        <w:rPr>
          <w:b/>
          <w:sz w:val="28"/>
          <w:szCs w:val="28"/>
        </w:rPr>
        <w:t xml:space="preserve">                   </w:t>
      </w:r>
      <w:r>
        <w:rPr>
          <w:b/>
          <w:sz w:val="28"/>
          <w:szCs w:val="28"/>
        </w:rPr>
        <w:t>Е.В.Панина</w:t>
      </w:r>
    </w:p>
    <w:p w:rsidR="00E2151E" w:rsidRDefault="00E2151E" w:rsidP="00E2151E">
      <w:pPr>
        <w:spacing w:line="240" w:lineRule="exact"/>
        <w:rPr>
          <w:b/>
          <w:sz w:val="28"/>
          <w:szCs w:val="28"/>
        </w:rPr>
      </w:pPr>
    </w:p>
    <w:p w:rsidR="00E2151E" w:rsidRDefault="00E2151E" w:rsidP="00E2151E">
      <w:pPr>
        <w:spacing w:line="240" w:lineRule="exact"/>
        <w:rPr>
          <w:b/>
          <w:sz w:val="28"/>
          <w:szCs w:val="28"/>
        </w:rPr>
      </w:pPr>
    </w:p>
    <w:p w:rsidR="00E2151E" w:rsidRDefault="00E2151E" w:rsidP="00E2151E">
      <w:pPr>
        <w:spacing w:line="240" w:lineRule="exact"/>
        <w:rPr>
          <w:b/>
          <w:sz w:val="28"/>
          <w:szCs w:val="28"/>
        </w:rPr>
      </w:pPr>
    </w:p>
    <w:p w:rsidR="00E2151E" w:rsidRPr="00947379" w:rsidRDefault="00E2151E" w:rsidP="00E2151E">
      <w:pPr>
        <w:spacing w:line="240" w:lineRule="exact"/>
        <w:rPr>
          <w:b/>
          <w:bCs/>
          <w:sz w:val="28"/>
          <w:szCs w:val="28"/>
        </w:rPr>
      </w:pPr>
      <w:r>
        <w:rPr>
          <w:b/>
          <w:bCs/>
          <w:sz w:val="28"/>
          <w:szCs w:val="28"/>
        </w:rPr>
        <w:t>П</w:t>
      </w:r>
      <w:r w:rsidRPr="00947379">
        <w:rPr>
          <w:b/>
          <w:bCs/>
          <w:sz w:val="28"/>
          <w:szCs w:val="28"/>
        </w:rPr>
        <w:t>редседател</w:t>
      </w:r>
      <w:r>
        <w:rPr>
          <w:b/>
          <w:bCs/>
          <w:sz w:val="28"/>
          <w:szCs w:val="28"/>
        </w:rPr>
        <w:t>ь</w:t>
      </w:r>
      <w:r w:rsidRPr="00947379">
        <w:rPr>
          <w:b/>
          <w:bCs/>
          <w:sz w:val="28"/>
          <w:szCs w:val="28"/>
        </w:rPr>
        <w:t xml:space="preserve"> Думы</w:t>
      </w:r>
    </w:p>
    <w:p w:rsidR="003F0565" w:rsidRDefault="00E2151E" w:rsidP="00E2151E">
      <w:pPr>
        <w:pStyle w:val="ConsPlusNormal"/>
        <w:widowControl/>
        <w:spacing w:line="240" w:lineRule="exact"/>
        <w:ind w:firstLine="0"/>
        <w:jc w:val="both"/>
        <w:rPr>
          <w:color w:val="000000"/>
          <w:sz w:val="22"/>
          <w:szCs w:val="22"/>
        </w:rPr>
      </w:pPr>
      <w:r w:rsidRPr="00947379">
        <w:rPr>
          <w:rFonts w:ascii="Times New Roman" w:hAnsi="Times New Roman" w:cs="Times New Roman"/>
          <w:b/>
          <w:sz w:val="28"/>
          <w:szCs w:val="28"/>
        </w:rPr>
        <w:t xml:space="preserve">Поддорского муниципального района                              </w:t>
      </w:r>
      <w:r>
        <w:rPr>
          <w:rFonts w:ascii="Times New Roman" w:hAnsi="Times New Roman" w:cs="Times New Roman"/>
          <w:b/>
          <w:sz w:val="28"/>
          <w:szCs w:val="28"/>
        </w:rPr>
        <w:t>Т.Н.Крутова</w:t>
      </w:r>
    </w:p>
    <w:p w:rsidR="003F0565" w:rsidRDefault="003F0565" w:rsidP="003F0565"/>
    <w:p w:rsidR="003F0565" w:rsidRDefault="003F0565">
      <w:r>
        <w:br w:type="page"/>
      </w:r>
    </w:p>
    <w:p w:rsidR="002B5999" w:rsidRPr="00E624B4" w:rsidRDefault="002B5999" w:rsidP="002B5999">
      <w:pPr>
        <w:jc w:val="right"/>
        <w:rPr>
          <w:sz w:val="28"/>
          <w:szCs w:val="28"/>
        </w:rPr>
      </w:pPr>
      <w:r w:rsidRPr="00E624B4">
        <w:rPr>
          <w:sz w:val="28"/>
          <w:szCs w:val="28"/>
        </w:rPr>
        <w:lastRenderedPageBreak/>
        <w:t xml:space="preserve">Приложение к решению </w:t>
      </w:r>
    </w:p>
    <w:p w:rsidR="002B5999" w:rsidRPr="00E624B4" w:rsidRDefault="002B5999" w:rsidP="002B5999">
      <w:pPr>
        <w:jc w:val="right"/>
        <w:rPr>
          <w:sz w:val="28"/>
          <w:szCs w:val="28"/>
        </w:rPr>
      </w:pPr>
      <w:r w:rsidRPr="00E624B4">
        <w:rPr>
          <w:sz w:val="28"/>
          <w:szCs w:val="28"/>
        </w:rPr>
        <w:t>Думы Поддорского муниципального</w:t>
      </w:r>
    </w:p>
    <w:p w:rsidR="002B5999" w:rsidRPr="00E624B4" w:rsidRDefault="002B5999" w:rsidP="002B5999">
      <w:pPr>
        <w:jc w:val="right"/>
        <w:rPr>
          <w:sz w:val="28"/>
          <w:szCs w:val="28"/>
        </w:rPr>
      </w:pPr>
      <w:r w:rsidRPr="00E624B4">
        <w:rPr>
          <w:sz w:val="28"/>
          <w:szCs w:val="28"/>
        </w:rPr>
        <w:t xml:space="preserve"> района от </w:t>
      </w:r>
      <w:r>
        <w:rPr>
          <w:sz w:val="28"/>
          <w:szCs w:val="28"/>
        </w:rPr>
        <w:t>25.10.</w:t>
      </w:r>
      <w:r w:rsidRPr="00E624B4">
        <w:rPr>
          <w:sz w:val="28"/>
          <w:szCs w:val="28"/>
        </w:rPr>
        <w:t>2022 №</w:t>
      </w:r>
      <w:r>
        <w:rPr>
          <w:sz w:val="28"/>
          <w:szCs w:val="28"/>
        </w:rPr>
        <w:t xml:space="preserve"> 169</w:t>
      </w:r>
    </w:p>
    <w:p w:rsidR="00B04F02" w:rsidRDefault="00B04F02" w:rsidP="00B04F02">
      <w:pPr>
        <w:jc w:val="center"/>
        <w:rPr>
          <w:sz w:val="28"/>
          <w:szCs w:val="28"/>
        </w:rPr>
      </w:pPr>
    </w:p>
    <w:p w:rsidR="002B5999" w:rsidRPr="00B04F02" w:rsidRDefault="002B5999" w:rsidP="00B04F02">
      <w:pPr>
        <w:jc w:val="center"/>
        <w:rPr>
          <w:sz w:val="28"/>
          <w:szCs w:val="28"/>
        </w:rPr>
      </w:pPr>
    </w:p>
    <w:p w:rsidR="002B5999" w:rsidRPr="000A7330" w:rsidRDefault="002B5999" w:rsidP="002B5999">
      <w:pPr>
        <w:autoSpaceDE w:val="0"/>
        <w:autoSpaceDN w:val="0"/>
        <w:adjustRightInd w:val="0"/>
        <w:spacing w:line="240" w:lineRule="exact"/>
        <w:ind w:firstLine="539"/>
        <w:jc w:val="center"/>
        <w:rPr>
          <w:b/>
          <w:sz w:val="28"/>
          <w:szCs w:val="28"/>
        </w:rPr>
      </w:pPr>
      <w:r w:rsidRPr="000A7330">
        <w:rPr>
          <w:b/>
          <w:sz w:val="28"/>
          <w:szCs w:val="28"/>
        </w:rPr>
        <w:t>ПОРЯДОК</w:t>
      </w:r>
    </w:p>
    <w:p w:rsidR="002B5999" w:rsidRPr="000A7330" w:rsidRDefault="002B5999" w:rsidP="002B5999">
      <w:pPr>
        <w:autoSpaceDE w:val="0"/>
        <w:autoSpaceDN w:val="0"/>
        <w:adjustRightInd w:val="0"/>
        <w:spacing w:line="240" w:lineRule="exact"/>
        <w:ind w:firstLine="539"/>
        <w:jc w:val="center"/>
        <w:rPr>
          <w:b/>
          <w:sz w:val="28"/>
          <w:szCs w:val="28"/>
        </w:rPr>
      </w:pPr>
      <w:r>
        <w:rPr>
          <w:b/>
          <w:sz w:val="28"/>
          <w:szCs w:val="28"/>
        </w:rPr>
        <w:t>к</w:t>
      </w:r>
      <w:r w:rsidRPr="000A7330">
        <w:rPr>
          <w:b/>
          <w:sz w:val="28"/>
          <w:szCs w:val="28"/>
        </w:rPr>
        <w:t xml:space="preserve">омпенсации расходов по найму жилого помещения </w:t>
      </w:r>
    </w:p>
    <w:p w:rsidR="002B5999" w:rsidRPr="000A7330" w:rsidRDefault="002B5999" w:rsidP="002B5999">
      <w:pPr>
        <w:autoSpaceDE w:val="0"/>
        <w:autoSpaceDN w:val="0"/>
        <w:adjustRightInd w:val="0"/>
        <w:spacing w:line="240" w:lineRule="exact"/>
        <w:ind w:firstLine="539"/>
        <w:jc w:val="center"/>
        <w:rPr>
          <w:b/>
          <w:sz w:val="28"/>
          <w:szCs w:val="28"/>
        </w:rPr>
      </w:pPr>
      <w:r w:rsidRPr="000A7330">
        <w:rPr>
          <w:b/>
          <w:sz w:val="28"/>
          <w:szCs w:val="28"/>
        </w:rPr>
        <w:t xml:space="preserve">лицам, замещающим муниципальные должности в </w:t>
      </w:r>
      <w:r>
        <w:rPr>
          <w:b/>
          <w:sz w:val="28"/>
          <w:szCs w:val="28"/>
        </w:rPr>
        <w:t>Поддорском</w:t>
      </w:r>
      <w:r w:rsidRPr="000A7330">
        <w:rPr>
          <w:b/>
          <w:sz w:val="28"/>
          <w:szCs w:val="28"/>
        </w:rPr>
        <w:t xml:space="preserve"> муниципальном районе, осуществляющим свою деятельность на постоянной (штатной) основе</w:t>
      </w:r>
    </w:p>
    <w:p w:rsidR="002B5999" w:rsidRPr="000A7330" w:rsidRDefault="002B5999" w:rsidP="002B5999">
      <w:pPr>
        <w:autoSpaceDE w:val="0"/>
        <w:autoSpaceDN w:val="0"/>
        <w:adjustRightInd w:val="0"/>
        <w:ind w:firstLine="540"/>
        <w:jc w:val="center"/>
        <w:rPr>
          <w:sz w:val="28"/>
          <w:szCs w:val="28"/>
        </w:rPr>
      </w:pPr>
    </w:p>
    <w:p w:rsidR="002B5999" w:rsidRPr="002B5999" w:rsidRDefault="002B5999" w:rsidP="002B5999">
      <w:pPr>
        <w:autoSpaceDE w:val="0"/>
        <w:autoSpaceDN w:val="0"/>
        <w:adjustRightInd w:val="0"/>
        <w:ind w:firstLine="709"/>
        <w:jc w:val="both"/>
        <w:rPr>
          <w:sz w:val="28"/>
          <w:szCs w:val="28"/>
        </w:rPr>
      </w:pPr>
      <w:r w:rsidRPr="002B5999">
        <w:rPr>
          <w:sz w:val="28"/>
          <w:szCs w:val="28"/>
        </w:rPr>
        <w:t>1. Настоящий Порядок определяет правила, и условия компенсации расходов по найму жилого помещения лицам, замещающим муниципальные должности в Поддорском муниципальном районе, осуществляющим свою деятельность на постоянной (штатной) основе (далее - лицо, замещающее муниципальную должность).</w:t>
      </w:r>
    </w:p>
    <w:p w:rsidR="002B5999" w:rsidRPr="002B5999" w:rsidRDefault="002B5999" w:rsidP="002B5999">
      <w:pPr>
        <w:autoSpaceDE w:val="0"/>
        <w:autoSpaceDN w:val="0"/>
        <w:adjustRightInd w:val="0"/>
        <w:ind w:firstLine="709"/>
        <w:jc w:val="both"/>
        <w:rPr>
          <w:sz w:val="28"/>
          <w:szCs w:val="28"/>
        </w:rPr>
      </w:pPr>
      <w:r w:rsidRPr="002B5999">
        <w:rPr>
          <w:sz w:val="28"/>
          <w:szCs w:val="28"/>
        </w:rPr>
        <w:t>2. Предоставление компенсации расходов по найму жилого помещения лицам, замещающим муниципальные должности в Поддорском муниципальном районе осуществляется при условии, что указанные лица (равно как и члены его семьи) не обеспечены жилым помещением на территории Поддорского муниципального района и осуществляют наем жилого помещения на территории Поддорского муниципального района.</w:t>
      </w:r>
    </w:p>
    <w:p w:rsidR="002B5999" w:rsidRPr="002B5999" w:rsidRDefault="002B5999" w:rsidP="002B5999">
      <w:pPr>
        <w:autoSpaceDE w:val="0"/>
        <w:autoSpaceDN w:val="0"/>
        <w:adjustRightInd w:val="0"/>
        <w:ind w:firstLine="709"/>
        <w:jc w:val="both"/>
        <w:rPr>
          <w:sz w:val="28"/>
          <w:szCs w:val="28"/>
        </w:rPr>
      </w:pPr>
      <w:r w:rsidRPr="002B5999">
        <w:rPr>
          <w:sz w:val="28"/>
          <w:szCs w:val="28"/>
        </w:rPr>
        <w:t>3. Возмещение расходов на оплату найма жилого помещения лиц, замещающих муниципальные должности, производится в пределах средств, предусмотренных в бюджете Поддорского муниципального района.</w:t>
      </w:r>
    </w:p>
    <w:p w:rsidR="002B5999" w:rsidRPr="002B5999" w:rsidRDefault="002B5999" w:rsidP="002B5999">
      <w:pPr>
        <w:autoSpaceDE w:val="0"/>
        <w:autoSpaceDN w:val="0"/>
        <w:adjustRightInd w:val="0"/>
        <w:ind w:firstLine="709"/>
        <w:jc w:val="both"/>
        <w:rPr>
          <w:sz w:val="28"/>
          <w:szCs w:val="28"/>
        </w:rPr>
      </w:pPr>
      <w:r w:rsidRPr="002B5999">
        <w:rPr>
          <w:sz w:val="28"/>
          <w:szCs w:val="28"/>
        </w:rPr>
        <w:t>4. Компенсация расходов по найму жилого помещения предоставляется по фактически понесенным расходам в размере, не превышающем 10000 (десять тысяч) рублей.</w:t>
      </w:r>
    </w:p>
    <w:p w:rsidR="002B5999" w:rsidRPr="002B5999" w:rsidRDefault="002B5999" w:rsidP="002B5999">
      <w:pPr>
        <w:autoSpaceDE w:val="0"/>
        <w:autoSpaceDN w:val="0"/>
        <w:adjustRightInd w:val="0"/>
        <w:ind w:firstLine="709"/>
        <w:jc w:val="both"/>
        <w:rPr>
          <w:sz w:val="28"/>
          <w:szCs w:val="28"/>
        </w:rPr>
      </w:pPr>
      <w:bookmarkStart w:id="0" w:name="Par0"/>
      <w:bookmarkEnd w:id="0"/>
      <w:r w:rsidRPr="002B5999">
        <w:rPr>
          <w:sz w:val="28"/>
          <w:szCs w:val="28"/>
        </w:rPr>
        <w:t>5. В целях предоставления права на возмещение расходов на оплату найма жилого помещения лицо, замещающее муниципальную должность, подает в Администрацию Поддорского муниципального района о предоставлении права на возмещение расходов на оплату найма жилого помещения по форме согласно приложению к настоящему Порядку (далее заявление) с приложением следующих документов:</w:t>
      </w:r>
    </w:p>
    <w:p w:rsidR="002B5999" w:rsidRPr="002B5999" w:rsidRDefault="002B5999" w:rsidP="002B5999">
      <w:pPr>
        <w:autoSpaceDE w:val="0"/>
        <w:autoSpaceDN w:val="0"/>
        <w:adjustRightInd w:val="0"/>
        <w:ind w:firstLine="709"/>
        <w:jc w:val="both"/>
        <w:rPr>
          <w:sz w:val="28"/>
          <w:szCs w:val="28"/>
        </w:rPr>
      </w:pPr>
      <w:r w:rsidRPr="002B5999">
        <w:rPr>
          <w:sz w:val="28"/>
          <w:szCs w:val="28"/>
        </w:rPr>
        <w:t>5.1. Копии нотариально удостоверенного договора найма жилого помещения или нотариально заверенной копии договора найма жилого помещения;</w:t>
      </w:r>
    </w:p>
    <w:p w:rsidR="002B5999" w:rsidRPr="002B5999" w:rsidRDefault="002B5999" w:rsidP="002B5999">
      <w:pPr>
        <w:autoSpaceDE w:val="0"/>
        <w:autoSpaceDN w:val="0"/>
        <w:adjustRightInd w:val="0"/>
        <w:ind w:firstLine="709"/>
        <w:jc w:val="both"/>
        <w:rPr>
          <w:sz w:val="28"/>
          <w:szCs w:val="28"/>
        </w:rPr>
      </w:pPr>
      <w:r w:rsidRPr="002B5999">
        <w:rPr>
          <w:sz w:val="28"/>
          <w:szCs w:val="28"/>
        </w:rPr>
        <w:t>5.2. Копии паспорта гражданина Российской Федерации или иного документа, удостоверяющего личность лица, замещающего муниципальную должность и членов его семьи, совместно с ним проживающих;</w:t>
      </w:r>
      <w:bookmarkStart w:id="1" w:name="Par3"/>
      <w:bookmarkEnd w:id="1"/>
    </w:p>
    <w:p w:rsidR="002B5999" w:rsidRPr="002B5999" w:rsidRDefault="002B5999" w:rsidP="002B5999">
      <w:pPr>
        <w:autoSpaceDE w:val="0"/>
        <w:autoSpaceDN w:val="0"/>
        <w:adjustRightInd w:val="0"/>
        <w:ind w:firstLine="709"/>
        <w:jc w:val="both"/>
        <w:rPr>
          <w:sz w:val="28"/>
          <w:szCs w:val="28"/>
        </w:rPr>
      </w:pPr>
      <w:r w:rsidRPr="002B5999">
        <w:rPr>
          <w:sz w:val="28"/>
          <w:szCs w:val="28"/>
        </w:rPr>
        <w:t>5.3. Документы, содержащие сведения о совместно проживающих с лицом, замещающим муниципальную должность, членах семьи (свидетельство о рождении, свидетельство о заключении брака, решение об усыновлении (удочерении), судебные решения, содержащие требуемые сведения (в отношении несовершеннолетних детей));</w:t>
      </w:r>
      <w:bookmarkStart w:id="2" w:name="Par4"/>
      <w:bookmarkEnd w:id="2"/>
    </w:p>
    <w:p w:rsidR="002B5999" w:rsidRPr="002B5999" w:rsidRDefault="002B5999" w:rsidP="002B5999">
      <w:pPr>
        <w:autoSpaceDE w:val="0"/>
        <w:autoSpaceDN w:val="0"/>
        <w:adjustRightInd w:val="0"/>
        <w:ind w:firstLine="709"/>
        <w:jc w:val="both"/>
        <w:rPr>
          <w:sz w:val="28"/>
          <w:szCs w:val="28"/>
        </w:rPr>
      </w:pPr>
      <w:r w:rsidRPr="002B5999">
        <w:rPr>
          <w:sz w:val="28"/>
          <w:szCs w:val="28"/>
        </w:rPr>
        <w:t xml:space="preserve">5.4. Выписки из Единого государственного реестра недвижимости о правах отдельного лица на имевшиеся (имеющиеся) у него объекты </w:t>
      </w:r>
      <w:r w:rsidRPr="002B5999">
        <w:rPr>
          <w:sz w:val="28"/>
          <w:szCs w:val="28"/>
        </w:rPr>
        <w:lastRenderedPageBreak/>
        <w:t>недвижимости на территории Поддорского муниципального района в отношении лица, замещающего муниципальную должность, членов его семьи, совместно с ним проживающих, выданной не позднее</w:t>
      </w:r>
      <w:r>
        <w:rPr>
          <w:sz w:val="28"/>
          <w:szCs w:val="28"/>
        </w:rPr>
        <w:t>,</w:t>
      </w:r>
      <w:r w:rsidRPr="002B5999">
        <w:rPr>
          <w:sz w:val="28"/>
          <w:szCs w:val="28"/>
        </w:rPr>
        <w:t xml:space="preserve"> чем за 45 календарных дней до дня представления в Администрацию Поддорского муниципального района;</w:t>
      </w:r>
    </w:p>
    <w:p w:rsidR="002B5999" w:rsidRPr="002B5999" w:rsidRDefault="002B5999" w:rsidP="002B5999">
      <w:pPr>
        <w:autoSpaceDE w:val="0"/>
        <w:autoSpaceDN w:val="0"/>
        <w:adjustRightInd w:val="0"/>
        <w:ind w:firstLine="709"/>
        <w:jc w:val="both"/>
        <w:rPr>
          <w:sz w:val="28"/>
          <w:szCs w:val="28"/>
        </w:rPr>
      </w:pPr>
      <w:r w:rsidRPr="002B5999">
        <w:rPr>
          <w:sz w:val="28"/>
          <w:szCs w:val="28"/>
        </w:rPr>
        <w:t>5.5. Письменные согласия на обработку персональных данных лица, замещающего муниципальную должность и членов его семьи, совместно с ним проживающих;</w:t>
      </w:r>
    </w:p>
    <w:p w:rsidR="002B5999" w:rsidRPr="002B5999" w:rsidRDefault="002B5999" w:rsidP="002B5999">
      <w:pPr>
        <w:autoSpaceDE w:val="0"/>
        <w:autoSpaceDN w:val="0"/>
        <w:adjustRightInd w:val="0"/>
        <w:ind w:firstLine="709"/>
        <w:jc w:val="both"/>
        <w:rPr>
          <w:sz w:val="28"/>
          <w:szCs w:val="28"/>
        </w:rPr>
      </w:pPr>
      <w:r w:rsidRPr="002B5999">
        <w:rPr>
          <w:sz w:val="28"/>
          <w:szCs w:val="28"/>
        </w:rPr>
        <w:t>5.6. Сведений о реквизитах банковского счета, предусматривающего совершение операций с использованием банковской карты, открытого в кредитной организации, лица, замещающего муниципальную должность;</w:t>
      </w:r>
      <w:bookmarkStart w:id="3" w:name="Par7"/>
      <w:bookmarkEnd w:id="3"/>
    </w:p>
    <w:p w:rsidR="002B5999" w:rsidRPr="002B5999" w:rsidRDefault="002B5999" w:rsidP="002B5999">
      <w:pPr>
        <w:autoSpaceDE w:val="0"/>
        <w:autoSpaceDN w:val="0"/>
        <w:adjustRightInd w:val="0"/>
        <w:ind w:firstLine="709"/>
        <w:jc w:val="both"/>
        <w:rPr>
          <w:sz w:val="28"/>
          <w:szCs w:val="28"/>
        </w:rPr>
      </w:pPr>
      <w:r w:rsidRPr="002B5999">
        <w:rPr>
          <w:sz w:val="28"/>
          <w:szCs w:val="28"/>
        </w:rPr>
        <w:t>5.7. Копии документа, подтверждающего регистрацию лица, замещающего муниципальную должность в системе индивидуального (персонифицированного) учета;</w:t>
      </w:r>
    </w:p>
    <w:p w:rsidR="002B5999" w:rsidRPr="002B5999" w:rsidRDefault="002B5999" w:rsidP="002B5999">
      <w:pPr>
        <w:autoSpaceDE w:val="0"/>
        <w:autoSpaceDN w:val="0"/>
        <w:adjustRightInd w:val="0"/>
        <w:ind w:firstLine="709"/>
        <w:jc w:val="both"/>
        <w:rPr>
          <w:sz w:val="28"/>
          <w:szCs w:val="28"/>
        </w:rPr>
      </w:pPr>
      <w:r w:rsidRPr="002B5999">
        <w:rPr>
          <w:sz w:val="28"/>
          <w:szCs w:val="28"/>
        </w:rPr>
        <w:t>5.8. Копии свидетельства о постановке на учет в налоговом органе лица, замещающего муниципальную должность;</w:t>
      </w:r>
      <w:bookmarkStart w:id="4" w:name="Par9"/>
      <w:bookmarkEnd w:id="4"/>
    </w:p>
    <w:p w:rsidR="002B5999" w:rsidRPr="002B5999" w:rsidRDefault="002B5999" w:rsidP="002B5999">
      <w:pPr>
        <w:autoSpaceDE w:val="0"/>
        <w:autoSpaceDN w:val="0"/>
        <w:adjustRightInd w:val="0"/>
        <w:ind w:firstLine="709"/>
        <w:jc w:val="both"/>
        <w:rPr>
          <w:sz w:val="28"/>
          <w:szCs w:val="28"/>
        </w:rPr>
      </w:pPr>
      <w:r w:rsidRPr="002B5999">
        <w:rPr>
          <w:sz w:val="28"/>
          <w:szCs w:val="28"/>
        </w:rPr>
        <w:t>5.9. Копию правового акта об избрании лица, замещающего муниципальную должность на муниципальную должность Поддорского муниципального района.</w:t>
      </w:r>
    </w:p>
    <w:p w:rsidR="002B5999" w:rsidRPr="002B5999" w:rsidRDefault="002B5999" w:rsidP="002B5999">
      <w:pPr>
        <w:autoSpaceDE w:val="0"/>
        <w:autoSpaceDN w:val="0"/>
        <w:adjustRightInd w:val="0"/>
        <w:ind w:firstLine="709"/>
        <w:jc w:val="both"/>
        <w:rPr>
          <w:sz w:val="28"/>
          <w:szCs w:val="28"/>
        </w:rPr>
      </w:pPr>
      <w:r w:rsidRPr="002B5999">
        <w:rPr>
          <w:sz w:val="28"/>
          <w:szCs w:val="28"/>
        </w:rPr>
        <w:t xml:space="preserve">6. Специалист приемной Администрации Поддорского муниципального района принимает поступившие документы, указанные в </w:t>
      </w:r>
      <w:hyperlink w:anchor="Par0" w:history="1">
        <w:r w:rsidRPr="002B5999">
          <w:rPr>
            <w:rStyle w:val="af5"/>
            <w:color w:val="auto"/>
            <w:sz w:val="28"/>
            <w:szCs w:val="28"/>
            <w:u w:val="none"/>
          </w:rPr>
          <w:t>пункте 5</w:t>
        </w:r>
      </w:hyperlink>
      <w:r w:rsidRPr="002B5999">
        <w:rPr>
          <w:sz w:val="28"/>
          <w:szCs w:val="28"/>
        </w:rPr>
        <w:t xml:space="preserve"> настоящего Порядка и в день поступления обеспечивает их регистрацию в системе электронного документооборота органов исполнительной власти Новгородской области (далее СЭД ОИВ Новгородской области) и передачу в комитет по экономике и управлению муниципальным имуществом Администрации Поддорского  муниципального района (далее – Комитет).</w:t>
      </w:r>
    </w:p>
    <w:p w:rsidR="002B5999" w:rsidRPr="002B5999" w:rsidRDefault="002B5999" w:rsidP="002B5999">
      <w:pPr>
        <w:autoSpaceDE w:val="0"/>
        <w:autoSpaceDN w:val="0"/>
        <w:adjustRightInd w:val="0"/>
        <w:ind w:firstLine="709"/>
        <w:jc w:val="both"/>
        <w:rPr>
          <w:sz w:val="28"/>
          <w:szCs w:val="28"/>
        </w:rPr>
      </w:pPr>
      <w:r w:rsidRPr="002B5999">
        <w:rPr>
          <w:sz w:val="28"/>
          <w:szCs w:val="28"/>
        </w:rPr>
        <w:t xml:space="preserve">7. Документы, указанные в </w:t>
      </w:r>
      <w:hyperlink w:anchor="Par3" w:history="1">
        <w:r w:rsidRPr="002B5999">
          <w:rPr>
            <w:rStyle w:val="af5"/>
            <w:color w:val="auto"/>
            <w:sz w:val="28"/>
            <w:szCs w:val="28"/>
            <w:u w:val="none"/>
          </w:rPr>
          <w:t>подпунктах 5.3</w:t>
        </w:r>
      </w:hyperlink>
      <w:r w:rsidRPr="002B5999">
        <w:rPr>
          <w:sz w:val="28"/>
          <w:szCs w:val="28"/>
        </w:rPr>
        <w:t xml:space="preserve"> (за исключением судебных решений), </w:t>
      </w:r>
      <w:hyperlink w:anchor="Par4" w:history="1">
        <w:r w:rsidRPr="002B5999">
          <w:rPr>
            <w:rStyle w:val="af5"/>
            <w:color w:val="auto"/>
            <w:sz w:val="28"/>
            <w:szCs w:val="28"/>
            <w:u w:val="none"/>
          </w:rPr>
          <w:t>5.4</w:t>
        </w:r>
      </w:hyperlink>
      <w:r w:rsidRPr="002B5999">
        <w:rPr>
          <w:sz w:val="28"/>
          <w:szCs w:val="28"/>
        </w:rPr>
        <w:t xml:space="preserve">, </w:t>
      </w:r>
      <w:hyperlink w:anchor="Par7" w:history="1">
        <w:r w:rsidRPr="002B5999">
          <w:rPr>
            <w:rStyle w:val="af5"/>
            <w:color w:val="auto"/>
            <w:sz w:val="28"/>
            <w:szCs w:val="28"/>
            <w:u w:val="none"/>
          </w:rPr>
          <w:t>5.7</w:t>
        </w:r>
      </w:hyperlink>
      <w:r w:rsidRPr="002B5999">
        <w:rPr>
          <w:sz w:val="28"/>
          <w:szCs w:val="28"/>
        </w:rPr>
        <w:t xml:space="preserve"> - </w:t>
      </w:r>
      <w:hyperlink w:anchor="Par9" w:history="1">
        <w:r w:rsidRPr="002B5999">
          <w:rPr>
            <w:rStyle w:val="af5"/>
            <w:color w:val="auto"/>
            <w:sz w:val="28"/>
            <w:szCs w:val="28"/>
            <w:u w:val="none"/>
          </w:rPr>
          <w:t>5.9</w:t>
        </w:r>
      </w:hyperlink>
      <w:r w:rsidRPr="002B5999">
        <w:rPr>
          <w:sz w:val="28"/>
          <w:szCs w:val="28"/>
        </w:rPr>
        <w:t xml:space="preserve"> настоящего Порядка, могут быть получены Комитетом путем межведомственного запроса в органах (организациях), в распоряжении которых находится необходимая информация, если они не были представлены лицом, замещающим муниципальную должность по собственной инициативе.</w:t>
      </w:r>
    </w:p>
    <w:p w:rsidR="002B5999" w:rsidRPr="002B5999" w:rsidRDefault="002B5999" w:rsidP="002B5999">
      <w:pPr>
        <w:autoSpaceDE w:val="0"/>
        <w:autoSpaceDN w:val="0"/>
        <w:adjustRightInd w:val="0"/>
        <w:ind w:firstLine="709"/>
        <w:jc w:val="both"/>
        <w:rPr>
          <w:sz w:val="28"/>
          <w:szCs w:val="28"/>
        </w:rPr>
      </w:pPr>
      <w:r w:rsidRPr="002B5999">
        <w:rPr>
          <w:sz w:val="28"/>
          <w:szCs w:val="28"/>
        </w:rPr>
        <w:t>Срок подготовки и направления межведомственного запроса не должен превышать 5 рабочих дней со дня представления заявления в Комитет лицом, замещающим муниципальную должность.</w:t>
      </w:r>
    </w:p>
    <w:p w:rsidR="002B5999" w:rsidRPr="002B5999" w:rsidRDefault="002B5999" w:rsidP="002B5999">
      <w:pPr>
        <w:autoSpaceDE w:val="0"/>
        <w:autoSpaceDN w:val="0"/>
        <w:adjustRightInd w:val="0"/>
        <w:ind w:firstLine="709"/>
        <w:jc w:val="both"/>
        <w:rPr>
          <w:sz w:val="28"/>
          <w:szCs w:val="28"/>
        </w:rPr>
      </w:pPr>
      <w:r w:rsidRPr="002B5999">
        <w:rPr>
          <w:sz w:val="28"/>
          <w:szCs w:val="28"/>
        </w:rPr>
        <w:t>К заявлению лица, замещающего муниципальную должность, Комитет прилагает сведения из Администрации Поддорского муниципального района о предоставлении либо не предоставлении лицу, замещаемому муниципальную должность в Поддорском муниципальном районе и (или) членам его семьи, жилого помещения по договору социального найма жилищного фонда социального использования либо специализированного жилищного фонда, находящегося в муниципальной собственности Поддорского муниципального района, Поддорского сельского поселения.</w:t>
      </w:r>
    </w:p>
    <w:p w:rsidR="002B5999" w:rsidRPr="002B5999" w:rsidRDefault="002B5999" w:rsidP="002B5999">
      <w:pPr>
        <w:autoSpaceDE w:val="0"/>
        <w:autoSpaceDN w:val="0"/>
        <w:adjustRightInd w:val="0"/>
        <w:ind w:firstLine="709"/>
        <w:jc w:val="both"/>
        <w:rPr>
          <w:sz w:val="28"/>
          <w:szCs w:val="28"/>
        </w:rPr>
      </w:pPr>
      <w:r w:rsidRPr="002B5999">
        <w:rPr>
          <w:sz w:val="28"/>
          <w:szCs w:val="28"/>
        </w:rPr>
        <w:t xml:space="preserve">8. В течение 5 рабочих дней со дня регистрации заявления Комитет направляет заявление и прилагаемые к нему документы в комиссию по </w:t>
      </w:r>
      <w:r w:rsidRPr="002B5999">
        <w:rPr>
          <w:sz w:val="28"/>
          <w:szCs w:val="28"/>
        </w:rPr>
        <w:lastRenderedPageBreak/>
        <w:t xml:space="preserve">выплате компенсации расходов по найму жилого помещения лицам, замещающим муниципальные должности (далее комиссия) (за исключением случая, предусмотренного </w:t>
      </w:r>
      <w:hyperlink w:anchor="Par14" w:history="1">
        <w:r w:rsidRPr="002B5999">
          <w:rPr>
            <w:rStyle w:val="af5"/>
            <w:color w:val="auto"/>
            <w:sz w:val="28"/>
            <w:szCs w:val="28"/>
            <w:u w:val="none"/>
          </w:rPr>
          <w:t>вторым абзацем</w:t>
        </w:r>
      </w:hyperlink>
      <w:r w:rsidRPr="002B5999">
        <w:rPr>
          <w:sz w:val="28"/>
          <w:szCs w:val="28"/>
        </w:rPr>
        <w:t xml:space="preserve"> настоящего пункта). </w:t>
      </w:r>
    </w:p>
    <w:p w:rsidR="002B5999" w:rsidRPr="002B5999" w:rsidRDefault="002B5999" w:rsidP="002B5999">
      <w:pPr>
        <w:autoSpaceDE w:val="0"/>
        <w:autoSpaceDN w:val="0"/>
        <w:adjustRightInd w:val="0"/>
        <w:ind w:firstLine="709"/>
        <w:jc w:val="both"/>
        <w:rPr>
          <w:sz w:val="28"/>
          <w:szCs w:val="28"/>
        </w:rPr>
      </w:pPr>
      <w:r w:rsidRPr="002B5999">
        <w:rPr>
          <w:sz w:val="28"/>
          <w:szCs w:val="28"/>
        </w:rPr>
        <w:t xml:space="preserve">В случае направления Комитетом межведомственного запроса в соответствии с </w:t>
      </w:r>
      <w:hyperlink w:anchor="Par11" w:history="1">
        <w:r w:rsidRPr="002B5999">
          <w:rPr>
            <w:rStyle w:val="af5"/>
            <w:color w:val="auto"/>
            <w:sz w:val="28"/>
            <w:szCs w:val="28"/>
            <w:u w:val="none"/>
          </w:rPr>
          <w:t>пунктом 7</w:t>
        </w:r>
      </w:hyperlink>
      <w:r w:rsidRPr="002B5999">
        <w:rPr>
          <w:sz w:val="28"/>
          <w:szCs w:val="28"/>
        </w:rPr>
        <w:t xml:space="preserve"> настоящего Порядка Комитет в течение 5 рабочих дней со дня получения документов, указанных в </w:t>
      </w:r>
      <w:hyperlink w:anchor="Par11" w:history="1">
        <w:r w:rsidRPr="002B5999">
          <w:rPr>
            <w:rStyle w:val="af5"/>
            <w:color w:val="auto"/>
            <w:sz w:val="28"/>
            <w:szCs w:val="28"/>
            <w:u w:val="none"/>
          </w:rPr>
          <w:t>пункте 7</w:t>
        </w:r>
      </w:hyperlink>
      <w:r w:rsidRPr="002B5999">
        <w:rPr>
          <w:sz w:val="28"/>
          <w:szCs w:val="28"/>
        </w:rPr>
        <w:t xml:space="preserve"> настоящего Порядка, направляет заявление и документы в комиссию.</w:t>
      </w:r>
      <w:bookmarkStart w:id="5" w:name="Par15"/>
      <w:bookmarkEnd w:id="5"/>
    </w:p>
    <w:p w:rsidR="002B5999" w:rsidRPr="002B5999" w:rsidRDefault="002B5999" w:rsidP="002B5999">
      <w:pPr>
        <w:autoSpaceDE w:val="0"/>
        <w:autoSpaceDN w:val="0"/>
        <w:adjustRightInd w:val="0"/>
        <w:ind w:firstLine="709"/>
        <w:jc w:val="both"/>
        <w:rPr>
          <w:sz w:val="28"/>
          <w:szCs w:val="28"/>
        </w:rPr>
      </w:pPr>
      <w:r w:rsidRPr="002B5999">
        <w:rPr>
          <w:sz w:val="28"/>
          <w:szCs w:val="28"/>
        </w:rPr>
        <w:t>Комиссия осуществляет свою деятельность на основании Положения. Положение и состав комиссии утверждается муниципальным правовым актом Администрации Поддорского муниципального района.</w:t>
      </w:r>
    </w:p>
    <w:p w:rsidR="002B5999" w:rsidRPr="002B5999" w:rsidRDefault="002B5999" w:rsidP="002B5999">
      <w:pPr>
        <w:autoSpaceDE w:val="0"/>
        <w:autoSpaceDN w:val="0"/>
        <w:adjustRightInd w:val="0"/>
        <w:ind w:firstLine="709"/>
        <w:jc w:val="both"/>
        <w:rPr>
          <w:sz w:val="28"/>
          <w:szCs w:val="28"/>
        </w:rPr>
      </w:pPr>
      <w:r w:rsidRPr="002B5999">
        <w:rPr>
          <w:sz w:val="28"/>
          <w:szCs w:val="28"/>
        </w:rPr>
        <w:t xml:space="preserve">9. Комиссия в течение 10 рабочих дней со дня получения документов, указанных в </w:t>
      </w:r>
      <w:hyperlink w:anchor="Par0" w:history="1">
        <w:r w:rsidRPr="002B5999">
          <w:rPr>
            <w:rStyle w:val="af5"/>
            <w:color w:val="auto"/>
            <w:sz w:val="28"/>
            <w:szCs w:val="28"/>
            <w:u w:val="none"/>
          </w:rPr>
          <w:t>пункте 5</w:t>
        </w:r>
      </w:hyperlink>
      <w:r w:rsidRPr="002B5999">
        <w:rPr>
          <w:sz w:val="28"/>
          <w:szCs w:val="28"/>
        </w:rPr>
        <w:t xml:space="preserve"> настоящего Порядка, в том числе полученных в порядке межведомственного взаимодействия, осуществляет проверку указанных документов и принимает решение, которое оформляется протоколом заседания комиссии, о предоставлении права на возмещение расходов на оплату найма жилого помещения или об отказе в предоставлении права на возмещение расходов на оплату найма жилого помещения лицу, замещающему муниципальную должность.</w:t>
      </w:r>
    </w:p>
    <w:p w:rsidR="002B5999" w:rsidRPr="002B5999" w:rsidRDefault="002B5999" w:rsidP="002B5999">
      <w:pPr>
        <w:autoSpaceDE w:val="0"/>
        <w:autoSpaceDN w:val="0"/>
        <w:adjustRightInd w:val="0"/>
        <w:ind w:firstLine="709"/>
        <w:jc w:val="both"/>
        <w:rPr>
          <w:sz w:val="28"/>
          <w:szCs w:val="28"/>
        </w:rPr>
      </w:pPr>
      <w:r w:rsidRPr="002B5999">
        <w:rPr>
          <w:sz w:val="28"/>
          <w:szCs w:val="28"/>
        </w:rPr>
        <w:t>10. Комиссия направляет в Комитет решение о предоставлении права на возмещение расходов на оплату найма жилого помещения или об отказе в предоставлении права на возмещение расходов на оплату найма жилого помещения лицу, замещающему муниципальную должность в течение 4 рабочих дней со дня заседания комиссии.</w:t>
      </w:r>
    </w:p>
    <w:p w:rsidR="002B5999" w:rsidRPr="002B5999" w:rsidRDefault="002B5999" w:rsidP="002B5999">
      <w:pPr>
        <w:autoSpaceDE w:val="0"/>
        <w:autoSpaceDN w:val="0"/>
        <w:adjustRightInd w:val="0"/>
        <w:ind w:firstLine="709"/>
        <w:jc w:val="both"/>
        <w:rPr>
          <w:sz w:val="28"/>
          <w:szCs w:val="28"/>
        </w:rPr>
      </w:pPr>
      <w:r w:rsidRPr="002B5999">
        <w:rPr>
          <w:sz w:val="28"/>
          <w:szCs w:val="28"/>
        </w:rPr>
        <w:t>11. Основаниями для принятия комиссией решения об отказе в предоставлении права на возмещение расходов на оплату найма жилого помещения лицу, замещающему муниципальную должность являются:</w:t>
      </w:r>
    </w:p>
    <w:p w:rsidR="002B5999" w:rsidRPr="002B5999" w:rsidRDefault="002B5999" w:rsidP="002B5999">
      <w:pPr>
        <w:autoSpaceDE w:val="0"/>
        <w:autoSpaceDN w:val="0"/>
        <w:adjustRightInd w:val="0"/>
        <w:ind w:firstLine="709"/>
        <w:jc w:val="both"/>
        <w:rPr>
          <w:sz w:val="28"/>
          <w:szCs w:val="28"/>
        </w:rPr>
      </w:pPr>
      <w:r w:rsidRPr="002B5999">
        <w:rPr>
          <w:sz w:val="28"/>
          <w:szCs w:val="28"/>
        </w:rPr>
        <w:t xml:space="preserve">непредставление или представление не в полном объеме документов, указанных в </w:t>
      </w:r>
      <w:hyperlink w:anchor="Par0" w:history="1">
        <w:r w:rsidRPr="002B5999">
          <w:rPr>
            <w:rStyle w:val="af5"/>
            <w:color w:val="auto"/>
            <w:sz w:val="28"/>
            <w:szCs w:val="28"/>
            <w:u w:val="none"/>
          </w:rPr>
          <w:t>пункте 5</w:t>
        </w:r>
      </w:hyperlink>
      <w:r w:rsidRPr="002B5999">
        <w:rPr>
          <w:sz w:val="28"/>
          <w:szCs w:val="28"/>
        </w:rPr>
        <w:t xml:space="preserve"> настоящего Порядка (за исключением документов, получаемых путем межведомственного запроса);</w:t>
      </w:r>
    </w:p>
    <w:p w:rsidR="002B5999" w:rsidRPr="002B5999" w:rsidRDefault="002B5999" w:rsidP="002B5999">
      <w:pPr>
        <w:autoSpaceDE w:val="0"/>
        <w:autoSpaceDN w:val="0"/>
        <w:adjustRightInd w:val="0"/>
        <w:ind w:firstLine="709"/>
        <w:jc w:val="both"/>
        <w:rPr>
          <w:sz w:val="28"/>
          <w:szCs w:val="28"/>
        </w:rPr>
      </w:pPr>
      <w:r w:rsidRPr="002B5999">
        <w:rPr>
          <w:sz w:val="28"/>
          <w:szCs w:val="28"/>
        </w:rPr>
        <w:t>выявление в документах, представленных лицом, замещающим муниципальную должность неполных и (или) недостоверных сведений;</w:t>
      </w:r>
    </w:p>
    <w:p w:rsidR="002B5999" w:rsidRPr="002B5999" w:rsidRDefault="002B5999" w:rsidP="002B5999">
      <w:pPr>
        <w:autoSpaceDE w:val="0"/>
        <w:autoSpaceDN w:val="0"/>
        <w:adjustRightInd w:val="0"/>
        <w:ind w:firstLine="709"/>
        <w:jc w:val="both"/>
        <w:rPr>
          <w:sz w:val="28"/>
          <w:szCs w:val="28"/>
        </w:rPr>
      </w:pPr>
      <w:r w:rsidRPr="002B5999">
        <w:rPr>
          <w:sz w:val="28"/>
          <w:szCs w:val="28"/>
        </w:rPr>
        <w:t xml:space="preserve">несоблюдение условий, определенных в </w:t>
      </w:r>
      <w:hyperlink r:id="rId9" w:history="1">
        <w:r w:rsidRPr="002B5999">
          <w:rPr>
            <w:rStyle w:val="af5"/>
            <w:color w:val="auto"/>
            <w:sz w:val="28"/>
            <w:szCs w:val="28"/>
            <w:u w:val="none"/>
          </w:rPr>
          <w:t>пункте 1</w:t>
        </w:r>
      </w:hyperlink>
      <w:r w:rsidRPr="002B5999">
        <w:rPr>
          <w:sz w:val="28"/>
          <w:szCs w:val="28"/>
        </w:rPr>
        <w:t xml:space="preserve"> настоящего Порядка.</w:t>
      </w:r>
    </w:p>
    <w:p w:rsidR="002B5999" w:rsidRPr="002B5999" w:rsidRDefault="002B5999" w:rsidP="002B5999">
      <w:pPr>
        <w:autoSpaceDE w:val="0"/>
        <w:autoSpaceDN w:val="0"/>
        <w:adjustRightInd w:val="0"/>
        <w:ind w:firstLine="709"/>
        <w:jc w:val="both"/>
        <w:rPr>
          <w:sz w:val="28"/>
          <w:szCs w:val="28"/>
        </w:rPr>
      </w:pPr>
      <w:r w:rsidRPr="002B5999">
        <w:rPr>
          <w:sz w:val="28"/>
          <w:szCs w:val="28"/>
        </w:rPr>
        <w:t xml:space="preserve">12. На основании решения комиссии Комитет подготавливает проект распоряжения Администрации Поддорского муниципального района о предоставлении права на возмещение расходов на оплату найма жилого помещения или об отказе в предоставлении права на возмещение расходов на оплату найма жилого помещения лицу, замещающему муниципальную должность в течение 5 рабочих дней с поступления указанного в </w:t>
      </w:r>
      <w:hyperlink w:anchor="Par15" w:history="1">
        <w:r w:rsidRPr="002B5999">
          <w:rPr>
            <w:rStyle w:val="af5"/>
            <w:color w:val="auto"/>
            <w:sz w:val="28"/>
            <w:szCs w:val="28"/>
            <w:u w:val="none"/>
          </w:rPr>
          <w:t>пункте 9</w:t>
        </w:r>
      </w:hyperlink>
      <w:r w:rsidRPr="002B5999">
        <w:rPr>
          <w:sz w:val="28"/>
          <w:szCs w:val="28"/>
        </w:rPr>
        <w:t xml:space="preserve"> настоящего Порядка решения в Комитет и обеспечивает его согласование в порядке, установленном Инструкцией по делопроизводству Администрации Поддорского муниципального района.</w:t>
      </w:r>
    </w:p>
    <w:p w:rsidR="002B5999" w:rsidRPr="002B5999" w:rsidRDefault="002B5999" w:rsidP="002B5999">
      <w:pPr>
        <w:autoSpaceDE w:val="0"/>
        <w:autoSpaceDN w:val="0"/>
        <w:adjustRightInd w:val="0"/>
        <w:ind w:firstLine="709"/>
        <w:jc w:val="both"/>
        <w:rPr>
          <w:sz w:val="28"/>
          <w:szCs w:val="28"/>
        </w:rPr>
      </w:pPr>
      <w:r w:rsidRPr="002B5999">
        <w:rPr>
          <w:sz w:val="28"/>
          <w:szCs w:val="28"/>
        </w:rPr>
        <w:t xml:space="preserve">13. В случае принятия распоряжения Администрации Поддорского муниципального района об отказе в предоставлении права на возмещение расходов на оплату найма жилого помещения лицу, замещающему муниципальную должность Комитет в течение 5 рабочих дней со дня принятия указанного распоряжения уведомляет о принятом решении и </w:t>
      </w:r>
      <w:r w:rsidRPr="002B5999">
        <w:rPr>
          <w:sz w:val="28"/>
          <w:szCs w:val="28"/>
        </w:rPr>
        <w:lastRenderedPageBreak/>
        <w:t xml:space="preserve">возвращает документы, представленные в соответствии с </w:t>
      </w:r>
      <w:hyperlink w:anchor="Par0" w:history="1">
        <w:r w:rsidRPr="002B5999">
          <w:rPr>
            <w:rStyle w:val="af5"/>
            <w:color w:val="auto"/>
            <w:sz w:val="28"/>
            <w:szCs w:val="28"/>
            <w:u w:val="none"/>
          </w:rPr>
          <w:t>пунктом 5</w:t>
        </w:r>
      </w:hyperlink>
      <w:r w:rsidRPr="002B5999">
        <w:rPr>
          <w:sz w:val="28"/>
          <w:szCs w:val="28"/>
        </w:rPr>
        <w:t xml:space="preserve"> настоящего Порядка, лицу, замещающему муниципальную должность путем направления заказного письма или выдает лично под подпись лица, замещающего муниципальную должность</w:t>
      </w:r>
      <w:bookmarkStart w:id="6" w:name="Par23"/>
      <w:bookmarkEnd w:id="6"/>
      <w:r w:rsidRPr="002B5999">
        <w:rPr>
          <w:sz w:val="28"/>
          <w:szCs w:val="28"/>
        </w:rPr>
        <w:t>.</w:t>
      </w:r>
    </w:p>
    <w:p w:rsidR="002B5999" w:rsidRPr="002B5999" w:rsidRDefault="002B5999" w:rsidP="002B5999">
      <w:pPr>
        <w:autoSpaceDE w:val="0"/>
        <w:autoSpaceDN w:val="0"/>
        <w:adjustRightInd w:val="0"/>
        <w:ind w:firstLine="709"/>
        <w:jc w:val="both"/>
        <w:rPr>
          <w:sz w:val="28"/>
          <w:szCs w:val="28"/>
        </w:rPr>
      </w:pPr>
      <w:r w:rsidRPr="002B5999">
        <w:rPr>
          <w:sz w:val="28"/>
          <w:szCs w:val="28"/>
        </w:rPr>
        <w:t>14. В случае принятия распоряжения Администрации Поддорского муниципального района о предоставлении права на возмещение расходов на оплату найма жилого помещения лицу, замещающему муниципальную должность Комитет в течение 5 рабочих дней со дня принятия указанного распоряжения уведомляет о принятом решении лицо, замещающее муниципальную должность путем направления заказного письма или лично под подпись лица, замещающего муниципальную должность</w:t>
      </w:r>
      <w:bookmarkStart w:id="7" w:name="Par24"/>
      <w:bookmarkEnd w:id="7"/>
      <w:r w:rsidRPr="002B5999">
        <w:rPr>
          <w:sz w:val="28"/>
          <w:szCs w:val="28"/>
        </w:rPr>
        <w:t>.</w:t>
      </w:r>
    </w:p>
    <w:p w:rsidR="002B5999" w:rsidRPr="002B5999" w:rsidRDefault="002B5999" w:rsidP="002B5999">
      <w:pPr>
        <w:autoSpaceDE w:val="0"/>
        <w:autoSpaceDN w:val="0"/>
        <w:adjustRightInd w:val="0"/>
        <w:ind w:firstLine="709"/>
        <w:jc w:val="both"/>
        <w:rPr>
          <w:sz w:val="28"/>
          <w:szCs w:val="28"/>
        </w:rPr>
      </w:pPr>
      <w:r w:rsidRPr="002B5999">
        <w:rPr>
          <w:sz w:val="28"/>
          <w:szCs w:val="28"/>
        </w:rPr>
        <w:t xml:space="preserve">15. В целях возмещения фактических расходов на оплату найма жилого помещения лицо, замещающее муниципальную должность представляет лично в Администрацию Поддорского муниципального района до 10 числа месяца, следующего за месяцем найма жилого помещения, или в случае возмещения расходов на оплату найма жилого помещения впервые и принятия решения, указанного в </w:t>
      </w:r>
      <w:hyperlink w:anchor="Par23" w:history="1">
        <w:r w:rsidRPr="002B5999">
          <w:rPr>
            <w:rStyle w:val="af5"/>
            <w:color w:val="auto"/>
            <w:sz w:val="28"/>
            <w:szCs w:val="28"/>
            <w:u w:val="none"/>
          </w:rPr>
          <w:t>пункте 14</w:t>
        </w:r>
      </w:hyperlink>
      <w:r w:rsidRPr="002B5999">
        <w:rPr>
          <w:sz w:val="28"/>
          <w:szCs w:val="28"/>
        </w:rPr>
        <w:t xml:space="preserve"> настоящего Порядка, до 30 числа месяца, следующего за месяцем найма жилого помещения, в течение 3 рабочих дней со дня получения уведомления о принятом решении, указанном в </w:t>
      </w:r>
      <w:hyperlink w:anchor="Par23" w:history="1">
        <w:r w:rsidRPr="002B5999">
          <w:rPr>
            <w:rStyle w:val="af5"/>
            <w:color w:val="auto"/>
            <w:sz w:val="28"/>
            <w:szCs w:val="28"/>
            <w:u w:val="none"/>
          </w:rPr>
          <w:t>пункте 14</w:t>
        </w:r>
      </w:hyperlink>
      <w:r w:rsidRPr="002B5999">
        <w:rPr>
          <w:sz w:val="28"/>
          <w:szCs w:val="28"/>
        </w:rPr>
        <w:t xml:space="preserve"> настоящего Порядка, следующие документы:</w:t>
      </w:r>
    </w:p>
    <w:p w:rsidR="002B5999" w:rsidRPr="002B5999" w:rsidRDefault="002B5999" w:rsidP="002B5999">
      <w:pPr>
        <w:autoSpaceDE w:val="0"/>
        <w:autoSpaceDN w:val="0"/>
        <w:adjustRightInd w:val="0"/>
        <w:ind w:firstLine="709"/>
        <w:jc w:val="both"/>
        <w:rPr>
          <w:sz w:val="28"/>
          <w:szCs w:val="28"/>
        </w:rPr>
      </w:pPr>
      <w:r w:rsidRPr="002B5999">
        <w:rPr>
          <w:sz w:val="28"/>
          <w:szCs w:val="28"/>
        </w:rPr>
        <w:t>15.1. Заявление о возмещении расходов на оплату найма жилого помещения в произвольной форме;</w:t>
      </w:r>
    </w:p>
    <w:p w:rsidR="002B5999" w:rsidRPr="002B5999" w:rsidRDefault="002B5999" w:rsidP="002B5999">
      <w:pPr>
        <w:autoSpaceDE w:val="0"/>
        <w:autoSpaceDN w:val="0"/>
        <w:adjustRightInd w:val="0"/>
        <w:ind w:firstLine="709"/>
        <w:jc w:val="both"/>
        <w:rPr>
          <w:sz w:val="28"/>
          <w:szCs w:val="28"/>
        </w:rPr>
      </w:pPr>
      <w:r w:rsidRPr="002B5999">
        <w:rPr>
          <w:sz w:val="28"/>
          <w:szCs w:val="28"/>
        </w:rPr>
        <w:t>15.2. Один или несколько документов: квитанция, кассовый чек, чек платежного терминала, слип, подтверждение кредитной организации (в которой лицом, замещающим муниципальную должностью открыт банковский счет, предусматривающий совершение операций с использованием банковской карты) о проведении операции по оплате фактических расходов на оплату найма жилого помещения за отчетный период.</w:t>
      </w:r>
    </w:p>
    <w:p w:rsidR="002B5999" w:rsidRPr="002B5999" w:rsidRDefault="002B5999" w:rsidP="002B5999">
      <w:pPr>
        <w:autoSpaceDE w:val="0"/>
        <w:autoSpaceDN w:val="0"/>
        <w:adjustRightInd w:val="0"/>
        <w:ind w:firstLine="709"/>
        <w:jc w:val="both"/>
        <w:rPr>
          <w:sz w:val="28"/>
          <w:szCs w:val="28"/>
        </w:rPr>
      </w:pPr>
      <w:r w:rsidRPr="002B5999">
        <w:rPr>
          <w:sz w:val="28"/>
          <w:szCs w:val="28"/>
        </w:rPr>
        <w:t xml:space="preserve">16. Специалист приемной Администрации Поддорского муниципального района принимает поступившие документы, указанные в </w:t>
      </w:r>
      <w:hyperlink w:anchor="Par24" w:history="1">
        <w:r w:rsidRPr="002B5999">
          <w:rPr>
            <w:rStyle w:val="af5"/>
            <w:color w:val="auto"/>
            <w:sz w:val="28"/>
            <w:szCs w:val="28"/>
            <w:u w:val="none"/>
          </w:rPr>
          <w:t>пункте 15</w:t>
        </w:r>
      </w:hyperlink>
      <w:r w:rsidRPr="002B5999">
        <w:rPr>
          <w:sz w:val="28"/>
          <w:szCs w:val="28"/>
        </w:rPr>
        <w:t xml:space="preserve"> настоящего Порядка, обеспечивает в день поступления их регистрацию в СЭД ОИВ Новгородской области и передачу в Комитет.</w:t>
      </w:r>
    </w:p>
    <w:p w:rsidR="002B5999" w:rsidRPr="002B5999" w:rsidRDefault="002B5999" w:rsidP="002B5999">
      <w:pPr>
        <w:autoSpaceDE w:val="0"/>
        <w:autoSpaceDN w:val="0"/>
        <w:adjustRightInd w:val="0"/>
        <w:ind w:firstLine="709"/>
        <w:jc w:val="both"/>
        <w:rPr>
          <w:sz w:val="28"/>
          <w:szCs w:val="28"/>
        </w:rPr>
      </w:pPr>
      <w:r w:rsidRPr="002B5999">
        <w:rPr>
          <w:sz w:val="28"/>
          <w:szCs w:val="28"/>
        </w:rPr>
        <w:t xml:space="preserve">Комитет в течение 5 рабочих дней со дня регистрации документов, указанных в </w:t>
      </w:r>
      <w:hyperlink w:anchor="Par24" w:history="1">
        <w:r w:rsidRPr="002B5999">
          <w:rPr>
            <w:rStyle w:val="af5"/>
            <w:color w:val="auto"/>
            <w:sz w:val="28"/>
            <w:szCs w:val="28"/>
            <w:u w:val="none"/>
          </w:rPr>
          <w:t>пункте 15</w:t>
        </w:r>
      </w:hyperlink>
      <w:r w:rsidRPr="002B5999">
        <w:rPr>
          <w:sz w:val="28"/>
          <w:szCs w:val="28"/>
        </w:rPr>
        <w:t xml:space="preserve"> настоящего Порядка, проверяет их, подготавливает проект распоряжения Администрации Поддорского муниципального района о возмещении расходов на оплату найма жилого помещения или об отказе в возмещении расходов на оплату найма жилого помещения лицу, замещающему муниципальную должность и обеспечивает его согласование в порядке, установленном Инструкцией по делопроизводству Администрации Поддорского муниципального района.</w:t>
      </w:r>
    </w:p>
    <w:p w:rsidR="002B5999" w:rsidRPr="002B5999" w:rsidRDefault="002B5999" w:rsidP="002B5999">
      <w:pPr>
        <w:autoSpaceDE w:val="0"/>
        <w:autoSpaceDN w:val="0"/>
        <w:adjustRightInd w:val="0"/>
        <w:ind w:firstLine="709"/>
        <w:jc w:val="both"/>
        <w:rPr>
          <w:sz w:val="28"/>
          <w:szCs w:val="28"/>
        </w:rPr>
      </w:pPr>
      <w:r w:rsidRPr="002B5999">
        <w:rPr>
          <w:sz w:val="28"/>
          <w:szCs w:val="28"/>
        </w:rPr>
        <w:t>17. Основаниями для принятия распоряжения Администрации Поддорского муниципального района об отказе в возмещении расходов на оплату найма жилого помещения лицу, замещающему муниципальную должность являются:</w:t>
      </w:r>
    </w:p>
    <w:p w:rsidR="002B5999" w:rsidRPr="002B5999" w:rsidRDefault="002B5999" w:rsidP="002B5999">
      <w:pPr>
        <w:autoSpaceDE w:val="0"/>
        <w:autoSpaceDN w:val="0"/>
        <w:adjustRightInd w:val="0"/>
        <w:ind w:firstLine="709"/>
        <w:jc w:val="both"/>
        <w:rPr>
          <w:sz w:val="28"/>
          <w:szCs w:val="28"/>
        </w:rPr>
      </w:pPr>
      <w:r w:rsidRPr="002B5999">
        <w:rPr>
          <w:sz w:val="28"/>
          <w:szCs w:val="28"/>
        </w:rPr>
        <w:lastRenderedPageBreak/>
        <w:t xml:space="preserve">непредставление или представление не в полном объеме документов, указанных в </w:t>
      </w:r>
      <w:hyperlink w:anchor="Par24" w:history="1">
        <w:r w:rsidRPr="002B5999">
          <w:rPr>
            <w:rStyle w:val="af5"/>
            <w:color w:val="auto"/>
            <w:sz w:val="28"/>
            <w:szCs w:val="28"/>
            <w:u w:val="none"/>
          </w:rPr>
          <w:t>пункте 15</w:t>
        </w:r>
      </w:hyperlink>
      <w:r w:rsidRPr="002B5999">
        <w:rPr>
          <w:sz w:val="28"/>
          <w:szCs w:val="28"/>
        </w:rPr>
        <w:t xml:space="preserve"> настоящего Порядка;</w:t>
      </w:r>
    </w:p>
    <w:p w:rsidR="002B5999" w:rsidRPr="002B5999" w:rsidRDefault="002B5999" w:rsidP="002B5999">
      <w:pPr>
        <w:autoSpaceDE w:val="0"/>
        <w:autoSpaceDN w:val="0"/>
        <w:adjustRightInd w:val="0"/>
        <w:ind w:firstLine="709"/>
        <w:jc w:val="both"/>
        <w:rPr>
          <w:sz w:val="28"/>
          <w:szCs w:val="28"/>
        </w:rPr>
      </w:pPr>
      <w:r w:rsidRPr="002B5999">
        <w:rPr>
          <w:sz w:val="28"/>
          <w:szCs w:val="28"/>
        </w:rPr>
        <w:t xml:space="preserve">несоблюдение сроков подачи заявления о возмещении расходов на оплату найма жилого помещения, указанных в </w:t>
      </w:r>
      <w:hyperlink w:anchor="Par24" w:history="1">
        <w:r w:rsidRPr="002B5999">
          <w:rPr>
            <w:rStyle w:val="af5"/>
            <w:color w:val="auto"/>
            <w:sz w:val="28"/>
            <w:szCs w:val="28"/>
            <w:u w:val="none"/>
          </w:rPr>
          <w:t>пункте 15</w:t>
        </w:r>
      </w:hyperlink>
      <w:r w:rsidRPr="002B5999">
        <w:rPr>
          <w:sz w:val="28"/>
          <w:szCs w:val="28"/>
        </w:rPr>
        <w:t xml:space="preserve"> настоящего Порядка;</w:t>
      </w:r>
    </w:p>
    <w:p w:rsidR="002B5999" w:rsidRPr="002B5999" w:rsidRDefault="002B5999" w:rsidP="002B5999">
      <w:pPr>
        <w:autoSpaceDE w:val="0"/>
        <w:autoSpaceDN w:val="0"/>
        <w:adjustRightInd w:val="0"/>
        <w:ind w:firstLine="709"/>
        <w:jc w:val="both"/>
        <w:rPr>
          <w:sz w:val="28"/>
          <w:szCs w:val="28"/>
        </w:rPr>
      </w:pPr>
      <w:r w:rsidRPr="002B5999">
        <w:rPr>
          <w:sz w:val="28"/>
          <w:szCs w:val="28"/>
        </w:rPr>
        <w:t>выявление в документах, представленных лицом, замещающим муниципальную должность неполных и (или) недостоверных сведений.</w:t>
      </w:r>
    </w:p>
    <w:p w:rsidR="002B5999" w:rsidRPr="002B5999" w:rsidRDefault="002B5999" w:rsidP="002B5999">
      <w:pPr>
        <w:autoSpaceDE w:val="0"/>
        <w:autoSpaceDN w:val="0"/>
        <w:adjustRightInd w:val="0"/>
        <w:ind w:firstLine="709"/>
        <w:jc w:val="both"/>
        <w:rPr>
          <w:sz w:val="28"/>
          <w:szCs w:val="28"/>
        </w:rPr>
      </w:pPr>
      <w:r w:rsidRPr="002B5999">
        <w:rPr>
          <w:sz w:val="28"/>
          <w:szCs w:val="28"/>
        </w:rPr>
        <w:t>18. В случае принятия распоряжения Администрации Поддорского муниципального района о возмещении расходов на оплату найма жилого помещения лицу, замещающему муниципальную должность возмещение расходов на оплату найма жилого помещения лицу, замещающему муниципальную должность осуществляется Администрацией Поддорского муниципального района путем перечисления денежных средств на банковский счет, предусматривающий совершение операций с использованием банковской карты, открытый в кредитной организации, не позднее 30 календарных дней со дня принятия распоряжения Администрации Поддорского муниципального района о возмещении расходов на оплату найма жилого помещения лицу, замещающему муниципальную должность.</w:t>
      </w:r>
    </w:p>
    <w:p w:rsidR="002B5999" w:rsidRPr="002B5999" w:rsidRDefault="002B5999" w:rsidP="002B5999">
      <w:pPr>
        <w:autoSpaceDE w:val="0"/>
        <w:autoSpaceDN w:val="0"/>
        <w:adjustRightInd w:val="0"/>
        <w:ind w:firstLine="709"/>
        <w:jc w:val="both"/>
        <w:rPr>
          <w:sz w:val="28"/>
          <w:szCs w:val="28"/>
        </w:rPr>
      </w:pPr>
      <w:r w:rsidRPr="002B5999">
        <w:rPr>
          <w:sz w:val="28"/>
          <w:szCs w:val="28"/>
        </w:rPr>
        <w:t xml:space="preserve">19.В случае принятия распоряжения Администрации Поддорского муниципального района об отказе в возмещении расходов на оплату найма жилого помещения лицу, замещающему муниципальную должность Комитет в течение 5 рабочих дней со дня принятия указанного распоряжения направляет уведомление о принятом решении и возвращает документы, представленные в соответствии с </w:t>
      </w:r>
      <w:hyperlink w:anchor="Par24" w:history="1">
        <w:r w:rsidRPr="002B5999">
          <w:rPr>
            <w:rStyle w:val="af5"/>
            <w:color w:val="auto"/>
            <w:sz w:val="28"/>
            <w:szCs w:val="28"/>
            <w:u w:val="none"/>
          </w:rPr>
          <w:t>пунктом 15</w:t>
        </w:r>
      </w:hyperlink>
      <w:r w:rsidRPr="002B5999">
        <w:rPr>
          <w:sz w:val="28"/>
          <w:szCs w:val="28"/>
        </w:rPr>
        <w:t xml:space="preserve"> настоящего Порядка, лицу, замещающему муниципальную должность путем направления заказного письма или выдает лично под подпись лица, замещающего муниципальную должность.</w:t>
      </w:r>
    </w:p>
    <w:p w:rsidR="002B5999" w:rsidRPr="002B5999" w:rsidRDefault="002B5999" w:rsidP="002B5999">
      <w:pPr>
        <w:autoSpaceDE w:val="0"/>
        <w:autoSpaceDN w:val="0"/>
        <w:adjustRightInd w:val="0"/>
        <w:ind w:firstLine="709"/>
        <w:jc w:val="both"/>
        <w:rPr>
          <w:sz w:val="28"/>
          <w:szCs w:val="28"/>
        </w:rPr>
      </w:pPr>
      <w:r w:rsidRPr="002B5999">
        <w:rPr>
          <w:sz w:val="28"/>
          <w:szCs w:val="28"/>
        </w:rPr>
        <w:t xml:space="preserve">20. Возмещение расходов на оплату найма жилого помещения лицу, замещающему муниципальную должность в соответствии с заявлением о возмещении расходов на оплату найма жилого помещения, указанных в </w:t>
      </w:r>
      <w:hyperlink w:anchor="Par24" w:history="1">
        <w:r w:rsidRPr="002B5999">
          <w:rPr>
            <w:rStyle w:val="af5"/>
            <w:color w:val="auto"/>
            <w:sz w:val="28"/>
            <w:szCs w:val="28"/>
            <w:u w:val="none"/>
          </w:rPr>
          <w:t>пункте 15</w:t>
        </w:r>
      </w:hyperlink>
      <w:r w:rsidRPr="002B5999">
        <w:rPr>
          <w:sz w:val="28"/>
          <w:szCs w:val="28"/>
        </w:rPr>
        <w:t xml:space="preserve"> настоящего Порядка, осуществляется по фактическим расходам в соответствии с пунктом 4 настоящего Порядка с даты подачи заявления, указанного в </w:t>
      </w:r>
      <w:hyperlink w:anchor="Par0" w:history="1">
        <w:r w:rsidRPr="002B5999">
          <w:rPr>
            <w:rStyle w:val="af5"/>
            <w:color w:val="auto"/>
            <w:sz w:val="28"/>
            <w:szCs w:val="28"/>
            <w:u w:val="none"/>
          </w:rPr>
          <w:t>пункте 5</w:t>
        </w:r>
      </w:hyperlink>
      <w:r w:rsidRPr="002B5999">
        <w:rPr>
          <w:sz w:val="28"/>
          <w:szCs w:val="28"/>
        </w:rPr>
        <w:t xml:space="preserve"> настоящего Порядка, пропорционально количеству календарных дней в месяце подачи заявления.</w:t>
      </w:r>
    </w:p>
    <w:p w:rsidR="002B5999" w:rsidRPr="002B5999" w:rsidRDefault="002B5999" w:rsidP="002B5999">
      <w:pPr>
        <w:autoSpaceDE w:val="0"/>
        <w:autoSpaceDN w:val="0"/>
        <w:adjustRightInd w:val="0"/>
        <w:ind w:firstLine="709"/>
        <w:jc w:val="both"/>
        <w:rPr>
          <w:sz w:val="28"/>
          <w:szCs w:val="28"/>
        </w:rPr>
      </w:pPr>
      <w:r w:rsidRPr="002B5999">
        <w:rPr>
          <w:sz w:val="28"/>
          <w:szCs w:val="28"/>
        </w:rPr>
        <w:t xml:space="preserve">21. Исчисление размера возмещения расходов на оплату найма жилого помещения лицу, замещающему муниципальную должность в случае прекращения права на возмещение расходов в соответствии с </w:t>
      </w:r>
      <w:hyperlink w:anchor="Par37" w:history="1">
        <w:r w:rsidRPr="002B5999">
          <w:rPr>
            <w:rStyle w:val="af5"/>
            <w:color w:val="auto"/>
            <w:sz w:val="28"/>
            <w:szCs w:val="28"/>
            <w:u w:val="none"/>
          </w:rPr>
          <w:t>пунктом 22</w:t>
        </w:r>
      </w:hyperlink>
      <w:r w:rsidRPr="002B5999">
        <w:rPr>
          <w:sz w:val="28"/>
          <w:szCs w:val="28"/>
        </w:rPr>
        <w:t xml:space="preserve"> настоящего Порядка осуществляется пропорционально количеству календарных дней на дату наступления обстоятельств, предусмотренных </w:t>
      </w:r>
      <w:hyperlink w:anchor="Par37" w:history="1">
        <w:r w:rsidRPr="002B5999">
          <w:rPr>
            <w:rStyle w:val="af5"/>
            <w:color w:val="auto"/>
            <w:sz w:val="28"/>
            <w:szCs w:val="28"/>
            <w:u w:val="none"/>
          </w:rPr>
          <w:t>пунктом 22</w:t>
        </w:r>
      </w:hyperlink>
      <w:r w:rsidRPr="002B5999">
        <w:rPr>
          <w:sz w:val="28"/>
          <w:szCs w:val="28"/>
        </w:rPr>
        <w:t xml:space="preserve"> настоящего Порядка.</w:t>
      </w:r>
    </w:p>
    <w:p w:rsidR="002B5999" w:rsidRPr="002B5999" w:rsidRDefault="002B5999" w:rsidP="002B5999">
      <w:pPr>
        <w:autoSpaceDE w:val="0"/>
        <w:autoSpaceDN w:val="0"/>
        <w:adjustRightInd w:val="0"/>
        <w:ind w:firstLine="709"/>
        <w:jc w:val="both"/>
        <w:rPr>
          <w:sz w:val="28"/>
          <w:szCs w:val="28"/>
        </w:rPr>
      </w:pPr>
      <w:bookmarkStart w:id="8" w:name="Par37"/>
      <w:bookmarkEnd w:id="8"/>
      <w:r w:rsidRPr="002B5999">
        <w:rPr>
          <w:sz w:val="28"/>
          <w:szCs w:val="28"/>
        </w:rPr>
        <w:t>22. Прекращение права на возмещение расходов на оплату найма жилого помещения осуществляется в следующих случаях:</w:t>
      </w:r>
    </w:p>
    <w:p w:rsidR="002B5999" w:rsidRPr="002B5999" w:rsidRDefault="002B5999" w:rsidP="002B5999">
      <w:pPr>
        <w:autoSpaceDE w:val="0"/>
        <w:autoSpaceDN w:val="0"/>
        <w:adjustRightInd w:val="0"/>
        <w:ind w:firstLine="709"/>
        <w:jc w:val="both"/>
        <w:rPr>
          <w:sz w:val="28"/>
          <w:szCs w:val="28"/>
        </w:rPr>
      </w:pPr>
      <w:bookmarkStart w:id="9" w:name="Par38"/>
      <w:bookmarkEnd w:id="9"/>
      <w:r w:rsidRPr="002B5999">
        <w:rPr>
          <w:sz w:val="28"/>
          <w:szCs w:val="28"/>
        </w:rPr>
        <w:t>22.1. Расторжения лицом, замещающим муниципальную должность договора найма жилого помещения;</w:t>
      </w:r>
    </w:p>
    <w:p w:rsidR="002B5999" w:rsidRPr="002B5999" w:rsidRDefault="002B5999" w:rsidP="002B5999">
      <w:pPr>
        <w:autoSpaceDE w:val="0"/>
        <w:autoSpaceDN w:val="0"/>
        <w:adjustRightInd w:val="0"/>
        <w:ind w:firstLine="709"/>
        <w:jc w:val="both"/>
        <w:rPr>
          <w:sz w:val="28"/>
          <w:szCs w:val="28"/>
        </w:rPr>
      </w:pPr>
      <w:r w:rsidRPr="002B5999">
        <w:rPr>
          <w:sz w:val="28"/>
          <w:szCs w:val="28"/>
        </w:rPr>
        <w:lastRenderedPageBreak/>
        <w:t xml:space="preserve">22.2. Приобретения лицом, замещающим муниципальную должность и (или) членами его семьи жилого помещения на праве собственности на территории </w:t>
      </w:r>
      <w:bookmarkStart w:id="10" w:name="Par40"/>
      <w:bookmarkEnd w:id="10"/>
      <w:r w:rsidRPr="002B5999">
        <w:rPr>
          <w:sz w:val="28"/>
          <w:szCs w:val="28"/>
        </w:rPr>
        <w:t>Поддорского муниципального района;</w:t>
      </w:r>
    </w:p>
    <w:p w:rsidR="002B5999" w:rsidRPr="002B5999" w:rsidRDefault="002B5999" w:rsidP="002B5999">
      <w:pPr>
        <w:autoSpaceDE w:val="0"/>
        <w:autoSpaceDN w:val="0"/>
        <w:adjustRightInd w:val="0"/>
        <w:ind w:firstLine="709"/>
        <w:jc w:val="both"/>
        <w:rPr>
          <w:sz w:val="28"/>
          <w:szCs w:val="28"/>
        </w:rPr>
      </w:pPr>
      <w:r w:rsidRPr="002B5999">
        <w:rPr>
          <w:sz w:val="28"/>
          <w:szCs w:val="28"/>
        </w:rPr>
        <w:t>22.3. Предоставление лицу, замещающему муниципальную должность и (или) членам его семьи, жилого помещения по договору социального найма жилищного фонда социального использования либо специализированного жилищного фонда, находящегося в муниципальной собственности Поддорского муниципального района.</w:t>
      </w:r>
    </w:p>
    <w:p w:rsidR="002B5999" w:rsidRPr="002B5999" w:rsidRDefault="002B5999" w:rsidP="002B5999">
      <w:pPr>
        <w:autoSpaceDE w:val="0"/>
        <w:autoSpaceDN w:val="0"/>
        <w:adjustRightInd w:val="0"/>
        <w:ind w:firstLine="709"/>
        <w:jc w:val="both"/>
        <w:rPr>
          <w:sz w:val="28"/>
          <w:szCs w:val="28"/>
        </w:rPr>
      </w:pPr>
      <w:r w:rsidRPr="002B5999">
        <w:rPr>
          <w:sz w:val="28"/>
          <w:szCs w:val="28"/>
        </w:rPr>
        <w:t>22.4. Прекращения полномочий (освобождения от занимаемой должности) лица, замещающего муниципальную должность.</w:t>
      </w:r>
    </w:p>
    <w:p w:rsidR="002B5999" w:rsidRPr="002B5999" w:rsidRDefault="002B5999" w:rsidP="002B5999">
      <w:pPr>
        <w:autoSpaceDE w:val="0"/>
        <w:autoSpaceDN w:val="0"/>
        <w:adjustRightInd w:val="0"/>
        <w:ind w:firstLine="709"/>
        <w:jc w:val="both"/>
        <w:rPr>
          <w:sz w:val="28"/>
          <w:szCs w:val="28"/>
        </w:rPr>
      </w:pPr>
      <w:bookmarkStart w:id="11" w:name="Par41"/>
      <w:bookmarkEnd w:id="11"/>
      <w:r w:rsidRPr="002B5999">
        <w:rPr>
          <w:sz w:val="28"/>
          <w:szCs w:val="28"/>
        </w:rPr>
        <w:t xml:space="preserve">23. О наступлении обстоятельств, предусмотренных </w:t>
      </w:r>
      <w:hyperlink w:anchor="Par38" w:history="1">
        <w:r w:rsidRPr="002B5999">
          <w:rPr>
            <w:rStyle w:val="af5"/>
            <w:color w:val="auto"/>
            <w:sz w:val="28"/>
            <w:szCs w:val="28"/>
            <w:u w:val="none"/>
          </w:rPr>
          <w:t>подпунктами 22.1</w:t>
        </w:r>
      </w:hyperlink>
      <w:r w:rsidRPr="002B5999">
        <w:rPr>
          <w:sz w:val="28"/>
          <w:szCs w:val="28"/>
        </w:rPr>
        <w:t xml:space="preserve"> - </w:t>
      </w:r>
      <w:hyperlink w:anchor="Par40" w:history="1">
        <w:r w:rsidRPr="002B5999">
          <w:rPr>
            <w:rStyle w:val="af5"/>
            <w:color w:val="auto"/>
            <w:sz w:val="28"/>
            <w:szCs w:val="28"/>
            <w:u w:val="none"/>
          </w:rPr>
          <w:t>22.3</w:t>
        </w:r>
      </w:hyperlink>
      <w:r w:rsidRPr="002B5999">
        <w:rPr>
          <w:sz w:val="28"/>
          <w:szCs w:val="28"/>
        </w:rPr>
        <w:t xml:space="preserve"> настоящего Порядка, лицо, замещающее муниципальную должность, обязаны уведомить Администрацию Поддорского муниципального района путем подачи заявления в произвольной форме в течение 3 рабочих дней с даты наступления указанных обстоятельств.</w:t>
      </w:r>
    </w:p>
    <w:p w:rsidR="002B5999" w:rsidRPr="002B5999" w:rsidRDefault="002B5999" w:rsidP="002B5999">
      <w:pPr>
        <w:autoSpaceDE w:val="0"/>
        <w:autoSpaceDN w:val="0"/>
        <w:adjustRightInd w:val="0"/>
        <w:ind w:firstLine="709"/>
        <w:jc w:val="both"/>
        <w:rPr>
          <w:sz w:val="28"/>
          <w:szCs w:val="28"/>
        </w:rPr>
      </w:pPr>
      <w:r w:rsidRPr="002B5999">
        <w:rPr>
          <w:sz w:val="28"/>
          <w:szCs w:val="28"/>
        </w:rPr>
        <w:t xml:space="preserve">24. Специалист приемной Администрации Поддорского муниципального района принимает поступившее заявление, указанное в </w:t>
      </w:r>
      <w:hyperlink w:anchor="Par41" w:history="1">
        <w:r w:rsidRPr="002B5999">
          <w:rPr>
            <w:rStyle w:val="af5"/>
            <w:color w:val="auto"/>
            <w:sz w:val="28"/>
            <w:szCs w:val="28"/>
            <w:u w:val="none"/>
          </w:rPr>
          <w:t>пункте 23</w:t>
        </w:r>
      </w:hyperlink>
      <w:r w:rsidRPr="002B5999">
        <w:rPr>
          <w:sz w:val="28"/>
          <w:szCs w:val="28"/>
        </w:rPr>
        <w:t xml:space="preserve"> настоящего Порядка, в день поступления обеспечивает его регистрацию в СЭД ОИВ Новгородской области и передачу в Комитет.</w:t>
      </w:r>
    </w:p>
    <w:p w:rsidR="002B5999" w:rsidRPr="002B5999" w:rsidRDefault="002B5999" w:rsidP="002B5999">
      <w:pPr>
        <w:autoSpaceDE w:val="0"/>
        <w:autoSpaceDN w:val="0"/>
        <w:adjustRightInd w:val="0"/>
        <w:ind w:firstLine="709"/>
        <w:jc w:val="both"/>
        <w:rPr>
          <w:sz w:val="28"/>
          <w:szCs w:val="28"/>
        </w:rPr>
      </w:pPr>
      <w:r w:rsidRPr="002B5999">
        <w:rPr>
          <w:sz w:val="28"/>
          <w:szCs w:val="28"/>
        </w:rPr>
        <w:t xml:space="preserve">Комитет в течение 5 рабочих дней со дня поступления заявления, указанного в </w:t>
      </w:r>
      <w:hyperlink w:anchor="Par41" w:history="1">
        <w:r w:rsidRPr="002B5999">
          <w:rPr>
            <w:rStyle w:val="af5"/>
            <w:color w:val="auto"/>
            <w:sz w:val="28"/>
            <w:szCs w:val="28"/>
            <w:u w:val="none"/>
          </w:rPr>
          <w:t>пункте 23</w:t>
        </w:r>
      </w:hyperlink>
      <w:r w:rsidRPr="002B5999">
        <w:rPr>
          <w:sz w:val="28"/>
          <w:szCs w:val="28"/>
        </w:rPr>
        <w:t xml:space="preserve"> настоящего Порядка, подготавливает проект распоряжения Администрации Поддорского муниципального района о прекращении права на возмещение расходов на оплату найма жилого помещения лицу, замещающему муниципальную должность и обеспечивает его согласование в установленном порядке.</w:t>
      </w:r>
    </w:p>
    <w:p w:rsidR="002B5999" w:rsidRPr="002B5999" w:rsidRDefault="002B5999" w:rsidP="002B5999">
      <w:pPr>
        <w:autoSpaceDE w:val="0"/>
        <w:autoSpaceDN w:val="0"/>
        <w:adjustRightInd w:val="0"/>
        <w:ind w:firstLine="709"/>
        <w:jc w:val="both"/>
        <w:rPr>
          <w:sz w:val="28"/>
          <w:szCs w:val="28"/>
        </w:rPr>
      </w:pPr>
      <w:r w:rsidRPr="002B5999">
        <w:rPr>
          <w:sz w:val="28"/>
          <w:szCs w:val="28"/>
        </w:rPr>
        <w:t>25. Комитет направляет уведомление о прекращении права на возмещение расходов на оплату найма жилого помещения лицу, замещающему муниципальную должность в течение 5 рабочих дней со дня принятия распоряжения о прекращении права на возмещение расходов на оплату найма жилого помещения путем направления заказного письма или выдает лично под подпись лица, замещающего муниципальную должность в журнале регистрации документов с указанием даты уведомления.</w:t>
      </w:r>
    </w:p>
    <w:p w:rsidR="002B5999" w:rsidRPr="002B5999" w:rsidRDefault="002B5999" w:rsidP="002B5999">
      <w:pPr>
        <w:autoSpaceDE w:val="0"/>
        <w:autoSpaceDN w:val="0"/>
        <w:adjustRightInd w:val="0"/>
        <w:ind w:firstLine="709"/>
        <w:jc w:val="both"/>
        <w:rPr>
          <w:sz w:val="28"/>
          <w:szCs w:val="28"/>
        </w:rPr>
      </w:pPr>
      <w:r w:rsidRPr="002B5999">
        <w:rPr>
          <w:sz w:val="28"/>
          <w:szCs w:val="28"/>
        </w:rPr>
        <w:t xml:space="preserve">Прекращение возмещения расходов на оплату найма жилого помещения лицу, замещающему муниципальную должность осуществляется со дня, следующего за днем наступления обстоятельств, предусмотренных </w:t>
      </w:r>
      <w:hyperlink w:anchor="Par37" w:history="1">
        <w:r w:rsidRPr="002B5999">
          <w:rPr>
            <w:rStyle w:val="af5"/>
            <w:color w:val="auto"/>
            <w:sz w:val="28"/>
            <w:szCs w:val="28"/>
            <w:u w:val="none"/>
          </w:rPr>
          <w:t>пунктом 22</w:t>
        </w:r>
      </w:hyperlink>
      <w:r w:rsidRPr="002B5999">
        <w:rPr>
          <w:sz w:val="28"/>
          <w:szCs w:val="28"/>
        </w:rPr>
        <w:t xml:space="preserve"> настоящего Порядка.</w:t>
      </w:r>
    </w:p>
    <w:p w:rsidR="002B5999" w:rsidRPr="002B5999" w:rsidRDefault="002B5999" w:rsidP="002B5999">
      <w:pPr>
        <w:autoSpaceDE w:val="0"/>
        <w:autoSpaceDN w:val="0"/>
        <w:adjustRightInd w:val="0"/>
        <w:ind w:firstLine="709"/>
        <w:jc w:val="both"/>
        <w:rPr>
          <w:sz w:val="28"/>
          <w:szCs w:val="28"/>
        </w:rPr>
      </w:pPr>
      <w:bookmarkStart w:id="12" w:name="Par46"/>
      <w:bookmarkStart w:id="13" w:name="Par60"/>
      <w:bookmarkEnd w:id="12"/>
      <w:bookmarkEnd w:id="13"/>
      <w:r w:rsidRPr="002B5999">
        <w:rPr>
          <w:sz w:val="28"/>
          <w:szCs w:val="28"/>
        </w:rPr>
        <w:t xml:space="preserve">26. В случае невыполнения или ненадлежащего выполнения требований, указанных в </w:t>
      </w:r>
      <w:hyperlink w:anchor="Par41" w:history="1">
        <w:r w:rsidRPr="002B5999">
          <w:rPr>
            <w:rStyle w:val="af5"/>
            <w:color w:val="auto"/>
            <w:sz w:val="28"/>
            <w:szCs w:val="28"/>
            <w:u w:val="none"/>
          </w:rPr>
          <w:t>пункте 23</w:t>
        </w:r>
      </w:hyperlink>
      <w:r w:rsidRPr="002B5999">
        <w:rPr>
          <w:sz w:val="28"/>
          <w:szCs w:val="28"/>
        </w:rPr>
        <w:t xml:space="preserve"> настоящего Порядка, лицо, замещающее муниципальную должность в течение 10 рабочих дней со дня выявления факта невыполнения или ненадлежащего выполнения им данных требований уведомляется Администрацией Поддорского муниципального района путем направления заказного письма с уведомлением о вручении.</w:t>
      </w:r>
    </w:p>
    <w:p w:rsidR="002B5999" w:rsidRPr="002B5999" w:rsidRDefault="002B5999" w:rsidP="002B5999">
      <w:pPr>
        <w:autoSpaceDE w:val="0"/>
        <w:autoSpaceDN w:val="0"/>
        <w:adjustRightInd w:val="0"/>
        <w:ind w:firstLine="709"/>
        <w:jc w:val="both"/>
        <w:rPr>
          <w:sz w:val="28"/>
          <w:szCs w:val="28"/>
        </w:rPr>
      </w:pPr>
      <w:r w:rsidRPr="002B5999">
        <w:rPr>
          <w:sz w:val="28"/>
          <w:szCs w:val="28"/>
        </w:rPr>
        <w:t xml:space="preserve">Излишне возмещенные суммы расходов на оплату найма жилого помещения лицу, замещающему муниципальную должность, подлежат возврату в бюджет Поддорского муниципального района в течение 30 </w:t>
      </w:r>
      <w:r w:rsidRPr="002B5999">
        <w:rPr>
          <w:sz w:val="28"/>
          <w:szCs w:val="28"/>
        </w:rPr>
        <w:lastRenderedPageBreak/>
        <w:t xml:space="preserve">календарных дней со дня получения уведомления, указанного в </w:t>
      </w:r>
      <w:hyperlink w:anchor="Par60" w:history="1">
        <w:r w:rsidRPr="002B5999">
          <w:rPr>
            <w:rStyle w:val="af5"/>
            <w:color w:val="auto"/>
            <w:sz w:val="28"/>
            <w:szCs w:val="28"/>
            <w:u w:val="none"/>
          </w:rPr>
          <w:t>первом абзаце</w:t>
        </w:r>
      </w:hyperlink>
      <w:r w:rsidRPr="002B5999">
        <w:rPr>
          <w:sz w:val="28"/>
          <w:szCs w:val="28"/>
        </w:rPr>
        <w:t xml:space="preserve"> настоящего пункта.</w:t>
      </w:r>
    </w:p>
    <w:p w:rsidR="002B5999" w:rsidRPr="002B5999" w:rsidRDefault="002B5999" w:rsidP="002B5999">
      <w:pPr>
        <w:autoSpaceDE w:val="0"/>
        <w:autoSpaceDN w:val="0"/>
        <w:adjustRightInd w:val="0"/>
        <w:ind w:firstLine="709"/>
        <w:jc w:val="both"/>
        <w:rPr>
          <w:sz w:val="28"/>
          <w:szCs w:val="28"/>
        </w:rPr>
      </w:pPr>
      <w:r w:rsidRPr="002B5999">
        <w:rPr>
          <w:sz w:val="28"/>
          <w:szCs w:val="28"/>
        </w:rPr>
        <w:t>В случае если указанные суммы не возвращены в бюджет Поддорского муниципального района в добровольном порядке, они взыскиваются в судебном порядке.</w:t>
      </w:r>
    </w:p>
    <w:p w:rsidR="000778F7" w:rsidRDefault="00AD41BD" w:rsidP="00AD41BD">
      <w:pPr>
        <w:tabs>
          <w:tab w:val="left" w:pos="2175"/>
        </w:tabs>
        <w:rPr>
          <w:sz w:val="28"/>
          <w:szCs w:val="28"/>
        </w:rPr>
      </w:pPr>
      <w:r>
        <w:rPr>
          <w:sz w:val="28"/>
          <w:szCs w:val="28"/>
        </w:rPr>
        <w:tab/>
        <w:t>___________________________________</w:t>
      </w:r>
    </w:p>
    <w:p w:rsidR="000778F7" w:rsidRPr="000778F7" w:rsidRDefault="000778F7" w:rsidP="000778F7">
      <w:pPr>
        <w:rPr>
          <w:sz w:val="28"/>
          <w:szCs w:val="28"/>
        </w:rPr>
      </w:pPr>
    </w:p>
    <w:p w:rsidR="000778F7" w:rsidRPr="000778F7" w:rsidRDefault="000778F7" w:rsidP="000778F7">
      <w:pPr>
        <w:rPr>
          <w:sz w:val="28"/>
          <w:szCs w:val="28"/>
        </w:rPr>
      </w:pPr>
    </w:p>
    <w:p w:rsidR="000778F7" w:rsidRPr="000778F7" w:rsidRDefault="000778F7" w:rsidP="000778F7">
      <w:pPr>
        <w:rPr>
          <w:sz w:val="28"/>
          <w:szCs w:val="28"/>
        </w:rPr>
      </w:pPr>
    </w:p>
    <w:p w:rsidR="000778F7" w:rsidRDefault="000778F7" w:rsidP="000778F7">
      <w:pPr>
        <w:rPr>
          <w:sz w:val="28"/>
          <w:szCs w:val="28"/>
        </w:rPr>
      </w:pPr>
    </w:p>
    <w:p w:rsidR="000778F7" w:rsidRDefault="000778F7" w:rsidP="000778F7">
      <w:pPr>
        <w:tabs>
          <w:tab w:val="left" w:pos="1485"/>
        </w:tabs>
        <w:rPr>
          <w:sz w:val="28"/>
          <w:szCs w:val="28"/>
        </w:rPr>
      </w:pPr>
      <w:r>
        <w:rPr>
          <w:sz w:val="28"/>
          <w:szCs w:val="28"/>
        </w:rPr>
        <w:tab/>
      </w:r>
    </w:p>
    <w:p w:rsidR="000778F7" w:rsidRDefault="000778F7">
      <w:pPr>
        <w:rPr>
          <w:sz w:val="28"/>
          <w:szCs w:val="28"/>
        </w:rPr>
      </w:pPr>
      <w:r>
        <w:rPr>
          <w:sz w:val="28"/>
          <w:szCs w:val="28"/>
        </w:rPr>
        <w:br w:type="page"/>
      </w:r>
    </w:p>
    <w:p w:rsidR="000778F7" w:rsidRPr="000A7330" w:rsidRDefault="000778F7" w:rsidP="000778F7">
      <w:pPr>
        <w:autoSpaceDE w:val="0"/>
        <w:autoSpaceDN w:val="0"/>
        <w:adjustRightInd w:val="0"/>
        <w:ind w:firstLine="540"/>
        <w:jc w:val="right"/>
        <w:rPr>
          <w:bCs/>
          <w:sz w:val="28"/>
          <w:szCs w:val="28"/>
        </w:rPr>
      </w:pPr>
      <w:r w:rsidRPr="000A7330">
        <w:rPr>
          <w:bCs/>
          <w:sz w:val="28"/>
          <w:szCs w:val="28"/>
        </w:rPr>
        <w:lastRenderedPageBreak/>
        <w:t>Приложение</w:t>
      </w:r>
    </w:p>
    <w:p w:rsidR="000778F7" w:rsidRPr="000A7330" w:rsidRDefault="000778F7" w:rsidP="000778F7">
      <w:pPr>
        <w:autoSpaceDE w:val="0"/>
        <w:autoSpaceDN w:val="0"/>
        <w:adjustRightInd w:val="0"/>
        <w:ind w:firstLine="540"/>
        <w:jc w:val="right"/>
        <w:rPr>
          <w:sz w:val="28"/>
          <w:szCs w:val="28"/>
        </w:rPr>
      </w:pPr>
      <w:r w:rsidRPr="000A7330">
        <w:rPr>
          <w:bCs/>
          <w:sz w:val="28"/>
          <w:szCs w:val="28"/>
        </w:rPr>
        <w:t xml:space="preserve">к Порядку </w:t>
      </w:r>
      <w:r w:rsidRPr="000A7330">
        <w:rPr>
          <w:sz w:val="28"/>
          <w:szCs w:val="28"/>
        </w:rPr>
        <w:t xml:space="preserve">компенсации расходов </w:t>
      </w:r>
    </w:p>
    <w:p w:rsidR="000778F7" w:rsidRPr="000A7330" w:rsidRDefault="000778F7" w:rsidP="000778F7">
      <w:pPr>
        <w:autoSpaceDE w:val="0"/>
        <w:autoSpaceDN w:val="0"/>
        <w:adjustRightInd w:val="0"/>
        <w:ind w:firstLine="540"/>
        <w:jc w:val="right"/>
        <w:rPr>
          <w:sz w:val="28"/>
          <w:szCs w:val="28"/>
        </w:rPr>
      </w:pPr>
      <w:r w:rsidRPr="000A7330">
        <w:rPr>
          <w:sz w:val="28"/>
          <w:szCs w:val="28"/>
        </w:rPr>
        <w:t xml:space="preserve">по найму жилого помещения лицам, </w:t>
      </w:r>
    </w:p>
    <w:p w:rsidR="000778F7" w:rsidRPr="000A7330" w:rsidRDefault="000778F7" w:rsidP="000778F7">
      <w:pPr>
        <w:autoSpaceDE w:val="0"/>
        <w:autoSpaceDN w:val="0"/>
        <w:adjustRightInd w:val="0"/>
        <w:ind w:firstLine="540"/>
        <w:jc w:val="right"/>
        <w:rPr>
          <w:sz w:val="28"/>
          <w:szCs w:val="28"/>
        </w:rPr>
      </w:pPr>
      <w:r w:rsidRPr="000A7330">
        <w:rPr>
          <w:sz w:val="28"/>
          <w:szCs w:val="28"/>
        </w:rPr>
        <w:t xml:space="preserve">замещающим муниципальные должности </w:t>
      </w:r>
    </w:p>
    <w:p w:rsidR="000778F7" w:rsidRPr="000A7330" w:rsidRDefault="000778F7" w:rsidP="000778F7">
      <w:pPr>
        <w:autoSpaceDE w:val="0"/>
        <w:autoSpaceDN w:val="0"/>
        <w:adjustRightInd w:val="0"/>
        <w:ind w:firstLine="540"/>
        <w:jc w:val="right"/>
        <w:rPr>
          <w:sz w:val="28"/>
          <w:szCs w:val="28"/>
        </w:rPr>
      </w:pPr>
      <w:r w:rsidRPr="000A7330">
        <w:rPr>
          <w:sz w:val="28"/>
          <w:szCs w:val="28"/>
        </w:rPr>
        <w:t xml:space="preserve">в </w:t>
      </w:r>
      <w:r>
        <w:rPr>
          <w:sz w:val="28"/>
          <w:szCs w:val="28"/>
        </w:rPr>
        <w:t>Поддорском</w:t>
      </w:r>
      <w:r w:rsidRPr="000A7330">
        <w:rPr>
          <w:sz w:val="28"/>
          <w:szCs w:val="28"/>
        </w:rPr>
        <w:t xml:space="preserve"> муниципальном районе, </w:t>
      </w:r>
    </w:p>
    <w:p w:rsidR="000778F7" w:rsidRPr="000A7330" w:rsidRDefault="000778F7" w:rsidP="000778F7">
      <w:pPr>
        <w:autoSpaceDE w:val="0"/>
        <w:autoSpaceDN w:val="0"/>
        <w:adjustRightInd w:val="0"/>
        <w:ind w:firstLine="540"/>
        <w:jc w:val="right"/>
        <w:rPr>
          <w:sz w:val="28"/>
          <w:szCs w:val="28"/>
        </w:rPr>
      </w:pPr>
      <w:r w:rsidRPr="000A7330">
        <w:rPr>
          <w:sz w:val="28"/>
          <w:szCs w:val="28"/>
        </w:rPr>
        <w:t xml:space="preserve">осуществляющим свою деятельность </w:t>
      </w:r>
    </w:p>
    <w:p w:rsidR="000778F7" w:rsidRPr="000A7330" w:rsidRDefault="000778F7" w:rsidP="000778F7">
      <w:pPr>
        <w:autoSpaceDE w:val="0"/>
        <w:autoSpaceDN w:val="0"/>
        <w:adjustRightInd w:val="0"/>
        <w:ind w:firstLine="540"/>
        <w:jc w:val="right"/>
        <w:rPr>
          <w:sz w:val="28"/>
          <w:szCs w:val="28"/>
        </w:rPr>
      </w:pPr>
      <w:r w:rsidRPr="000A7330">
        <w:rPr>
          <w:sz w:val="28"/>
          <w:szCs w:val="28"/>
        </w:rPr>
        <w:t>на постоянной (штатной) основе</w:t>
      </w:r>
    </w:p>
    <w:p w:rsidR="000778F7" w:rsidRPr="000A7330" w:rsidRDefault="000778F7" w:rsidP="000778F7">
      <w:pPr>
        <w:autoSpaceDE w:val="0"/>
        <w:autoSpaceDN w:val="0"/>
        <w:adjustRightInd w:val="0"/>
        <w:ind w:firstLine="540"/>
        <w:jc w:val="center"/>
        <w:rPr>
          <w:sz w:val="28"/>
          <w:szCs w:val="28"/>
        </w:rPr>
      </w:pPr>
    </w:p>
    <w:tbl>
      <w:tblPr>
        <w:tblW w:w="0" w:type="auto"/>
        <w:tblLayout w:type="fixed"/>
        <w:tblCellMar>
          <w:top w:w="102" w:type="dxa"/>
          <w:left w:w="62" w:type="dxa"/>
          <w:bottom w:w="102" w:type="dxa"/>
          <w:right w:w="62" w:type="dxa"/>
        </w:tblCellMar>
        <w:tblLook w:val="0000"/>
      </w:tblPr>
      <w:tblGrid>
        <w:gridCol w:w="4173"/>
        <w:gridCol w:w="589"/>
        <w:gridCol w:w="680"/>
        <w:gridCol w:w="3628"/>
      </w:tblGrid>
      <w:tr w:rsidR="000778F7" w:rsidRPr="000A7330" w:rsidTr="000F42C1">
        <w:tc>
          <w:tcPr>
            <w:tcW w:w="4173" w:type="dxa"/>
            <w:vMerge w:val="restart"/>
          </w:tcPr>
          <w:p w:rsidR="000778F7" w:rsidRPr="000A7330" w:rsidRDefault="000778F7" w:rsidP="000F42C1">
            <w:pPr>
              <w:autoSpaceDE w:val="0"/>
              <w:autoSpaceDN w:val="0"/>
              <w:adjustRightInd w:val="0"/>
              <w:ind w:firstLine="540"/>
              <w:jc w:val="center"/>
              <w:rPr>
                <w:bCs/>
                <w:sz w:val="28"/>
                <w:szCs w:val="28"/>
              </w:rPr>
            </w:pPr>
          </w:p>
        </w:tc>
        <w:tc>
          <w:tcPr>
            <w:tcW w:w="4897" w:type="dxa"/>
            <w:gridSpan w:val="3"/>
            <w:tcBorders>
              <w:bottom w:val="single" w:sz="4" w:space="0" w:color="auto"/>
            </w:tcBorders>
          </w:tcPr>
          <w:p w:rsidR="000778F7" w:rsidRPr="000A7330" w:rsidRDefault="000778F7" w:rsidP="000F42C1">
            <w:pPr>
              <w:autoSpaceDE w:val="0"/>
              <w:autoSpaceDN w:val="0"/>
              <w:adjustRightInd w:val="0"/>
              <w:ind w:firstLine="540"/>
              <w:jc w:val="center"/>
              <w:rPr>
                <w:bCs/>
                <w:sz w:val="28"/>
                <w:szCs w:val="28"/>
              </w:rPr>
            </w:pPr>
          </w:p>
        </w:tc>
      </w:tr>
      <w:tr w:rsidR="000778F7" w:rsidRPr="000A7330" w:rsidTr="000F42C1">
        <w:tc>
          <w:tcPr>
            <w:tcW w:w="4173" w:type="dxa"/>
            <w:vMerge/>
          </w:tcPr>
          <w:p w:rsidR="000778F7" w:rsidRPr="000A7330" w:rsidRDefault="000778F7" w:rsidP="000F42C1">
            <w:pPr>
              <w:autoSpaceDE w:val="0"/>
              <w:autoSpaceDN w:val="0"/>
              <w:adjustRightInd w:val="0"/>
              <w:ind w:firstLine="540"/>
              <w:jc w:val="center"/>
              <w:rPr>
                <w:bCs/>
                <w:sz w:val="28"/>
                <w:szCs w:val="28"/>
              </w:rPr>
            </w:pPr>
          </w:p>
        </w:tc>
        <w:tc>
          <w:tcPr>
            <w:tcW w:w="4897" w:type="dxa"/>
            <w:gridSpan w:val="3"/>
            <w:tcBorders>
              <w:top w:val="single" w:sz="4" w:space="0" w:color="auto"/>
              <w:bottom w:val="single" w:sz="4" w:space="0" w:color="auto"/>
            </w:tcBorders>
          </w:tcPr>
          <w:p w:rsidR="000778F7" w:rsidRPr="000A7330" w:rsidRDefault="000778F7" w:rsidP="000F42C1">
            <w:pPr>
              <w:autoSpaceDE w:val="0"/>
              <w:autoSpaceDN w:val="0"/>
              <w:adjustRightInd w:val="0"/>
              <w:ind w:firstLine="540"/>
              <w:jc w:val="center"/>
              <w:rPr>
                <w:bCs/>
                <w:sz w:val="28"/>
                <w:szCs w:val="28"/>
              </w:rPr>
            </w:pPr>
          </w:p>
        </w:tc>
      </w:tr>
      <w:tr w:rsidR="000778F7" w:rsidRPr="000A7330" w:rsidTr="000F42C1">
        <w:trPr>
          <w:trHeight w:val="248"/>
        </w:trPr>
        <w:tc>
          <w:tcPr>
            <w:tcW w:w="4173" w:type="dxa"/>
            <w:vMerge/>
          </w:tcPr>
          <w:p w:rsidR="000778F7" w:rsidRPr="000A7330" w:rsidRDefault="000778F7" w:rsidP="000F42C1">
            <w:pPr>
              <w:autoSpaceDE w:val="0"/>
              <w:autoSpaceDN w:val="0"/>
              <w:adjustRightInd w:val="0"/>
              <w:ind w:firstLine="540"/>
              <w:jc w:val="center"/>
              <w:rPr>
                <w:bCs/>
                <w:sz w:val="28"/>
                <w:szCs w:val="28"/>
              </w:rPr>
            </w:pPr>
          </w:p>
        </w:tc>
        <w:tc>
          <w:tcPr>
            <w:tcW w:w="4897" w:type="dxa"/>
            <w:gridSpan w:val="3"/>
            <w:tcBorders>
              <w:top w:val="single" w:sz="4" w:space="0" w:color="auto"/>
            </w:tcBorders>
          </w:tcPr>
          <w:p w:rsidR="000778F7" w:rsidRPr="000A7330" w:rsidRDefault="000778F7" w:rsidP="000F42C1">
            <w:pPr>
              <w:autoSpaceDE w:val="0"/>
              <w:autoSpaceDN w:val="0"/>
              <w:adjustRightInd w:val="0"/>
              <w:ind w:firstLine="540"/>
              <w:jc w:val="center"/>
              <w:rPr>
                <w:bCs/>
                <w:sz w:val="28"/>
                <w:szCs w:val="28"/>
              </w:rPr>
            </w:pPr>
          </w:p>
        </w:tc>
      </w:tr>
      <w:tr w:rsidR="000778F7" w:rsidRPr="000A7330" w:rsidTr="000F42C1">
        <w:tc>
          <w:tcPr>
            <w:tcW w:w="4173" w:type="dxa"/>
            <w:vMerge/>
          </w:tcPr>
          <w:p w:rsidR="000778F7" w:rsidRPr="000A7330" w:rsidRDefault="000778F7" w:rsidP="000F42C1">
            <w:pPr>
              <w:autoSpaceDE w:val="0"/>
              <w:autoSpaceDN w:val="0"/>
              <w:adjustRightInd w:val="0"/>
              <w:ind w:firstLine="540"/>
              <w:jc w:val="center"/>
              <w:rPr>
                <w:bCs/>
                <w:sz w:val="28"/>
                <w:szCs w:val="28"/>
              </w:rPr>
            </w:pPr>
          </w:p>
        </w:tc>
        <w:tc>
          <w:tcPr>
            <w:tcW w:w="589" w:type="dxa"/>
            <w:vAlign w:val="bottom"/>
          </w:tcPr>
          <w:p w:rsidR="000778F7" w:rsidRPr="000A7330" w:rsidRDefault="000778F7" w:rsidP="000F42C1">
            <w:pPr>
              <w:autoSpaceDE w:val="0"/>
              <w:autoSpaceDN w:val="0"/>
              <w:adjustRightInd w:val="0"/>
              <w:ind w:firstLine="540"/>
              <w:jc w:val="center"/>
              <w:rPr>
                <w:bCs/>
                <w:sz w:val="28"/>
                <w:szCs w:val="28"/>
              </w:rPr>
            </w:pPr>
            <w:r w:rsidRPr="000A7330">
              <w:rPr>
                <w:bCs/>
                <w:sz w:val="28"/>
                <w:szCs w:val="28"/>
              </w:rPr>
              <w:t>от</w:t>
            </w:r>
          </w:p>
        </w:tc>
        <w:tc>
          <w:tcPr>
            <w:tcW w:w="4308" w:type="dxa"/>
            <w:gridSpan w:val="2"/>
            <w:tcBorders>
              <w:bottom w:val="single" w:sz="4" w:space="0" w:color="auto"/>
            </w:tcBorders>
          </w:tcPr>
          <w:p w:rsidR="000778F7" w:rsidRPr="000A7330" w:rsidRDefault="000778F7" w:rsidP="000F42C1">
            <w:pPr>
              <w:autoSpaceDE w:val="0"/>
              <w:autoSpaceDN w:val="0"/>
              <w:adjustRightInd w:val="0"/>
              <w:ind w:firstLine="540"/>
              <w:jc w:val="center"/>
              <w:rPr>
                <w:bCs/>
                <w:sz w:val="28"/>
                <w:szCs w:val="28"/>
              </w:rPr>
            </w:pPr>
          </w:p>
        </w:tc>
      </w:tr>
      <w:tr w:rsidR="000778F7" w:rsidRPr="000A7330" w:rsidTr="000F42C1">
        <w:tc>
          <w:tcPr>
            <w:tcW w:w="4173" w:type="dxa"/>
            <w:vMerge/>
          </w:tcPr>
          <w:p w:rsidR="000778F7" w:rsidRPr="000A7330" w:rsidRDefault="000778F7" w:rsidP="000F42C1">
            <w:pPr>
              <w:autoSpaceDE w:val="0"/>
              <w:autoSpaceDN w:val="0"/>
              <w:adjustRightInd w:val="0"/>
              <w:ind w:firstLine="540"/>
              <w:jc w:val="center"/>
              <w:rPr>
                <w:bCs/>
                <w:sz w:val="28"/>
                <w:szCs w:val="28"/>
              </w:rPr>
            </w:pPr>
          </w:p>
        </w:tc>
        <w:tc>
          <w:tcPr>
            <w:tcW w:w="589" w:type="dxa"/>
          </w:tcPr>
          <w:p w:rsidR="000778F7" w:rsidRPr="000A7330" w:rsidRDefault="000778F7" w:rsidP="000F42C1">
            <w:pPr>
              <w:autoSpaceDE w:val="0"/>
              <w:autoSpaceDN w:val="0"/>
              <w:adjustRightInd w:val="0"/>
              <w:ind w:firstLine="540"/>
              <w:jc w:val="center"/>
              <w:rPr>
                <w:bCs/>
                <w:sz w:val="28"/>
                <w:szCs w:val="28"/>
              </w:rPr>
            </w:pPr>
          </w:p>
        </w:tc>
        <w:tc>
          <w:tcPr>
            <w:tcW w:w="4308" w:type="dxa"/>
            <w:gridSpan w:val="2"/>
            <w:tcBorders>
              <w:top w:val="single" w:sz="4" w:space="0" w:color="auto"/>
              <w:bottom w:val="single" w:sz="4" w:space="0" w:color="auto"/>
            </w:tcBorders>
          </w:tcPr>
          <w:p w:rsidR="000778F7" w:rsidRPr="000A7330" w:rsidRDefault="000778F7" w:rsidP="000F42C1">
            <w:pPr>
              <w:autoSpaceDE w:val="0"/>
              <w:autoSpaceDN w:val="0"/>
              <w:adjustRightInd w:val="0"/>
              <w:ind w:firstLine="540"/>
              <w:jc w:val="center"/>
              <w:rPr>
                <w:bCs/>
                <w:sz w:val="28"/>
                <w:szCs w:val="28"/>
              </w:rPr>
            </w:pPr>
          </w:p>
        </w:tc>
      </w:tr>
      <w:tr w:rsidR="000778F7" w:rsidRPr="000A7330" w:rsidTr="000F42C1">
        <w:trPr>
          <w:trHeight w:val="289"/>
        </w:trPr>
        <w:tc>
          <w:tcPr>
            <w:tcW w:w="4173" w:type="dxa"/>
            <w:vMerge/>
          </w:tcPr>
          <w:p w:rsidR="000778F7" w:rsidRPr="000A7330" w:rsidRDefault="000778F7" w:rsidP="000F42C1">
            <w:pPr>
              <w:autoSpaceDE w:val="0"/>
              <w:autoSpaceDN w:val="0"/>
              <w:adjustRightInd w:val="0"/>
              <w:ind w:firstLine="540"/>
              <w:jc w:val="center"/>
              <w:rPr>
                <w:bCs/>
                <w:sz w:val="28"/>
                <w:szCs w:val="28"/>
              </w:rPr>
            </w:pPr>
          </w:p>
        </w:tc>
        <w:tc>
          <w:tcPr>
            <w:tcW w:w="589" w:type="dxa"/>
          </w:tcPr>
          <w:p w:rsidR="000778F7" w:rsidRPr="000A7330" w:rsidRDefault="000778F7" w:rsidP="000F42C1">
            <w:pPr>
              <w:autoSpaceDE w:val="0"/>
              <w:autoSpaceDN w:val="0"/>
              <w:adjustRightInd w:val="0"/>
              <w:ind w:firstLine="540"/>
              <w:jc w:val="center"/>
              <w:rPr>
                <w:bCs/>
                <w:sz w:val="28"/>
                <w:szCs w:val="28"/>
              </w:rPr>
            </w:pPr>
          </w:p>
        </w:tc>
        <w:tc>
          <w:tcPr>
            <w:tcW w:w="4308" w:type="dxa"/>
            <w:gridSpan w:val="2"/>
            <w:tcBorders>
              <w:top w:val="single" w:sz="4" w:space="0" w:color="auto"/>
            </w:tcBorders>
          </w:tcPr>
          <w:p w:rsidR="000778F7" w:rsidRPr="000A7330" w:rsidRDefault="000778F7" w:rsidP="000F42C1">
            <w:pPr>
              <w:autoSpaceDE w:val="0"/>
              <w:autoSpaceDN w:val="0"/>
              <w:adjustRightInd w:val="0"/>
              <w:ind w:firstLine="540"/>
              <w:jc w:val="center"/>
              <w:rPr>
                <w:bCs/>
                <w:sz w:val="28"/>
                <w:szCs w:val="28"/>
                <w:vertAlign w:val="subscript"/>
              </w:rPr>
            </w:pPr>
            <w:r w:rsidRPr="000A7330">
              <w:rPr>
                <w:bCs/>
                <w:sz w:val="28"/>
                <w:szCs w:val="28"/>
                <w:vertAlign w:val="subscript"/>
              </w:rPr>
              <w:t>(должность, Ф.И.О.)</w:t>
            </w:r>
          </w:p>
        </w:tc>
      </w:tr>
      <w:tr w:rsidR="000778F7" w:rsidRPr="000A7330" w:rsidTr="000F42C1">
        <w:tc>
          <w:tcPr>
            <w:tcW w:w="4173" w:type="dxa"/>
            <w:vMerge/>
          </w:tcPr>
          <w:p w:rsidR="000778F7" w:rsidRPr="000A7330" w:rsidRDefault="000778F7" w:rsidP="000F42C1">
            <w:pPr>
              <w:autoSpaceDE w:val="0"/>
              <w:autoSpaceDN w:val="0"/>
              <w:adjustRightInd w:val="0"/>
              <w:ind w:firstLine="540"/>
              <w:jc w:val="center"/>
              <w:rPr>
                <w:bCs/>
                <w:sz w:val="28"/>
                <w:szCs w:val="28"/>
              </w:rPr>
            </w:pPr>
          </w:p>
        </w:tc>
        <w:tc>
          <w:tcPr>
            <w:tcW w:w="4897" w:type="dxa"/>
            <w:gridSpan w:val="3"/>
            <w:tcBorders>
              <w:bottom w:val="single" w:sz="4" w:space="0" w:color="auto"/>
            </w:tcBorders>
          </w:tcPr>
          <w:p w:rsidR="000778F7" w:rsidRPr="000A7330" w:rsidRDefault="000778F7" w:rsidP="000F42C1">
            <w:pPr>
              <w:autoSpaceDE w:val="0"/>
              <w:autoSpaceDN w:val="0"/>
              <w:adjustRightInd w:val="0"/>
              <w:ind w:firstLine="540"/>
              <w:jc w:val="center"/>
              <w:rPr>
                <w:bCs/>
                <w:sz w:val="28"/>
                <w:szCs w:val="28"/>
              </w:rPr>
            </w:pPr>
          </w:p>
        </w:tc>
      </w:tr>
      <w:tr w:rsidR="000778F7" w:rsidRPr="000A7330" w:rsidTr="000F42C1">
        <w:tc>
          <w:tcPr>
            <w:tcW w:w="4173" w:type="dxa"/>
            <w:vMerge/>
          </w:tcPr>
          <w:p w:rsidR="000778F7" w:rsidRPr="000A7330" w:rsidRDefault="000778F7" w:rsidP="000F42C1">
            <w:pPr>
              <w:autoSpaceDE w:val="0"/>
              <w:autoSpaceDN w:val="0"/>
              <w:adjustRightInd w:val="0"/>
              <w:ind w:firstLine="540"/>
              <w:jc w:val="center"/>
              <w:rPr>
                <w:bCs/>
                <w:sz w:val="28"/>
                <w:szCs w:val="28"/>
              </w:rPr>
            </w:pPr>
          </w:p>
        </w:tc>
        <w:tc>
          <w:tcPr>
            <w:tcW w:w="4897" w:type="dxa"/>
            <w:gridSpan w:val="3"/>
            <w:tcBorders>
              <w:top w:val="single" w:sz="4" w:space="0" w:color="auto"/>
              <w:bottom w:val="single" w:sz="4" w:space="0" w:color="auto"/>
            </w:tcBorders>
            <w:vAlign w:val="bottom"/>
          </w:tcPr>
          <w:p w:rsidR="000778F7" w:rsidRPr="000A7330" w:rsidRDefault="000778F7" w:rsidP="000F42C1">
            <w:pPr>
              <w:autoSpaceDE w:val="0"/>
              <w:autoSpaceDN w:val="0"/>
              <w:adjustRightInd w:val="0"/>
              <w:ind w:firstLine="540"/>
              <w:jc w:val="center"/>
              <w:rPr>
                <w:bCs/>
                <w:sz w:val="28"/>
                <w:szCs w:val="28"/>
              </w:rPr>
            </w:pPr>
          </w:p>
        </w:tc>
      </w:tr>
      <w:tr w:rsidR="000778F7" w:rsidRPr="000A7330" w:rsidTr="000F42C1">
        <w:tc>
          <w:tcPr>
            <w:tcW w:w="4173" w:type="dxa"/>
            <w:vMerge/>
          </w:tcPr>
          <w:p w:rsidR="000778F7" w:rsidRPr="000A7330" w:rsidRDefault="000778F7" w:rsidP="000F42C1">
            <w:pPr>
              <w:autoSpaceDE w:val="0"/>
              <w:autoSpaceDN w:val="0"/>
              <w:adjustRightInd w:val="0"/>
              <w:ind w:firstLine="540"/>
              <w:jc w:val="center"/>
              <w:rPr>
                <w:bCs/>
                <w:sz w:val="28"/>
                <w:szCs w:val="28"/>
              </w:rPr>
            </w:pPr>
          </w:p>
        </w:tc>
        <w:tc>
          <w:tcPr>
            <w:tcW w:w="4897" w:type="dxa"/>
            <w:gridSpan w:val="3"/>
            <w:tcBorders>
              <w:top w:val="single" w:sz="4" w:space="0" w:color="auto"/>
            </w:tcBorders>
          </w:tcPr>
          <w:p w:rsidR="000778F7" w:rsidRPr="000A7330" w:rsidRDefault="000778F7" w:rsidP="000F42C1">
            <w:pPr>
              <w:autoSpaceDE w:val="0"/>
              <w:autoSpaceDN w:val="0"/>
              <w:adjustRightInd w:val="0"/>
              <w:ind w:firstLine="540"/>
              <w:jc w:val="center"/>
              <w:rPr>
                <w:bCs/>
                <w:sz w:val="28"/>
                <w:szCs w:val="28"/>
              </w:rPr>
            </w:pPr>
            <w:r w:rsidRPr="000A7330">
              <w:rPr>
                <w:bCs/>
                <w:sz w:val="28"/>
                <w:szCs w:val="28"/>
              </w:rPr>
              <w:t>Проживающего (ей) по адресу:</w:t>
            </w:r>
          </w:p>
        </w:tc>
      </w:tr>
      <w:tr w:rsidR="000778F7" w:rsidRPr="000A7330" w:rsidTr="000F42C1">
        <w:tc>
          <w:tcPr>
            <w:tcW w:w="4173" w:type="dxa"/>
            <w:vMerge/>
          </w:tcPr>
          <w:p w:rsidR="000778F7" w:rsidRPr="000A7330" w:rsidRDefault="000778F7" w:rsidP="000F42C1">
            <w:pPr>
              <w:autoSpaceDE w:val="0"/>
              <w:autoSpaceDN w:val="0"/>
              <w:adjustRightInd w:val="0"/>
              <w:ind w:firstLine="540"/>
              <w:jc w:val="center"/>
              <w:rPr>
                <w:bCs/>
                <w:sz w:val="28"/>
                <w:szCs w:val="28"/>
              </w:rPr>
            </w:pPr>
          </w:p>
        </w:tc>
        <w:tc>
          <w:tcPr>
            <w:tcW w:w="4897" w:type="dxa"/>
            <w:gridSpan w:val="3"/>
            <w:tcBorders>
              <w:bottom w:val="single" w:sz="4" w:space="0" w:color="auto"/>
            </w:tcBorders>
            <w:vAlign w:val="bottom"/>
          </w:tcPr>
          <w:p w:rsidR="000778F7" w:rsidRPr="000A7330" w:rsidRDefault="000778F7" w:rsidP="000F42C1">
            <w:pPr>
              <w:autoSpaceDE w:val="0"/>
              <w:autoSpaceDN w:val="0"/>
              <w:adjustRightInd w:val="0"/>
              <w:ind w:firstLine="540"/>
              <w:jc w:val="center"/>
              <w:rPr>
                <w:bCs/>
                <w:sz w:val="28"/>
                <w:szCs w:val="28"/>
              </w:rPr>
            </w:pPr>
          </w:p>
        </w:tc>
      </w:tr>
      <w:tr w:rsidR="000778F7" w:rsidRPr="000A7330" w:rsidTr="000F42C1">
        <w:tc>
          <w:tcPr>
            <w:tcW w:w="4173" w:type="dxa"/>
            <w:vMerge/>
          </w:tcPr>
          <w:p w:rsidR="000778F7" w:rsidRPr="000A7330" w:rsidRDefault="000778F7" w:rsidP="000F42C1">
            <w:pPr>
              <w:autoSpaceDE w:val="0"/>
              <w:autoSpaceDN w:val="0"/>
              <w:adjustRightInd w:val="0"/>
              <w:ind w:firstLine="540"/>
              <w:jc w:val="center"/>
              <w:rPr>
                <w:bCs/>
                <w:sz w:val="28"/>
                <w:szCs w:val="28"/>
              </w:rPr>
            </w:pPr>
          </w:p>
        </w:tc>
        <w:tc>
          <w:tcPr>
            <w:tcW w:w="1269" w:type="dxa"/>
            <w:gridSpan w:val="2"/>
            <w:tcBorders>
              <w:top w:val="single" w:sz="4" w:space="0" w:color="auto"/>
            </w:tcBorders>
          </w:tcPr>
          <w:p w:rsidR="000778F7" w:rsidRPr="000A7330" w:rsidRDefault="000778F7" w:rsidP="000778F7">
            <w:pPr>
              <w:autoSpaceDE w:val="0"/>
              <w:autoSpaceDN w:val="0"/>
              <w:adjustRightInd w:val="0"/>
              <w:jc w:val="both"/>
              <w:rPr>
                <w:bCs/>
                <w:sz w:val="28"/>
                <w:szCs w:val="28"/>
              </w:rPr>
            </w:pPr>
            <w:r w:rsidRPr="000A7330">
              <w:rPr>
                <w:bCs/>
                <w:sz w:val="28"/>
                <w:szCs w:val="28"/>
              </w:rPr>
              <w:t>телефон:</w:t>
            </w:r>
          </w:p>
        </w:tc>
        <w:tc>
          <w:tcPr>
            <w:tcW w:w="3628" w:type="dxa"/>
            <w:tcBorders>
              <w:top w:val="single" w:sz="4" w:space="0" w:color="auto"/>
              <w:bottom w:val="single" w:sz="4" w:space="0" w:color="auto"/>
            </w:tcBorders>
          </w:tcPr>
          <w:p w:rsidR="000778F7" w:rsidRPr="000A7330" w:rsidRDefault="000778F7" w:rsidP="000F42C1">
            <w:pPr>
              <w:autoSpaceDE w:val="0"/>
              <w:autoSpaceDN w:val="0"/>
              <w:adjustRightInd w:val="0"/>
              <w:ind w:firstLine="540"/>
              <w:jc w:val="center"/>
              <w:rPr>
                <w:bCs/>
                <w:sz w:val="28"/>
                <w:szCs w:val="28"/>
              </w:rPr>
            </w:pPr>
          </w:p>
        </w:tc>
      </w:tr>
      <w:tr w:rsidR="000778F7" w:rsidRPr="000A7330" w:rsidTr="000F42C1">
        <w:tc>
          <w:tcPr>
            <w:tcW w:w="9070" w:type="dxa"/>
            <w:gridSpan w:val="4"/>
          </w:tcPr>
          <w:p w:rsidR="000778F7" w:rsidRPr="000A7330" w:rsidRDefault="000778F7" w:rsidP="000F42C1">
            <w:pPr>
              <w:autoSpaceDE w:val="0"/>
              <w:autoSpaceDN w:val="0"/>
              <w:adjustRightInd w:val="0"/>
              <w:ind w:firstLine="540"/>
              <w:jc w:val="center"/>
              <w:rPr>
                <w:bCs/>
                <w:sz w:val="28"/>
                <w:szCs w:val="28"/>
              </w:rPr>
            </w:pPr>
          </w:p>
        </w:tc>
      </w:tr>
      <w:tr w:rsidR="000778F7" w:rsidRPr="000A7330" w:rsidTr="000F42C1">
        <w:tc>
          <w:tcPr>
            <w:tcW w:w="9070" w:type="dxa"/>
            <w:gridSpan w:val="4"/>
          </w:tcPr>
          <w:p w:rsidR="000778F7" w:rsidRPr="000A7330" w:rsidRDefault="000778F7" w:rsidP="000F42C1">
            <w:pPr>
              <w:autoSpaceDE w:val="0"/>
              <w:autoSpaceDN w:val="0"/>
              <w:adjustRightInd w:val="0"/>
              <w:ind w:firstLine="540"/>
              <w:jc w:val="center"/>
              <w:rPr>
                <w:bCs/>
                <w:sz w:val="28"/>
                <w:szCs w:val="28"/>
              </w:rPr>
            </w:pPr>
            <w:r w:rsidRPr="000A7330">
              <w:rPr>
                <w:bCs/>
                <w:sz w:val="28"/>
                <w:szCs w:val="28"/>
              </w:rPr>
              <w:t>ЗАЯВЛЕНИЕ</w:t>
            </w:r>
          </w:p>
        </w:tc>
      </w:tr>
      <w:tr w:rsidR="000778F7" w:rsidRPr="000A7330" w:rsidTr="000F42C1">
        <w:tc>
          <w:tcPr>
            <w:tcW w:w="9070" w:type="dxa"/>
            <w:gridSpan w:val="4"/>
          </w:tcPr>
          <w:p w:rsidR="000778F7" w:rsidRPr="000A7330" w:rsidRDefault="000778F7" w:rsidP="000F42C1">
            <w:pPr>
              <w:autoSpaceDE w:val="0"/>
              <w:autoSpaceDN w:val="0"/>
              <w:adjustRightInd w:val="0"/>
              <w:ind w:firstLine="540"/>
              <w:jc w:val="center"/>
              <w:rPr>
                <w:bCs/>
                <w:sz w:val="28"/>
                <w:szCs w:val="28"/>
              </w:rPr>
            </w:pPr>
          </w:p>
        </w:tc>
      </w:tr>
      <w:tr w:rsidR="000778F7" w:rsidRPr="000A7330" w:rsidTr="000F42C1">
        <w:tc>
          <w:tcPr>
            <w:tcW w:w="9070" w:type="dxa"/>
            <w:gridSpan w:val="4"/>
          </w:tcPr>
          <w:p w:rsidR="000778F7" w:rsidRPr="000A7330" w:rsidRDefault="000778F7" w:rsidP="000F42C1">
            <w:pPr>
              <w:autoSpaceDE w:val="0"/>
              <w:autoSpaceDN w:val="0"/>
              <w:adjustRightInd w:val="0"/>
              <w:ind w:firstLine="540"/>
              <w:jc w:val="both"/>
              <w:rPr>
                <w:bCs/>
                <w:sz w:val="28"/>
                <w:szCs w:val="28"/>
              </w:rPr>
            </w:pPr>
            <w:r w:rsidRPr="000A7330">
              <w:rPr>
                <w:bCs/>
                <w:sz w:val="28"/>
                <w:szCs w:val="28"/>
              </w:rPr>
              <w:t>Прошу предоставить мне право на возмещение расходов на оплату найма жилого помещения, расположенного по адресу:</w:t>
            </w:r>
          </w:p>
        </w:tc>
      </w:tr>
      <w:tr w:rsidR="000778F7" w:rsidRPr="000A7330" w:rsidTr="000F42C1">
        <w:tc>
          <w:tcPr>
            <w:tcW w:w="9070" w:type="dxa"/>
            <w:gridSpan w:val="4"/>
            <w:tcBorders>
              <w:bottom w:val="single" w:sz="4" w:space="0" w:color="auto"/>
            </w:tcBorders>
          </w:tcPr>
          <w:p w:rsidR="000778F7" w:rsidRPr="000A7330" w:rsidRDefault="000778F7" w:rsidP="000F42C1">
            <w:pPr>
              <w:autoSpaceDE w:val="0"/>
              <w:autoSpaceDN w:val="0"/>
              <w:adjustRightInd w:val="0"/>
              <w:ind w:firstLine="540"/>
              <w:jc w:val="center"/>
              <w:rPr>
                <w:bCs/>
                <w:sz w:val="28"/>
                <w:szCs w:val="28"/>
              </w:rPr>
            </w:pPr>
          </w:p>
        </w:tc>
      </w:tr>
      <w:tr w:rsidR="000778F7" w:rsidRPr="000A7330" w:rsidTr="000F42C1">
        <w:tc>
          <w:tcPr>
            <w:tcW w:w="9070" w:type="dxa"/>
            <w:gridSpan w:val="4"/>
            <w:tcBorders>
              <w:top w:val="single" w:sz="4" w:space="0" w:color="auto"/>
              <w:bottom w:val="single" w:sz="4" w:space="0" w:color="auto"/>
            </w:tcBorders>
            <w:vAlign w:val="bottom"/>
          </w:tcPr>
          <w:p w:rsidR="000778F7" w:rsidRPr="000A7330" w:rsidRDefault="000778F7" w:rsidP="000F42C1">
            <w:pPr>
              <w:autoSpaceDE w:val="0"/>
              <w:autoSpaceDN w:val="0"/>
              <w:adjustRightInd w:val="0"/>
              <w:ind w:firstLine="540"/>
              <w:jc w:val="center"/>
              <w:rPr>
                <w:bCs/>
                <w:sz w:val="28"/>
                <w:szCs w:val="28"/>
              </w:rPr>
            </w:pPr>
          </w:p>
        </w:tc>
      </w:tr>
      <w:tr w:rsidR="000778F7" w:rsidRPr="000A7330" w:rsidTr="000F42C1">
        <w:tc>
          <w:tcPr>
            <w:tcW w:w="9070" w:type="dxa"/>
            <w:gridSpan w:val="4"/>
            <w:tcBorders>
              <w:top w:val="single" w:sz="4" w:space="0" w:color="auto"/>
            </w:tcBorders>
          </w:tcPr>
          <w:p w:rsidR="000778F7" w:rsidRPr="000A7330" w:rsidRDefault="000778F7" w:rsidP="000F42C1">
            <w:pPr>
              <w:autoSpaceDE w:val="0"/>
              <w:autoSpaceDN w:val="0"/>
              <w:adjustRightInd w:val="0"/>
              <w:ind w:firstLine="540"/>
              <w:jc w:val="both"/>
              <w:rPr>
                <w:bCs/>
                <w:sz w:val="28"/>
                <w:szCs w:val="28"/>
              </w:rPr>
            </w:pPr>
            <w:r w:rsidRPr="000A7330">
              <w:rPr>
                <w:bCs/>
                <w:sz w:val="28"/>
                <w:szCs w:val="28"/>
              </w:rPr>
              <w:t xml:space="preserve">Подтверждаю, что я не обеспечен(а) жилым помещением на праве собственности (равно как и члены моей семьи) на территории </w:t>
            </w:r>
            <w:r>
              <w:rPr>
                <w:sz w:val="28"/>
                <w:szCs w:val="28"/>
              </w:rPr>
              <w:t>Поддорского</w:t>
            </w:r>
            <w:r w:rsidRPr="000A7330">
              <w:rPr>
                <w:bCs/>
                <w:sz w:val="28"/>
                <w:szCs w:val="28"/>
              </w:rPr>
              <w:t xml:space="preserve"> муниципального района.</w:t>
            </w:r>
          </w:p>
          <w:p w:rsidR="000778F7" w:rsidRPr="000A7330" w:rsidRDefault="000778F7" w:rsidP="000F42C1">
            <w:pPr>
              <w:autoSpaceDE w:val="0"/>
              <w:autoSpaceDN w:val="0"/>
              <w:adjustRightInd w:val="0"/>
              <w:ind w:firstLine="540"/>
              <w:jc w:val="center"/>
              <w:rPr>
                <w:bCs/>
                <w:sz w:val="28"/>
                <w:szCs w:val="28"/>
              </w:rPr>
            </w:pPr>
            <w:r w:rsidRPr="000A7330">
              <w:rPr>
                <w:bCs/>
                <w:sz w:val="28"/>
                <w:szCs w:val="28"/>
              </w:rPr>
              <w:t>Члены семьи:</w:t>
            </w:r>
          </w:p>
        </w:tc>
      </w:tr>
    </w:tbl>
    <w:p w:rsidR="000778F7" w:rsidRPr="000A7330" w:rsidRDefault="000778F7" w:rsidP="000778F7">
      <w:pPr>
        <w:autoSpaceDE w:val="0"/>
        <w:autoSpaceDN w:val="0"/>
        <w:adjustRightInd w:val="0"/>
        <w:ind w:firstLine="540"/>
        <w:jc w:val="center"/>
        <w:rPr>
          <w:sz w:val="28"/>
          <w:szCs w:val="28"/>
        </w:rPr>
      </w:pPr>
    </w:p>
    <w:tbl>
      <w:tblPr>
        <w:tblW w:w="0" w:type="auto"/>
        <w:tblLayout w:type="fixed"/>
        <w:tblCellMar>
          <w:top w:w="102" w:type="dxa"/>
          <w:left w:w="62" w:type="dxa"/>
          <w:bottom w:w="102" w:type="dxa"/>
          <w:right w:w="62" w:type="dxa"/>
        </w:tblCellMar>
        <w:tblLook w:val="0000"/>
      </w:tblPr>
      <w:tblGrid>
        <w:gridCol w:w="340"/>
        <w:gridCol w:w="340"/>
        <w:gridCol w:w="4422"/>
        <w:gridCol w:w="340"/>
        <w:gridCol w:w="3628"/>
      </w:tblGrid>
      <w:tr w:rsidR="000778F7" w:rsidRPr="000A7330" w:rsidTr="000F42C1">
        <w:tc>
          <w:tcPr>
            <w:tcW w:w="680" w:type="dxa"/>
            <w:gridSpan w:val="2"/>
          </w:tcPr>
          <w:p w:rsidR="000778F7" w:rsidRPr="000A7330" w:rsidRDefault="000778F7" w:rsidP="000F42C1">
            <w:pPr>
              <w:autoSpaceDE w:val="0"/>
              <w:autoSpaceDN w:val="0"/>
              <w:adjustRightInd w:val="0"/>
              <w:ind w:firstLine="540"/>
              <w:jc w:val="center"/>
              <w:rPr>
                <w:bCs/>
                <w:sz w:val="28"/>
                <w:szCs w:val="28"/>
              </w:rPr>
            </w:pPr>
            <w:r w:rsidRPr="000A7330">
              <w:rPr>
                <w:bCs/>
                <w:sz w:val="28"/>
                <w:szCs w:val="28"/>
              </w:rPr>
              <w:t>1.</w:t>
            </w:r>
          </w:p>
        </w:tc>
        <w:tc>
          <w:tcPr>
            <w:tcW w:w="8390" w:type="dxa"/>
            <w:gridSpan w:val="3"/>
            <w:tcBorders>
              <w:bottom w:val="single" w:sz="4" w:space="0" w:color="auto"/>
            </w:tcBorders>
          </w:tcPr>
          <w:p w:rsidR="000778F7" w:rsidRPr="000A7330" w:rsidRDefault="000778F7" w:rsidP="000F42C1">
            <w:pPr>
              <w:autoSpaceDE w:val="0"/>
              <w:autoSpaceDN w:val="0"/>
              <w:adjustRightInd w:val="0"/>
              <w:ind w:firstLine="540"/>
              <w:jc w:val="center"/>
              <w:rPr>
                <w:bCs/>
                <w:sz w:val="28"/>
                <w:szCs w:val="28"/>
              </w:rPr>
            </w:pPr>
          </w:p>
        </w:tc>
      </w:tr>
      <w:tr w:rsidR="000778F7" w:rsidRPr="000A7330" w:rsidTr="000F42C1">
        <w:trPr>
          <w:trHeight w:val="206"/>
        </w:trPr>
        <w:tc>
          <w:tcPr>
            <w:tcW w:w="680" w:type="dxa"/>
            <w:gridSpan w:val="2"/>
          </w:tcPr>
          <w:p w:rsidR="000778F7" w:rsidRPr="000A7330" w:rsidRDefault="000778F7" w:rsidP="000F42C1">
            <w:pPr>
              <w:autoSpaceDE w:val="0"/>
              <w:autoSpaceDN w:val="0"/>
              <w:adjustRightInd w:val="0"/>
              <w:ind w:firstLine="540"/>
              <w:jc w:val="center"/>
              <w:rPr>
                <w:bCs/>
                <w:sz w:val="28"/>
                <w:szCs w:val="28"/>
              </w:rPr>
            </w:pPr>
          </w:p>
        </w:tc>
        <w:tc>
          <w:tcPr>
            <w:tcW w:w="8390" w:type="dxa"/>
            <w:gridSpan w:val="3"/>
            <w:tcBorders>
              <w:top w:val="single" w:sz="4" w:space="0" w:color="auto"/>
            </w:tcBorders>
          </w:tcPr>
          <w:p w:rsidR="000778F7" w:rsidRPr="000A7330" w:rsidRDefault="000778F7" w:rsidP="000F42C1">
            <w:pPr>
              <w:autoSpaceDE w:val="0"/>
              <w:autoSpaceDN w:val="0"/>
              <w:adjustRightInd w:val="0"/>
              <w:ind w:firstLine="540"/>
              <w:jc w:val="center"/>
              <w:rPr>
                <w:bCs/>
                <w:sz w:val="28"/>
                <w:szCs w:val="28"/>
                <w:vertAlign w:val="subscript"/>
              </w:rPr>
            </w:pPr>
            <w:r w:rsidRPr="000A7330">
              <w:rPr>
                <w:bCs/>
                <w:sz w:val="28"/>
                <w:szCs w:val="28"/>
                <w:vertAlign w:val="subscript"/>
              </w:rPr>
              <w:t>(фамилия, имя, отчество (при наличии), степень родства)</w:t>
            </w:r>
          </w:p>
        </w:tc>
      </w:tr>
      <w:tr w:rsidR="000778F7" w:rsidRPr="000A7330" w:rsidTr="000F42C1">
        <w:tc>
          <w:tcPr>
            <w:tcW w:w="680" w:type="dxa"/>
            <w:gridSpan w:val="2"/>
          </w:tcPr>
          <w:p w:rsidR="000778F7" w:rsidRPr="000A7330" w:rsidRDefault="000778F7" w:rsidP="000F42C1">
            <w:pPr>
              <w:autoSpaceDE w:val="0"/>
              <w:autoSpaceDN w:val="0"/>
              <w:adjustRightInd w:val="0"/>
              <w:ind w:firstLine="540"/>
              <w:jc w:val="center"/>
              <w:rPr>
                <w:bCs/>
                <w:sz w:val="28"/>
                <w:szCs w:val="28"/>
              </w:rPr>
            </w:pPr>
            <w:r w:rsidRPr="000A7330">
              <w:rPr>
                <w:bCs/>
                <w:sz w:val="28"/>
                <w:szCs w:val="28"/>
              </w:rPr>
              <w:t>2.</w:t>
            </w:r>
          </w:p>
        </w:tc>
        <w:tc>
          <w:tcPr>
            <w:tcW w:w="8390" w:type="dxa"/>
            <w:gridSpan w:val="3"/>
            <w:tcBorders>
              <w:bottom w:val="single" w:sz="4" w:space="0" w:color="auto"/>
            </w:tcBorders>
          </w:tcPr>
          <w:p w:rsidR="000778F7" w:rsidRPr="000A7330" w:rsidRDefault="000778F7" w:rsidP="000F42C1">
            <w:pPr>
              <w:autoSpaceDE w:val="0"/>
              <w:autoSpaceDN w:val="0"/>
              <w:adjustRightInd w:val="0"/>
              <w:ind w:firstLine="540"/>
              <w:jc w:val="center"/>
              <w:rPr>
                <w:bCs/>
                <w:sz w:val="28"/>
                <w:szCs w:val="28"/>
              </w:rPr>
            </w:pPr>
          </w:p>
        </w:tc>
      </w:tr>
      <w:tr w:rsidR="000778F7" w:rsidRPr="000A7330" w:rsidTr="000F42C1">
        <w:tc>
          <w:tcPr>
            <w:tcW w:w="680" w:type="dxa"/>
            <w:gridSpan w:val="2"/>
          </w:tcPr>
          <w:p w:rsidR="000778F7" w:rsidRPr="000A7330" w:rsidRDefault="000778F7" w:rsidP="000F42C1">
            <w:pPr>
              <w:autoSpaceDE w:val="0"/>
              <w:autoSpaceDN w:val="0"/>
              <w:adjustRightInd w:val="0"/>
              <w:ind w:firstLine="540"/>
              <w:jc w:val="center"/>
              <w:rPr>
                <w:bCs/>
                <w:sz w:val="28"/>
                <w:szCs w:val="28"/>
              </w:rPr>
            </w:pPr>
          </w:p>
        </w:tc>
        <w:tc>
          <w:tcPr>
            <w:tcW w:w="8390" w:type="dxa"/>
            <w:gridSpan w:val="3"/>
            <w:tcBorders>
              <w:top w:val="single" w:sz="4" w:space="0" w:color="auto"/>
            </w:tcBorders>
          </w:tcPr>
          <w:p w:rsidR="000778F7" w:rsidRPr="000A7330" w:rsidRDefault="000778F7" w:rsidP="000F42C1">
            <w:pPr>
              <w:autoSpaceDE w:val="0"/>
              <w:autoSpaceDN w:val="0"/>
              <w:adjustRightInd w:val="0"/>
              <w:ind w:firstLine="540"/>
              <w:jc w:val="center"/>
              <w:rPr>
                <w:bCs/>
                <w:sz w:val="28"/>
                <w:szCs w:val="28"/>
                <w:vertAlign w:val="subscript"/>
              </w:rPr>
            </w:pPr>
            <w:r w:rsidRPr="000A7330">
              <w:rPr>
                <w:bCs/>
                <w:sz w:val="28"/>
                <w:szCs w:val="28"/>
                <w:vertAlign w:val="subscript"/>
              </w:rPr>
              <w:t>(фамилия, имя, отчество (при наличии), степень родства)</w:t>
            </w:r>
          </w:p>
        </w:tc>
      </w:tr>
      <w:tr w:rsidR="000778F7" w:rsidRPr="000A7330" w:rsidTr="000F42C1">
        <w:tc>
          <w:tcPr>
            <w:tcW w:w="680" w:type="dxa"/>
            <w:gridSpan w:val="2"/>
          </w:tcPr>
          <w:p w:rsidR="000778F7" w:rsidRPr="000A7330" w:rsidRDefault="000778F7" w:rsidP="000F42C1">
            <w:pPr>
              <w:autoSpaceDE w:val="0"/>
              <w:autoSpaceDN w:val="0"/>
              <w:adjustRightInd w:val="0"/>
              <w:ind w:firstLine="540"/>
              <w:jc w:val="center"/>
              <w:rPr>
                <w:bCs/>
                <w:sz w:val="28"/>
                <w:szCs w:val="28"/>
              </w:rPr>
            </w:pPr>
            <w:r w:rsidRPr="000A7330">
              <w:rPr>
                <w:bCs/>
                <w:sz w:val="28"/>
                <w:szCs w:val="28"/>
              </w:rPr>
              <w:t>3.</w:t>
            </w:r>
          </w:p>
        </w:tc>
        <w:tc>
          <w:tcPr>
            <w:tcW w:w="8390" w:type="dxa"/>
            <w:gridSpan w:val="3"/>
            <w:tcBorders>
              <w:bottom w:val="single" w:sz="4" w:space="0" w:color="auto"/>
            </w:tcBorders>
          </w:tcPr>
          <w:p w:rsidR="000778F7" w:rsidRPr="000A7330" w:rsidRDefault="000778F7" w:rsidP="000F42C1">
            <w:pPr>
              <w:autoSpaceDE w:val="0"/>
              <w:autoSpaceDN w:val="0"/>
              <w:adjustRightInd w:val="0"/>
              <w:ind w:firstLine="540"/>
              <w:jc w:val="center"/>
              <w:rPr>
                <w:bCs/>
                <w:sz w:val="28"/>
                <w:szCs w:val="28"/>
              </w:rPr>
            </w:pPr>
          </w:p>
        </w:tc>
      </w:tr>
      <w:tr w:rsidR="000778F7" w:rsidRPr="000A7330" w:rsidTr="000F42C1">
        <w:tc>
          <w:tcPr>
            <w:tcW w:w="680" w:type="dxa"/>
            <w:gridSpan w:val="2"/>
          </w:tcPr>
          <w:p w:rsidR="000778F7" w:rsidRPr="000A7330" w:rsidRDefault="000778F7" w:rsidP="000F42C1">
            <w:pPr>
              <w:autoSpaceDE w:val="0"/>
              <w:autoSpaceDN w:val="0"/>
              <w:adjustRightInd w:val="0"/>
              <w:ind w:firstLine="540"/>
              <w:jc w:val="center"/>
              <w:rPr>
                <w:bCs/>
                <w:sz w:val="28"/>
                <w:szCs w:val="28"/>
              </w:rPr>
            </w:pPr>
          </w:p>
        </w:tc>
        <w:tc>
          <w:tcPr>
            <w:tcW w:w="8390" w:type="dxa"/>
            <w:gridSpan w:val="3"/>
            <w:tcBorders>
              <w:top w:val="single" w:sz="4" w:space="0" w:color="auto"/>
            </w:tcBorders>
          </w:tcPr>
          <w:p w:rsidR="000778F7" w:rsidRPr="000A7330" w:rsidRDefault="000778F7" w:rsidP="000F42C1">
            <w:pPr>
              <w:autoSpaceDE w:val="0"/>
              <w:autoSpaceDN w:val="0"/>
              <w:adjustRightInd w:val="0"/>
              <w:ind w:firstLine="540"/>
              <w:jc w:val="center"/>
              <w:rPr>
                <w:bCs/>
                <w:sz w:val="28"/>
                <w:szCs w:val="28"/>
                <w:vertAlign w:val="subscript"/>
              </w:rPr>
            </w:pPr>
            <w:r w:rsidRPr="000A7330">
              <w:rPr>
                <w:bCs/>
                <w:sz w:val="28"/>
                <w:szCs w:val="28"/>
                <w:vertAlign w:val="subscript"/>
              </w:rPr>
              <w:t>(фамилия, имя, отчество (при наличии), степень родства)</w:t>
            </w:r>
          </w:p>
        </w:tc>
      </w:tr>
      <w:tr w:rsidR="000778F7" w:rsidRPr="000A7330" w:rsidTr="000F42C1">
        <w:tc>
          <w:tcPr>
            <w:tcW w:w="9070" w:type="dxa"/>
            <w:gridSpan w:val="5"/>
          </w:tcPr>
          <w:p w:rsidR="000778F7" w:rsidRPr="000A7330" w:rsidRDefault="000778F7" w:rsidP="000F42C1">
            <w:pPr>
              <w:autoSpaceDE w:val="0"/>
              <w:autoSpaceDN w:val="0"/>
              <w:adjustRightInd w:val="0"/>
              <w:ind w:firstLine="540"/>
              <w:jc w:val="center"/>
              <w:rPr>
                <w:sz w:val="28"/>
                <w:szCs w:val="28"/>
              </w:rPr>
            </w:pPr>
            <w:r w:rsidRPr="000A7330">
              <w:rPr>
                <w:bCs/>
                <w:sz w:val="28"/>
                <w:szCs w:val="28"/>
              </w:rPr>
              <w:t xml:space="preserve">О возникновении обстоятельств, влекущих прекращение права на возмещение расходов на оплату найма жилого помещения в соответствии </w:t>
            </w:r>
            <w:r w:rsidRPr="000778F7">
              <w:rPr>
                <w:bCs/>
                <w:sz w:val="28"/>
                <w:szCs w:val="28"/>
              </w:rPr>
              <w:t xml:space="preserve">с </w:t>
            </w:r>
            <w:hyperlink r:id="rId10" w:history="1">
              <w:r w:rsidRPr="000778F7">
                <w:rPr>
                  <w:rStyle w:val="af5"/>
                  <w:bCs/>
                  <w:color w:val="auto"/>
                  <w:sz w:val="28"/>
                  <w:szCs w:val="28"/>
                  <w:u w:val="none"/>
                </w:rPr>
                <w:t>пунктом 22</w:t>
              </w:r>
            </w:hyperlink>
            <w:r w:rsidRPr="000778F7">
              <w:rPr>
                <w:bCs/>
                <w:sz w:val="28"/>
                <w:szCs w:val="28"/>
              </w:rPr>
              <w:t xml:space="preserve"> Порядка </w:t>
            </w:r>
            <w:r w:rsidRPr="000778F7">
              <w:rPr>
                <w:sz w:val="28"/>
                <w:szCs w:val="28"/>
              </w:rPr>
              <w:t>компенсации расходов по найму жилого помещения лицам, замещающим муниципальные должности в Поддорском муниципальном районе, осуществляющим свою деятельность на постоянной (штатной) основе</w:t>
            </w:r>
            <w:r w:rsidRPr="000778F7">
              <w:rPr>
                <w:bCs/>
                <w:sz w:val="28"/>
                <w:szCs w:val="28"/>
              </w:rPr>
              <w:t xml:space="preserve"> (далее Порядок), обязуюсь сообщить в Администрацию Поддорского муниципального района в соответствии с </w:t>
            </w:r>
            <w:hyperlink r:id="rId11" w:history="1">
              <w:r w:rsidRPr="000778F7">
                <w:rPr>
                  <w:rStyle w:val="af5"/>
                  <w:bCs/>
                  <w:color w:val="auto"/>
                  <w:sz w:val="28"/>
                  <w:szCs w:val="28"/>
                  <w:u w:val="none"/>
                </w:rPr>
                <w:t>пунктом 23</w:t>
              </w:r>
            </w:hyperlink>
            <w:r w:rsidRPr="000778F7">
              <w:rPr>
                <w:bCs/>
                <w:sz w:val="28"/>
                <w:szCs w:val="28"/>
              </w:rPr>
              <w:t xml:space="preserve"> Порядка</w:t>
            </w:r>
            <w:r w:rsidRPr="000A7330">
              <w:rPr>
                <w:bCs/>
                <w:sz w:val="28"/>
                <w:szCs w:val="28"/>
              </w:rPr>
              <w:t>.</w:t>
            </w:r>
          </w:p>
        </w:tc>
      </w:tr>
      <w:tr w:rsidR="000778F7" w:rsidRPr="000A7330" w:rsidTr="000F42C1">
        <w:tc>
          <w:tcPr>
            <w:tcW w:w="9070" w:type="dxa"/>
            <w:gridSpan w:val="5"/>
          </w:tcPr>
          <w:p w:rsidR="000778F7" w:rsidRPr="000A7330" w:rsidRDefault="000778F7" w:rsidP="000F42C1">
            <w:pPr>
              <w:autoSpaceDE w:val="0"/>
              <w:autoSpaceDN w:val="0"/>
              <w:adjustRightInd w:val="0"/>
              <w:ind w:firstLine="540"/>
              <w:jc w:val="center"/>
              <w:rPr>
                <w:bCs/>
                <w:sz w:val="28"/>
                <w:szCs w:val="28"/>
              </w:rPr>
            </w:pPr>
            <w:r w:rsidRPr="000A7330">
              <w:rPr>
                <w:bCs/>
                <w:sz w:val="28"/>
                <w:szCs w:val="28"/>
              </w:rPr>
              <w:t>К заявлению прилагаю следующие документы:</w:t>
            </w:r>
          </w:p>
        </w:tc>
      </w:tr>
      <w:tr w:rsidR="000778F7" w:rsidRPr="000A7330" w:rsidTr="000F42C1">
        <w:tc>
          <w:tcPr>
            <w:tcW w:w="340" w:type="dxa"/>
          </w:tcPr>
          <w:p w:rsidR="000778F7" w:rsidRPr="000A7330" w:rsidRDefault="000778F7" w:rsidP="000F42C1">
            <w:pPr>
              <w:autoSpaceDE w:val="0"/>
              <w:autoSpaceDN w:val="0"/>
              <w:adjustRightInd w:val="0"/>
              <w:ind w:firstLine="540"/>
              <w:jc w:val="center"/>
              <w:rPr>
                <w:bCs/>
                <w:sz w:val="28"/>
                <w:szCs w:val="28"/>
              </w:rPr>
            </w:pPr>
            <w:r w:rsidRPr="000A7330">
              <w:rPr>
                <w:bCs/>
                <w:sz w:val="28"/>
                <w:szCs w:val="28"/>
              </w:rPr>
              <w:t>1.</w:t>
            </w:r>
          </w:p>
        </w:tc>
        <w:tc>
          <w:tcPr>
            <w:tcW w:w="8730" w:type="dxa"/>
            <w:gridSpan w:val="4"/>
            <w:tcBorders>
              <w:bottom w:val="single" w:sz="4" w:space="0" w:color="auto"/>
            </w:tcBorders>
          </w:tcPr>
          <w:p w:rsidR="000778F7" w:rsidRPr="000A7330" w:rsidRDefault="000778F7" w:rsidP="000F42C1">
            <w:pPr>
              <w:autoSpaceDE w:val="0"/>
              <w:autoSpaceDN w:val="0"/>
              <w:adjustRightInd w:val="0"/>
              <w:ind w:firstLine="540"/>
              <w:jc w:val="center"/>
              <w:rPr>
                <w:bCs/>
                <w:sz w:val="28"/>
                <w:szCs w:val="28"/>
              </w:rPr>
            </w:pPr>
          </w:p>
        </w:tc>
      </w:tr>
      <w:tr w:rsidR="000778F7" w:rsidRPr="000A7330" w:rsidTr="000F42C1">
        <w:tc>
          <w:tcPr>
            <w:tcW w:w="340" w:type="dxa"/>
          </w:tcPr>
          <w:p w:rsidR="000778F7" w:rsidRPr="000A7330" w:rsidRDefault="000778F7" w:rsidP="000F42C1">
            <w:pPr>
              <w:autoSpaceDE w:val="0"/>
              <w:autoSpaceDN w:val="0"/>
              <w:adjustRightInd w:val="0"/>
              <w:ind w:firstLine="540"/>
              <w:jc w:val="center"/>
              <w:rPr>
                <w:bCs/>
                <w:sz w:val="28"/>
                <w:szCs w:val="28"/>
              </w:rPr>
            </w:pPr>
            <w:r w:rsidRPr="000A7330">
              <w:rPr>
                <w:bCs/>
                <w:sz w:val="28"/>
                <w:szCs w:val="28"/>
              </w:rPr>
              <w:t>2.</w:t>
            </w:r>
          </w:p>
        </w:tc>
        <w:tc>
          <w:tcPr>
            <w:tcW w:w="8730" w:type="dxa"/>
            <w:gridSpan w:val="4"/>
            <w:tcBorders>
              <w:top w:val="single" w:sz="4" w:space="0" w:color="auto"/>
              <w:bottom w:val="single" w:sz="4" w:space="0" w:color="auto"/>
            </w:tcBorders>
          </w:tcPr>
          <w:p w:rsidR="000778F7" w:rsidRPr="000A7330" w:rsidRDefault="000778F7" w:rsidP="000F42C1">
            <w:pPr>
              <w:autoSpaceDE w:val="0"/>
              <w:autoSpaceDN w:val="0"/>
              <w:adjustRightInd w:val="0"/>
              <w:ind w:firstLine="540"/>
              <w:jc w:val="center"/>
              <w:rPr>
                <w:bCs/>
                <w:sz w:val="28"/>
                <w:szCs w:val="28"/>
              </w:rPr>
            </w:pPr>
          </w:p>
        </w:tc>
      </w:tr>
      <w:tr w:rsidR="000778F7" w:rsidRPr="000A7330" w:rsidTr="000F42C1">
        <w:tc>
          <w:tcPr>
            <w:tcW w:w="340" w:type="dxa"/>
          </w:tcPr>
          <w:p w:rsidR="000778F7" w:rsidRPr="000A7330" w:rsidRDefault="000778F7" w:rsidP="000F42C1">
            <w:pPr>
              <w:autoSpaceDE w:val="0"/>
              <w:autoSpaceDN w:val="0"/>
              <w:adjustRightInd w:val="0"/>
              <w:ind w:firstLine="540"/>
              <w:jc w:val="center"/>
              <w:rPr>
                <w:bCs/>
                <w:sz w:val="28"/>
                <w:szCs w:val="28"/>
              </w:rPr>
            </w:pPr>
            <w:r w:rsidRPr="000A7330">
              <w:rPr>
                <w:bCs/>
                <w:sz w:val="28"/>
                <w:szCs w:val="28"/>
              </w:rPr>
              <w:t>3.</w:t>
            </w:r>
          </w:p>
        </w:tc>
        <w:tc>
          <w:tcPr>
            <w:tcW w:w="8730" w:type="dxa"/>
            <w:gridSpan w:val="4"/>
            <w:tcBorders>
              <w:top w:val="single" w:sz="4" w:space="0" w:color="auto"/>
              <w:bottom w:val="single" w:sz="4" w:space="0" w:color="auto"/>
            </w:tcBorders>
          </w:tcPr>
          <w:p w:rsidR="000778F7" w:rsidRPr="000A7330" w:rsidRDefault="000778F7" w:rsidP="000F42C1">
            <w:pPr>
              <w:autoSpaceDE w:val="0"/>
              <w:autoSpaceDN w:val="0"/>
              <w:adjustRightInd w:val="0"/>
              <w:ind w:firstLine="540"/>
              <w:jc w:val="center"/>
              <w:rPr>
                <w:bCs/>
                <w:sz w:val="28"/>
                <w:szCs w:val="28"/>
              </w:rPr>
            </w:pPr>
          </w:p>
        </w:tc>
      </w:tr>
      <w:tr w:rsidR="000778F7" w:rsidRPr="000A7330" w:rsidTr="000F42C1">
        <w:tc>
          <w:tcPr>
            <w:tcW w:w="9070" w:type="dxa"/>
            <w:gridSpan w:val="5"/>
          </w:tcPr>
          <w:p w:rsidR="000778F7" w:rsidRPr="000A7330" w:rsidRDefault="000778F7" w:rsidP="000F42C1">
            <w:pPr>
              <w:autoSpaceDE w:val="0"/>
              <w:autoSpaceDN w:val="0"/>
              <w:adjustRightInd w:val="0"/>
              <w:ind w:firstLine="540"/>
              <w:jc w:val="center"/>
              <w:rPr>
                <w:bCs/>
                <w:sz w:val="28"/>
                <w:szCs w:val="28"/>
              </w:rPr>
            </w:pPr>
          </w:p>
        </w:tc>
      </w:tr>
      <w:tr w:rsidR="000778F7" w:rsidRPr="000A7330" w:rsidTr="000F42C1">
        <w:tc>
          <w:tcPr>
            <w:tcW w:w="5102" w:type="dxa"/>
            <w:gridSpan w:val="3"/>
            <w:tcBorders>
              <w:bottom w:val="single" w:sz="4" w:space="0" w:color="auto"/>
            </w:tcBorders>
            <w:vAlign w:val="bottom"/>
          </w:tcPr>
          <w:p w:rsidR="000778F7" w:rsidRPr="000A7330" w:rsidRDefault="000778F7" w:rsidP="000F42C1">
            <w:pPr>
              <w:autoSpaceDE w:val="0"/>
              <w:autoSpaceDN w:val="0"/>
              <w:adjustRightInd w:val="0"/>
              <w:ind w:firstLine="540"/>
              <w:jc w:val="center"/>
              <w:rPr>
                <w:bCs/>
                <w:sz w:val="28"/>
                <w:szCs w:val="28"/>
              </w:rPr>
            </w:pPr>
          </w:p>
        </w:tc>
        <w:tc>
          <w:tcPr>
            <w:tcW w:w="340" w:type="dxa"/>
            <w:vAlign w:val="bottom"/>
          </w:tcPr>
          <w:p w:rsidR="000778F7" w:rsidRPr="000A7330" w:rsidRDefault="000778F7" w:rsidP="000F42C1">
            <w:pPr>
              <w:autoSpaceDE w:val="0"/>
              <w:autoSpaceDN w:val="0"/>
              <w:adjustRightInd w:val="0"/>
              <w:ind w:firstLine="540"/>
              <w:jc w:val="center"/>
              <w:rPr>
                <w:bCs/>
                <w:sz w:val="28"/>
                <w:szCs w:val="28"/>
              </w:rPr>
            </w:pPr>
          </w:p>
        </w:tc>
        <w:tc>
          <w:tcPr>
            <w:tcW w:w="3628" w:type="dxa"/>
            <w:vAlign w:val="bottom"/>
          </w:tcPr>
          <w:p w:rsidR="000778F7" w:rsidRPr="000A7330" w:rsidRDefault="000778F7" w:rsidP="000F42C1">
            <w:pPr>
              <w:autoSpaceDE w:val="0"/>
              <w:autoSpaceDN w:val="0"/>
              <w:adjustRightInd w:val="0"/>
              <w:ind w:firstLine="540"/>
              <w:jc w:val="center"/>
              <w:rPr>
                <w:bCs/>
                <w:sz w:val="28"/>
                <w:szCs w:val="28"/>
              </w:rPr>
            </w:pPr>
            <w:r w:rsidRPr="000A7330">
              <w:rPr>
                <w:bCs/>
                <w:sz w:val="28"/>
                <w:szCs w:val="28"/>
              </w:rPr>
              <w:t>И.О. Фамилия</w:t>
            </w:r>
          </w:p>
        </w:tc>
      </w:tr>
      <w:tr w:rsidR="000778F7" w:rsidRPr="000A7330" w:rsidTr="000F42C1">
        <w:tc>
          <w:tcPr>
            <w:tcW w:w="5102" w:type="dxa"/>
            <w:gridSpan w:val="3"/>
            <w:tcBorders>
              <w:top w:val="single" w:sz="4" w:space="0" w:color="auto"/>
            </w:tcBorders>
          </w:tcPr>
          <w:p w:rsidR="000778F7" w:rsidRPr="000A7330" w:rsidRDefault="000778F7" w:rsidP="000F42C1">
            <w:pPr>
              <w:autoSpaceDE w:val="0"/>
              <w:autoSpaceDN w:val="0"/>
              <w:adjustRightInd w:val="0"/>
              <w:ind w:firstLine="540"/>
              <w:jc w:val="center"/>
              <w:rPr>
                <w:bCs/>
                <w:sz w:val="28"/>
                <w:szCs w:val="28"/>
                <w:vertAlign w:val="subscript"/>
              </w:rPr>
            </w:pPr>
            <w:r w:rsidRPr="000A7330">
              <w:rPr>
                <w:bCs/>
                <w:sz w:val="28"/>
                <w:szCs w:val="28"/>
                <w:vertAlign w:val="subscript"/>
              </w:rPr>
              <w:t>(подпись)</w:t>
            </w:r>
          </w:p>
        </w:tc>
        <w:tc>
          <w:tcPr>
            <w:tcW w:w="340" w:type="dxa"/>
          </w:tcPr>
          <w:p w:rsidR="000778F7" w:rsidRPr="000A7330" w:rsidRDefault="000778F7" w:rsidP="000F42C1">
            <w:pPr>
              <w:autoSpaceDE w:val="0"/>
              <w:autoSpaceDN w:val="0"/>
              <w:adjustRightInd w:val="0"/>
              <w:ind w:firstLine="540"/>
              <w:jc w:val="center"/>
              <w:rPr>
                <w:bCs/>
                <w:sz w:val="28"/>
                <w:szCs w:val="28"/>
              </w:rPr>
            </w:pPr>
          </w:p>
        </w:tc>
        <w:tc>
          <w:tcPr>
            <w:tcW w:w="3628" w:type="dxa"/>
          </w:tcPr>
          <w:p w:rsidR="000778F7" w:rsidRPr="000A7330" w:rsidRDefault="000778F7" w:rsidP="000F42C1">
            <w:pPr>
              <w:autoSpaceDE w:val="0"/>
              <w:autoSpaceDN w:val="0"/>
              <w:adjustRightInd w:val="0"/>
              <w:ind w:firstLine="540"/>
              <w:jc w:val="center"/>
              <w:rPr>
                <w:bCs/>
                <w:sz w:val="28"/>
                <w:szCs w:val="28"/>
              </w:rPr>
            </w:pPr>
          </w:p>
        </w:tc>
      </w:tr>
    </w:tbl>
    <w:p w:rsidR="000778F7" w:rsidRPr="000A7330" w:rsidRDefault="000778F7" w:rsidP="000778F7">
      <w:pPr>
        <w:autoSpaceDE w:val="0"/>
        <w:autoSpaceDN w:val="0"/>
        <w:adjustRightInd w:val="0"/>
        <w:ind w:firstLine="540"/>
        <w:jc w:val="center"/>
        <w:rPr>
          <w:bCs/>
          <w:sz w:val="28"/>
          <w:szCs w:val="28"/>
        </w:rPr>
      </w:pPr>
    </w:p>
    <w:p w:rsidR="000778F7" w:rsidRDefault="000778F7" w:rsidP="000778F7">
      <w:pPr>
        <w:autoSpaceDE w:val="0"/>
        <w:autoSpaceDN w:val="0"/>
        <w:adjustRightInd w:val="0"/>
        <w:ind w:firstLine="540"/>
        <w:jc w:val="center"/>
      </w:pPr>
    </w:p>
    <w:p w:rsidR="00E2151E" w:rsidRPr="000778F7" w:rsidRDefault="00E2151E" w:rsidP="000778F7">
      <w:pPr>
        <w:tabs>
          <w:tab w:val="left" w:pos="1485"/>
        </w:tabs>
        <w:rPr>
          <w:sz w:val="28"/>
          <w:szCs w:val="28"/>
        </w:rPr>
      </w:pPr>
    </w:p>
    <w:sectPr w:rsidR="00E2151E" w:rsidRPr="000778F7" w:rsidSect="00382AB4">
      <w:headerReference w:type="default" r:id="rId12"/>
      <w:headerReference w:type="first" r:id="rId13"/>
      <w:pgSz w:w="11906" w:h="16838"/>
      <w:pgMar w:top="340" w:right="567" w:bottom="1134" w:left="1985" w:header="28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728" w:rsidRDefault="008B5728" w:rsidP="00225827">
      <w:r>
        <w:separator/>
      </w:r>
    </w:p>
  </w:endnote>
  <w:endnote w:type="continuationSeparator" w:id="1">
    <w:p w:rsidR="008B5728" w:rsidRDefault="008B5728" w:rsidP="002258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728" w:rsidRDefault="008B5728" w:rsidP="00225827">
      <w:r>
        <w:separator/>
      </w:r>
    </w:p>
  </w:footnote>
  <w:footnote w:type="continuationSeparator" w:id="1">
    <w:p w:rsidR="008B5728" w:rsidRDefault="008B5728" w:rsidP="002258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483447"/>
      <w:docPartObj>
        <w:docPartGallery w:val="Page Numbers (Top of Page)"/>
        <w:docPartUnique/>
      </w:docPartObj>
    </w:sdtPr>
    <w:sdtContent>
      <w:p w:rsidR="00382AB4" w:rsidRDefault="00AC3B55">
        <w:pPr>
          <w:pStyle w:val="ac"/>
          <w:jc w:val="center"/>
        </w:pPr>
        <w:fldSimple w:instr=" PAGE   \* MERGEFORMAT ">
          <w:r w:rsidR="000778F7">
            <w:rPr>
              <w:noProof/>
            </w:rPr>
            <w:t>7</w:t>
          </w:r>
        </w:fldSimple>
      </w:p>
    </w:sdtContent>
  </w:sdt>
  <w:p w:rsidR="00F75819" w:rsidRDefault="00F75819">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505735"/>
      <w:docPartObj>
        <w:docPartGallery w:val="Page Numbers (Top of Page)"/>
        <w:docPartUnique/>
      </w:docPartObj>
    </w:sdtPr>
    <w:sdtContent>
      <w:p w:rsidR="00F75819" w:rsidRDefault="00AC3B55">
        <w:pPr>
          <w:pStyle w:val="ac"/>
          <w:jc w:val="center"/>
        </w:pPr>
        <w:fldSimple w:instr=" PAGE   \* MERGEFORMAT ">
          <w:r w:rsidR="00382AB4">
            <w:rPr>
              <w:noProof/>
            </w:rPr>
            <w:t>1</w:t>
          </w:r>
        </w:fldSimple>
      </w:p>
    </w:sdtContent>
  </w:sdt>
  <w:p w:rsidR="00F75819" w:rsidRDefault="00F7581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05518C"/>
    <w:multiLevelType w:val="singleLevel"/>
    <w:tmpl w:val="443C4866"/>
    <w:lvl w:ilvl="0">
      <w:start w:val="4"/>
      <w:numFmt w:val="decimal"/>
      <w:lvlText w:val="3.%1."/>
      <w:legacy w:legacy="1" w:legacySpace="0" w:legacyIndent="514"/>
      <w:lvlJc w:val="left"/>
      <w:rPr>
        <w:rFonts w:ascii="Times New Roman" w:hAnsi="Times New Roman" w:cs="Times New Roman" w:hint="default"/>
      </w:rPr>
    </w:lvl>
  </w:abstractNum>
  <w:abstractNum w:abstractNumId="2">
    <w:nsid w:val="058B5BB6"/>
    <w:multiLevelType w:val="hybridMultilevel"/>
    <w:tmpl w:val="4D064E70"/>
    <w:lvl w:ilvl="0" w:tplc="04190001">
      <w:start w:val="1"/>
      <w:numFmt w:val="bullet"/>
      <w:lvlText w:val=""/>
      <w:lvlJc w:val="left"/>
      <w:pPr>
        <w:tabs>
          <w:tab w:val="num" w:pos="1080"/>
        </w:tabs>
        <w:ind w:left="1080" w:hanging="360"/>
      </w:pPr>
      <w:rPr>
        <w:rFonts w:ascii="Symbol" w:hAnsi="Symbol" w:hint="default"/>
      </w:rPr>
    </w:lvl>
    <w:lvl w:ilvl="1" w:tplc="B03C9122">
      <w:start w:val="1"/>
      <w:numFmt w:val="decimal"/>
      <w:lvlText w:val="%2."/>
      <w:lvlJc w:val="left"/>
      <w:pPr>
        <w:tabs>
          <w:tab w:val="num" w:pos="1800"/>
        </w:tabs>
        <w:ind w:left="1800" w:hanging="360"/>
      </w:pPr>
      <w:rPr>
        <w:rFonts w:hint="default"/>
        <w:b/>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244739"/>
    <w:multiLevelType w:val="hybridMultilevel"/>
    <w:tmpl w:val="22602E70"/>
    <w:lvl w:ilvl="0" w:tplc="EC505ADC">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4">
    <w:nsid w:val="065D5F07"/>
    <w:multiLevelType w:val="hybridMultilevel"/>
    <w:tmpl w:val="14E29066"/>
    <w:lvl w:ilvl="0" w:tplc="DFDEFAB2">
      <w:start w:val="1"/>
      <w:numFmt w:val="decimal"/>
      <w:lvlText w:val="%1."/>
      <w:lvlJc w:val="left"/>
      <w:pPr>
        <w:ind w:left="480" w:hanging="4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087805B3"/>
    <w:multiLevelType w:val="hybridMultilevel"/>
    <w:tmpl w:val="121031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1309AB"/>
    <w:multiLevelType w:val="hybridMultilevel"/>
    <w:tmpl w:val="829AC02A"/>
    <w:lvl w:ilvl="0" w:tplc="6D3036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7B77CE"/>
    <w:multiLevelType w:val="hybridMultilevel"/>
    <w:tmpl w:val="5158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F9281E"/>
    <w:multiLevelType w:val="hybridMultilevel"/>
    <w:tmpl w:val="4EAA3A1A"/>
    <w:lvl w:ilvl="0" w:tplc="F86612E6">
      <w:start w:val="1"/>
      <w:numFmt w:val="decimal"/>
      <w:lvlText w:val="%1."/>
      <w:lvlJc w:val="left"/>
      <w:pPr>
        <w:ind w:left="-211" w:hanging="360"/>
      </w:pPr>
      <w:rPr>
        <w:rFonts w:hint="default"/>
      </w:rPr>
    </w:lvl>
    <w:lvl w:ilvl="1" w:tplc="04190019" w:tentative="1">
      <w:start w:val="1"/>
      <w:numFmt w:val="lowerLetter"/>
      <w:lvlText w:val="%2."/>
      <w:lvlJc w:val="left"/>
      <w:pPr>
        <w:ind w:left="509" w:hanging="360"/>
      </w:pPr>
    </w:lvl>
    <w:lvl w:ilvl="2" w:tplc="0419001B" w:tentative="1">
      <w:start w:val="1"/>
      <w:numFmt w:val="lowerRoman"/>
      <w:lvlText w:val="%3."/>
      <w:lvlJc w:val="right"/>
      <w:pPr>
        <w:ind w:left="1229" w:hanging="180"/>
      </w:pPr>
    </w:lvl>
    <w:lvl w:ilvl="3" w:tplc="0419000F" w:tentative="1">
      <w:start w:val="1"/>
      <w:numFmt w:val="decimal"/>
      <w:lvlText w:val="%4."/>
      <w:lvlJc w:val="left"/>
      <w:pPr>
        <w:ind w:left="1949" w:hanging="360"/>
      </w:pPr>
    </w:lvl>
    <w:lvl w:ilvl="4" w:tplc="04190019" w:tentative="1">
      <w:start w:val="1"/>
      <w:numFmt w:val="lowerLetter"/>
      <w:lvlText w:val="%5."/>
      <w:lvlJc w:val="left"/>
      <w:pPr>
        <w:ind w:left="2669" w:hanging="360"/>
      </w:pPr>
    </w:lvl>
    <w:lvl w:ilvl="5" w:tplc="0419001B" w:tentative="1">
      <w:start w:val="1"/>
      <w:numFmt w:val="lowerRoman"/>
      <w:lvlText w:val="%6."/>
      <w:lvlJc w:val="right"/>
      <w:pPr>
        <w:ind w:left="3389" w:hanging="180"/>
      </w:pPr>
    </w:lvl>
    <w:lvl w:ilvl="6" w:tplc="0419000F" w:tentative="1">
      <w:start w:val="1"/>
      <w:numFmt w:val="decimal"/>
      <w:lvlText w:val="%7."/>
      <w:lvlJc w:val="left"/>
      <w:pPr>
        <w:ind w:left="4109" w:hanging="360"/>
      </w:pPr>
    </w:lvl>
    <w:lvl w:ilvl="7" w:tplc="04190019" w:tentative="1">
      <w:start w:val="1"/>
      <w:numFmt w:val="lowerLetter"/>
      <w:lvlText w:val="%8."/>
      <w:lvlJc w:val="left"/>
      <w:pPr>
        <w:ind w:left="4829" w:hanging="360"/>
      </w:pPr>
    </w:lvl>
    <w:lvl w:ilvl="8" w:tplc="0419001B" w:tentative="1">
      <w:start w:val="1"/>
      <w:numFmt w:val="lowerRoman"/>
      <w:lvlText w:val="%9."/>
      <w:lvlJc w:val="right"/>
      <w:pPr>
        <w:ind w:left="5549" w:hanging="180"/>
      </w:pPr>
    </w:lvl>
  </w:abstractNum>
  <w:abstractNum w:abstractNumId="9">
    <w:nsid w:val="1C326786"/>
    <w:multiLevelType w:val="multilevel"/>
    <w:tmpl w:val="4B4E400E"/>
    <w:lvl w:ilvl="0">
      <w:start w:val="1"/>
      <w:numFmt w:val="decimal"/>
      <w:lvlText w:val="%1."/>
      <w:lvlJc w:val="left"/>
      <w:pPr>
        <w:ind w:left="1065" w:hanging="360"/>
      </w:pPr>
      <w:rPr>
        <w:rFonts w:hint="default"/>
      </w:rPr>
    </w:lvl>
    <w:lvl w:ilvl="1">
      <w:start w:val="1"/>
      <w:numFmt w:val="decimal"/>
      <w:isLgl/>
      <w:lvlText w:val="%1.%2."/>
      <w:lvlJc w:val="left"/>
      <w:pPr>
        <w:ind w:left="1110" w:hanging="405"/>
      </w:pPr>
      <w:rPr>
        <w:rFonts w:hint="default"/>
        <w:b w:val="0"/>
        <w:i w:val="0"/>
      </w:rPr>
    </w:lvl>
    <w:lvl w:ilvl="2">
      <w:start w:val="1"/>
      <w:numFmt w:val="decimal"/>
      <w:isLgl/>
      <w:lvlText w:val="%1.%2.%3."/>
      <w:lvlJc w:val="left"/>
      <w:pPr>
        <w:ind w:left="1425" w:hanging="720"/>
      </w:pPr>
      <w:rPr>
        <w:rFonts w:hint="default"/>
        <w:b w:val="0"/>
        <w:i w:val="0"/>
      </w:rPr>
    </w:lvl>
    <w:lvl w:ilvl="3">
      <w:start w:val="1"/>
      <w:numFmt w:val="decimal"/>
      <w:isLgl/>
      <w:lvlText w:val="%1.%2.%3.%4."/>
      <w:lvlJc w:val="left"/>
      <w:pPr>
        <w:ind w:left="1425" w:hanging="720"/>
      </w:pPr>
      <w:rPr>
        <w:rFonts w:hint="default"/>
        <w:b w:val="0"/>
        <w:i w:val="0"/>
      </w:rPr>
    </w:lvl>
    <w:lvl w:ilvl="4">
      <w:start w:val="1"/>
      <w:numFmt w:val="decimal"/>
      <w:isLgl/>
      <w:lvlText w:val="%1.%2.%3.%4.%5."/>
      <w:lvlJc w:val="left"/>
      <w:pPr>
        <w:ind w:left="1785" w:hanging="1080"/>
      </w:pPr>
      <w:rPr>
        <w:rFonts w:hint="default"/>
        <w:b w:val="0"/>
        <w:i w:val="0"/>
      </w:rPr>
    </w:lvl>
    <w:lvl w:ilvl="5">
      <w:start w:val="1"/>
      <w:numFmt w:val="decimal"/>
      <w:isLgl/>
      <w:lvlText w:val="%1.%2.%3.%4.%5.%6."/>
      <w:lvlJc w:val="left"/>
      <w:pPr>
        <w:ind w:left="1785" w:hanging="1080"/>
      </w:pPr>
      <w:rPr>
        <w:rFonts w:hint="default"/>
        <w:b w:val="0"/>
        <w:i w:val="0"/>
      </w:rPr>
    </w:lvl>
    <w:lvl w:ilvl="6">
      <w:start w:val="1"/>
      <w:numFmt w:val="decimal"/>
      <w:isLgl/>
      <w:lvlText w:val="%1.%2.%3.%4.%5.%6.%7."/>
      <w:lvlJc w:val="left"/>
      <w:pPr>
        <w:ind w:left="2145" w:hanging="1440"/>
      </w:pPr>
      <w:rPr>
        <w:rFonts w:hint="default"/>
        <w:b w:val="0"/>
        <w:i w:val="0"/>
      </w:rPr>
    </w:lvl>
    <w:lvl w:ilvl="7">
      <w:start w:val="1"/>
      <w:numFmt w:val="decimal"/>
      <w:isLgl/>
      <w:lvlText w:val="%1.%2.%3.%4.%5.%6.%7.%8."/>
      <w:lvlJc w:val="left"/>
      <w:pPr>
        <w:ind w:left="2145" w:hanging="1440"/>
      </w:pPr>
      <w:rPr>
        <w:rFonts w:hint="default"/>
        <w:b w:val="0"/>
        <w:i w:val="0"/>
      </w:rPr>
    </w:lvl>
    <w:lvl w:ilvl="8">
      <w:start w:val="1"/>
      <w:numFmt w:val="decimal"/>
      <w:isLgl/>
      <w:lvlText w:val="%1.%2.%3.%4.%5.%6.%7.%8.%9."/>
      <w:lvlJc w:val="left"/>
      <w:pPr>
        <w:ind w:left="2505" w:hanging="1800"/>
      </w:pPr>
      <w:rPr>
        <w:rFonts w:hint="default"/>
        <w:b w:val="0"/>
        <w:i w:val="0"/>
      </w:rPr>
    </w:lvl>
  </w:abstractNum>
  <w:abstractNum w:abstractNumId="10">
    <w:nsid w:val="1F3E3D69"/>
    <w:multiLevelType w:val="hybridMultilevel"/>
    <w:tmpl w:val="C30063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33432C8"/>
    <w:multiLevelType w:val="hybridMultilevel"/>
    <w:tmpl w:val="86281F50"/>
    <w:lvl w:ilvl="0" w:tplc="846A3B88">
      <w:start w:val="1"/>
      <w:numFmt w:val="decimal"/>
      <w:lvlText w:val="%1."/>
      <w:lvlJc w:val="left"/>
      <w:pPr>
        <w:tabs>
          <w:tab w:val="num" w:pos="1068"/>
        </w:tabs>
        <w:ind w:left="1068" w:hanging="360"/>
      </w:pPr>
      <w:rPr>
        <w:rFonts w:hint="default"/>
      </w:rPr>
    </w:lvl>
    <w:lvl w:ilvl="1" w:tplc="33E8D8BC">
      <w:numFmt w:val="none"/>
      <w:lvlText w:val=""/>
      <w:lvlJc w:val="left"/>
      <w:pPr>
        <w:tabs>
          <w:tab w:val="num" w:pos="360"/>
        </w:tabs>
      </w:pPr>
    </w:lvl>
    <w:lvl w:ilvl="2" w:tplc="1E9A4AE4">
      <w:numFmt w:val="none"/>
      <w:lvlText w:val=""/>
      <w:lvlJc w:val="left"/>
      <w:pPr>
        <w:tabs>
          <w:tab w:val="num" w:pos="360"/>
        </w:tabs>
      </w:pPr>
    </w:lvl>
    <w:lvl w:ilvl="3" w:tplc="81D8B8BA">
      <w:numFmt w:val="none"/>
      <w:lvlText w:val=""/>
      <w:lvlJc w:val="left"/>
      <w:pPr>
        <w:tabs>
          <w:tab w:val="num" w:pos="360"/>
        </w:tabs>
      </w:pPr>
    </w:lvl>
    <w:lvl w:ilvl="4" w:tplc="5CAA5572">
      <w:numFmt w:val="none"/>
      <w:lvlText w:val=""/>
      <w:lvlJc w:val="left"/>
      <w:pPr>
        <w:tabs>
          <w:tab w:val="num" w:pos="360"/>
        </w:tabs>
      </w:pPr>
    </w:lvl>
    <w:lvl w:ilvl="5" w:tplc="64489162">
      <w:numFmt w:val="none"/>
      <w:lvlText w:val=""/>
      <w:lvlJc w:val="left"/>
      <w:pPr>
        <w:tabs>
          <w:tab w:val="num" w:pos="360"/>
        </w:tabs>
      </w:pPr>
    </w:lvl>
    <w:lvl w:ilvl="6" w:tplc="0292F082">
      <w:numFmt w:val="none"/>
      <w:lvlText w:val=""/>
      <w:lvlJc w:val="left"/>
      <w:pPr>
        <w:tabs>
          <w:tab w:val="num" w:pos="360"/>
        </w:tabs>
      </w:pPr>
    </w:lvl>
    <w:lvl w:ilvl="7" w:tplc="54CEB728">
      <w:numFmt w:val="none"/>
      <w:lvlText w:val=""/>
      <w:lvlJc w:val="left"/>
      <w:pPr>
        <w:tabs>
          <w:tab w:val="num" w:pos="360"/>
        </w:tabs>
      </w:pPr>
    </w:lvl>
    <w:lvl w:ilvl="8" w:tplc="F5EC1204">
      <w:numFmt w:val="none"/>
      <w:lvlText w:val=""/>
      <w:lvlJc w:val="left"/>
      <w:pPr>
        <w:tabs>
          <w:tab w:val="num" w:pos="360"/>
        </w:tabs>
      </w:pPr>
    </w:lvl>
  </w:abstractNum>
  <w:abstractNum w:abstractNumId="12">
    <w:nsid w:val="2531034E"/>
    <w:multiLevelType w:val="singleLevel"/>
    <w:tmpl w:val="04190013"/>
    <w:lvl w:ilvl="0">
      <w:start w:val="1"/>
      <w:numFmt w:val="upperRoman"/>
      <w:lvlText w:val="%1."/>
      <w:lvlJc w:val="left"/>
      <w:pPr>
        <w:tabs>
          <w:tab w:val="num" w:pos="720"/>
        </w:tabs>
        <w:ind w:left="720" w:hanging="720"/>
      </w:pPr>
      <w:rPr>
        <w:rFonts w:hint="default"/>
      </w:rPr>
    </w:lvl>
  </w:abstractNum>
  <w:abstractNum w:abstractNumId="13">
    <w:nsid w:val="2DF72847"/>
    <w:multiLevelType w:val="hybridMultilevel"/>
    <w:tmpl w:val="9708B310"/>
    <w:lvl w:ilvl="0" w:tplc="DEECBF46">
      <w:start w:val="3"/>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E4F56D8"/>
    <w:multiLevelType w:val="hybridMultilevel"/>
    <w:tmpl w:val="C5B4250E"/>
    <w:lvl w:ilvl="0" w:tplc="93EA0D2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4752B3A"/>
    <w:multiLevelType w:val="hybridMultilevel"/>
    <w:tmpl w:val="12BE460C"/>
    <w:lvl w:ilvl="0" w:tplc="876A55E2">
      <w:start w:val="1"/>
      <w:numFmt w:val="decimal"/>
      <w:lvlText w:val="%1."/>
      <w:lvlJc w:val="left"/>
      <w:pPr>
        <w:ind w:left="931" w:hanging="360"/>
      </w:pPr>
      <w:rPr>
        <w:rFonts w:hint="default"/>
      </w:rPr>
    </w:lvl>
    <w:lvl w:ilvl="1" w:tplc="04190019" w:tentative="1">
      <w:start w:val="1"/>
      <w:numFmt w:val="lowerLetter"/>
      <w:lvlText w:val="%2."/>
      <w:lvlJc w:val="left"/>
      <w:pPr>
        <w:ind w:left="1651" w:hanging="360"/>
      </w:pPr>
    </w:lvl>
    <w:lvl w:ilvl="2" w:tplc="0419001B" w:tentative="1">
      <w:start w:val="1"/>
      <w:numFmt w:val="lowerRoman"/>
      <w:lvlText w:val="%3."/>
      <w:lvlJc w:val="right"/>
      <w:pPr>
        <w:ind w:left="2371" w:hanging="180"/>
      </w:pPr>
    </w:lvl>
    <w:lvl w:ilvl="3" w:tplc="0419000F" w:tentative="1">
      <w:start w:val="1"/>
      <w:numFmt w:val="decimal"/>
      <w:lvlText w:val="%4."/>
      <w:lvlJc w:val="left"/>
      <w:pPr>
        <w:ind w:left="3091" w:hanging="360"/>
      </w:pPr>
    </w:lvl>
    <w:lvl w:ilvl="4" w:tplc="04190019" w:tentative="1">
      <w:start w:val="1"/>
      <w:numFmt w:val="lowerLetter"/>
      <w:lvlText w:val="%5."/>
      <w:lvlJc w:val="left"/>
      <w:pPr>
        <w:ind w:left="3811" w:hanging="360"/>
      </w:pPr>
    </w:lvl>
    <w:lvl w:ilvl="5" w:tplc="0419001B" w:tentative="1">
      <w:start w:val="1"/>
      <w:numFmt w:val="lowerRoman"/>
      <w:lvlText w:val="%6."/>
      <w:lvlJc w:val="right"/>
      <w:pPr>
        <w:ind w:left="4531" w:hanging="180"/>
      </w:pPr>
    </w:lvl>
    <w:lvl w:ilvl="6" w:tplc="0419000F" w:tentative="1">
      <w:start w:val="1"/>
      <w:numFmt w:val="decimal"/>
      <w:lvlText w:val="%7."/>
      <w:lvlJc w:val="left"/>
      <w:pPr>
        <w:ind w:left="5251" w:hanging="360"/>
      </w:pPr>
    </w:lvl>
    <w:lvl w:ilvl="7" w:tplc="04190019" w:tentative="1">
      <w:start w:val="1"/>
      <w:numFmt w:val="lowerLetter"/>
      <w:lvlText w:val="%8."/>
      <w:lvlJc w:val="left"/>
      <w:pPr>
        <w:ind w:left="5971" w:hanging="360"/>
      </w:pPr>
    </w:lvl>
    <w:lvl w:ilvl="8" w:tplc="0419001B" w:tentative="1">
      <w:start w:val="1"/>
      <w:numFmt w:val="lowerRoman"/>
      <w:lvlText w:val="%9."/>
      <w:lvlJc w:val="right"/>
      <w:pPr>
        <w:ind w:left="6691" w:hanging="180"/>
      </w:pPr>
    </w:lvl>
  </w:abstractNum>
  <w:abstractNum w:abstractNumId="16">
    <w:nsid w:val="35AB2020"/>
    <w:multiLevelType w:val="hybridMultilevel"/>
    <w:tmpl w:val="81089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AD4A54"/>
    <w:multiLevelType w:val="hybridMultilevel"/>
    <w:tmpl w:val="1E1A27C2"/>
    <w:lvl w:ilvl="0" w:tplc="2886206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89559D2"/>
    <w:multiLevelType w:val="hybridMultilevel"/>
    <w:tmpl w:val="40A6B352"/>
    <w:lvl w:ilvl="0" w:tplc="53F8AF6C">
      <w:start w:val="1"/>
      <w:numFmt w:val="decimal"/>
      <w:lvlText w:val="%1."/>
      <w:lvlJc w:val="left"/>
      <w:pPr>
        <w:ind w:left="149" w:hanging="360"/>
      </w:pPr>
      <w:rPr>
        <w:rFonts w:hint="default"/>
      </w:rPr>
    </w:lvl>
    <w:lvl w:ilvl="1" w:tplc="04190019" w:tentative="1">
      <w:start w:val="1"/>
      <w:numFmt w:val="lowerLetter"/>
      <w:lvlText w:val="%2."/>
      <w:lvlJc w:val="left"/>
      <w:pPr>
        <w:ind w:left="869" w:hanging="360"/>
      </w:pPr>
    </w:lvl>
    <w:lvl w:ilvl="2" w:tplc="0419001B" w:tentative="1">
      <w:start w:val="1"/>
      <w:numFmt w:val="lowerRoman"/>
      <w:lvlText w:val="%3."/>
      <w:lvlJc w:val="right"/>
      <w:pPr>
        <w:ind w:left="1589" w:hanging="180"/>
      </w:pPr>
    </w:lvl>
    <w:lvl w:ilvl="3" w:tplc="0419000F" w:tentative="1">
      <w:start w:val="1"/>
      <w:numFmt w:val="decimal"/>
      <w:lvlText w:val="%4."/>
      <w:lvlJc w:val="left"/>
      <w:pPr>
        <w:ind w:left="2309" w:hanging="360"/>
      </w:pPr>
    </w:lvl>
    <w:lvl w:ilvl="4" w:tplc="04190019" w:tentative="1">
      <w:start w:val="1"/>
      <w:numFmt w:val="lowerLetter"/>
      <w:lvlText w:val="%5."/>
      <w:lvlJc w:val="left"/>
      <w:pPr>
        <w:ind w:left="3029" w:hanging="360"/>
      </w:pPr>
    </w:lvl>
    <w:lvl w:ilvl="5" w:tplc="0419001B" w:tentative="1">
      <w:start w:val="1"/>
      <w:numFmt w:val="lowerRoman"/>
      <w:lvlText w:val="%6."/>
      <w:lvlJc w:val="right"/>
      <w:pPr>
        <w:ind w:left="3749" w:hanging="180"/>
      </w:pPr>
    </w:lvl>
    <w:lvl w:ilvl="6" w:tplc="0419000F" w:tentative="1">
      <w:start w:val="1"/>
      <w:numFmt w:val="decimal"/>
      <w:lvlText w:val="%7."/>
      <w:lvlJc w:val="left"/>
      <w:pPr>
        <w:ind w:left="4469" w:hanging="360"/>
      </w:pPr>
    </w:lvl>
    <w:lvl w:ilvl="7" w:tplc="04190019" w:tentative="1">
      <w:start w:val="1"/>
      <w:numFmt w:val="lowerLetter"/>
      <w:lvlText w:val="%8."/>
      <w:lvlJc w:val="left"/>
      <w:pPr>
        <w:ind w:left="5189" w:hanging="360"/>
      </w:pPr>
    </w:lvl>
    <w:lvl w:ilvl="8" w:tplc="0419001B" w:tentative="1">
      <w:start w:val="1"/>
      <w:numFmt w:val="lowerRoman"/>
      <w:lvlText w:val="%9."/>
      <w:lvlJc w:val="right"/>
      <w:pPr>
        <w:ind w:left="5909" w:hanging="180"/>
      </w:pPr>
    </w:lvl>
  </w:abstractNum>
  <w:abstractNum w:abstractNumId="19">
    <w:nsid w:val="3E2A1CC9"/>
    <w:multiLevelType w:val="hybridMultilevel"/>
    <w:tmpl w:val="D6864D2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CD4A24"/>
    <w:multiLevelType w:val="hybridMultilevel"/>
    <w:tmpl w:val="18084790"/>
    <w:lvl w:ilvl="0" w:tplc="48461842">
      <w:start w:val="1"/>
      <w:numFmt w:val="decimal"/>
      <w:lvlText w:val="%1."/>
      <w:lvlJc w:val="left"/>
      <w:pPr>
        <w:ind w:left="931" w:hanging="360"/>
      </w:pPr>
      <w:rPr>
        <w:rFonts w:hint="default"/>
      </w:rPr>
    </w:lvl>
    <w:lvl w:ilvl="1" w:tplc="04190019" w:tentative="1">
      <w:start w:val="1"/>
      <w:numFmt w:val="lowerLetter"/>
      <w:lvlText w:val="%2."/>
      <w:lvlJc w:val="left"/>
      <w:pPr>
        <w:ind w:left="1651" w:hanging="360"/>
      </w:pPr>
    </w:lvl>
    <w:lvl w:ilvl="2" w:tplc="0419001B" w:tentative="1">
      <w:start w:val="1"/>
      <w:numFmt w:val="lowerRoman"/>
      <w:lvlText w:val="%3."/>
      <w:lvlJc w:val="right"/>
      <w:pPr>
        <w:ind w:left="2371" w:hanging="180"/>
      </w:pPr>
    </w:lvl>
    <w:lvl w:ilvl="3" w:tplc="0419000F" w:tentative="1">
      <w:start w:val="1"/>
      <w:numFmt w:val="decimal"/>
      <w:lvlText w:val="%4."/>
      <w:lvlJc w:val="left"/>
      <w:pPr>
        <w:ind w:left="3091" w:hanging="360"/>
      </w:pPr>
    </w:lvl>
    <w:lvl w:ilvl="4" w:tplc="04190019" w:tentative="1">
      <w:start w:val="1"/>
      <w:numFmt w:val="lowerLetter"/>
      <w:lvlText w:val="%5."/>
      <w:lvlJc w:val="left"/>
      <w:pPr>
        <w:ind w:left="3811" w:hanging="360"/>
      </w:pPr>
    </w:lvl>
    <w:lvl w:ilvl="5" w:tplc="0419001B" w:tentative="1">
      <w:start w:val="1"/>
      <w:numFmt w:val="lowerRoman"/>
      <w:lvlText w:val="%6."/>
      <w:lvlJc w:val="right"/>
      <w:pPr>
        <w:ind w:left="4531" w:hanging="180"/>
      </w:pPr>
    </w:lvl>
    <w:lvl w:ilvl="6" w:tplc="0419000F" w:tentative="1">
      <w:start w:val="1"/>
      <w:numFmt w:val="decimal"/>
      <w:lvlText w:val="%7."/>
      <w:lvlJc w:val="left"/>
      <w:pPr>
        <w:ind w:left="5251" w:hanging="360"/>
      </w:pPr>
    </w:lvl>
    <w:lvl w:ilvl="7" w:tplc="04190019" w:tentative="1">
      <w:start w:val="1"/>
      <w:numFmt w:val="lowerLetter"/>
      <w:lvlText w:val="%8."/>
      <w:lvlJc w:val="left"/>
      <w:pPr>
        <w:ind w:left="5971" w:hanging="360"/>
      </w:pPr>
    </w:lvl>
    <w:lvl w:ilvl="8" w:tplc="0419001B" w:tentative="1">
      <w:start w:val="1"/>
      <w:numFmt w:val="lowerRoman"/>
      <w:lvlText w:val="%9."/>
      <w:lvlJc w:val="right"/>
      <w:pPr>
        <w:ind w:left="6691" w:hanging="180"/>
      </w:pPr>
    </w:lvl>
  </w:abstractNum>
  <w:abstractNum w:abstractNumId="21">
    <w:nsid w:val="48C74A3A"/>
    <w:multiLevelType w:val="singleLevel"/>
    <w:tmpl w:val="8AEC2BD6"/>
    <w:lvl w:ilvl="0">
      <w:start w:val="1"/>
      <w:numFmt w:val="decimal"/>
      <w:lvlText w:val="2.%1."/>
      <w:legacy w:legacy="1" w:legacySpace="0" w:legacyIndent="614"/>
      <w:lvlJc w:val="left"/>
      <w:pPr>
        <w:ind w:left="0" w:firstLine="0"/>
      </w:pPr>
      <w:rPr>
        <w:rFonts w:ascii="Times New Roman" w:hAnsi="Times New Roman" w:cs="Times New Roman" w:hint="default"/>
      </w:rPr>
    </w:lvl>
  </w:abstractNum>
  <w:abstractNum w:abstractNumId="22">
    <w:nsid w:val="4A3D5AF8"/>
    <w:multiLevelType w:val="singleLevel"/>
    <w:tmpl w:val="5608F0D4"/>
    <w:lvl w:ilvl="0">
      <w:start w:val="1"/>
      <w:numFmt w:val="decimal"/>
      <w:lvlText w:val="1.%1."/>
      <w:legacy w:legacy="1" w:legacySpace="0" w:legacyIndent="643"/>
      <w:lvlJc w:val="left"/>
      <w:pPr>
        <w:ind w:left="0" w:firstLine="0"/>
      </w:pPr>
      <w:rPr>
        <w:rFonts w:ascii="Times New Roman" w:hAnsi="Times New Roman" w:cs="Times New Roman" w:hint="default"/>
      </w:rPr>
    </w:lvl>
  </w:abstractNum>
  <w:abstractNum w:abstractNumId="23">
    <w:nsid w:val="56FE0E80"/>
    <w:multiLevelType w:val="hybridMultilevel"/>
    <w:tmpl w:val="4B66207E"/>
    <w:lvl w:ilvl="0" w:tplc="9AF885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D029AF"/>
    <w:multiLevelType w:val="hybridMultilevel"/>
    <w:tmpl w:val="5C9C3E1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66076224"/>
    <w:multiLevelType w:val="hybridMultilevel"/>
    <w:tmpl w:val="95D8163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66727537"/>
    <w:multiLevelType w:val="hybridMultilevel"/>
    <w:tmpl w:val="F38A7A64"/>
    <w:lvl w:ilvl="0" w:tplc="25BAB7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A0C0DC1"/>
    <w:multiLevelType w:val="hybridMultilevel"/>
    <w:tmpl w:val="041619F6"/>
    <w:lvl w:ilvl="0" w:tplc="886E77D0">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A5178BF"/>
    <w:multiLevelType w:val="hybridMultilevel"/>
    <w:tmpl w:val="9112E532"/>
    <w:lvl w:ilvl="0" w:tplc="3058F1F6">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670273"/>
    <w:multiLevelType w:val="hybridMultilevel"/>
    <w:tmpl w:val="FEB4F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FF6508"/>
    <w:multiLevelType w:val="hybridMultilevel"/>
    <w:tmpl w:val="6BF87EB4"/>
    <w:lvl w:ilvl="0" w:tplc="FBB04F58">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1">
    <w:nsid w:val="73461A9B"/>
    <w:multiLevelType w:val="multilevel"/>
    <w:tmpl w:val="C404456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32">
    <w:nsid w:val="7D671953"/>
    <w:multiLevelType w:val="singleLevel"/>
    <w:tmpl w:val="912CAEEA"/>
    <w:lvl w:ilvl="0">
      <w:start w:val="1"/>
      <w:numFmt w:val="decimal"/>
      <w:lvlText w:val="3.6.%1."/>
      <w:legacy w:legacy="1" w:legacySpace="0" w:legacyIndent="835"/>
      <w:lvlJc w:val="left"/>
      <w:rPr>
        <w:rFonts w:ascii="Times New Roman" w:hAnsi="Times New Roman" w:cs="Times New Roman" w:hint="default"/>
      </w:rPr>
    </w:lvl>
  </w:abstractNum>
  <w:abstractNum w:abstractNumId="33">
    <w:nsid w:val="7D713F00"/>
    <w:multiLevelType w:val="singleLevel"/>
    <w:tmpl w:val="40C42072"/>
    <w:lvl w:ilvl="0">
      <w:start w:val="3"/>
      <w:numFmt w:val="decimal"/>
      <w:lvlText w:val="%1."/>
      <w:legacy w:legacy="1" w:legacySpace="0" w:legacyIndent="456"/>
      <w:lvlJc w:val="left"/>
      <w:pPr>
        <w:ind w:left="0" w:firstLine="0"/>
      </w:pPr>
      <w:rPr>
        <w:rFonts w:ascii="Times New Roman" w:hAnsi="Times New Roman" w:cs="Times New Roman" w:hint="default"/>
      </w:rPr>
    </w:lvl>
  </w:abstractNum>
  <w:abstractNum w:abstractNumId="34">
    <w:nsid w:val="7E7517F9"/>
    <w:multiLevelType w:val="hybridMultilevel"/>
    <w:tmpl w:val="BEAC45F8"/>
    <w:lvl w:ilvl="0" w:tplc="47B083D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5">
    <w:nsid w:val="7ED17411"/>
    <w:multiLevelType w:val="hybridMultilevel"/>
    <w:tmpl w:val="B5D4009E"/>
    <w:lvl w:ilvl="0" w:tplc="AEB4B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28"/>
  </w:num>
  <w:num w:numId="3">
    <w:abstractNumId w:val="13"/>
  </w:num>
  <w:num w:numId="4">
    <w:abstractNumId w:val="22"/>
    <w:lvlOverride w:ilvl="0">
      <w:startOverride w:val="1"/>
    </w:lvlOverride>
  </w:num>
  <w:num w:numId="5">
    <w:abstractNumId w:val="21"/>
    <w:lvlOverride w:ilvl="0">
      <w:startOverride w:val="1"/>
    </w:lvlOverride>
  </w:num>
  <w:num w:numId="6">
    <w:abstractNumId w:val="33"/>
    <w:lvlOverride w:ilvl="0">
      <w:startOverride w:val="3"/>
    </w:lvlOverride>
  </w:num>
  <w:num w:numId="7">
    <w:abstractNumId w:val="20"/>
  </w:num>
  <w:num w:numId="8">
    <w:abstractNumId w:val="1"/>
  </w:num>
  <w:num w:numId="9">
    <w:abstractNumId w:val="32"/>
  </w:num>
  <w:num w:numId="10">
    <w:abstractNumId w:val="27"/>
  </w:num>
  <w:num w:numId="11">
    <w:abstractNumId w:val="8"/>
  </w:num>
  <w:num w:numId="12">
    <w:abstractNumId w:val="18"/>
  </w:num>
  <w:num w:numId="13">
    <w:abstractNumId w:val="11"/>
  </w:num>
  <w:num w:numId="14">
    <w:abstractNumId w:val="31"/>
  </w:num>
  <w:num w:numId="15">
    <w:abstractNumId w:val="6"/>
  </w:num>
  <w:num w:numId="16">
    <w:abstractNumId w:val="35"/>
  </w:num>
  <w:num w:numId="17">
    <w:abstractNumId w:val="15"/>
  </w:num>
  <w:num w:numId="18">
    <w:abstractNumId w:val="19"/>
  </w:num>
  <w:num w:numId="19">
    <w:abstractNumId w:val="34"/>
  </w:num>
  <w:num w:numId="20">
    <w:abstractNumId w:val="0"/>
  </w:num>
  <w:num w:numId="21">
    <w:abstractNumId w:val="17"/>
  </w:num>
  <w:num w:numId="22">
    <w:abstractNumId w:val="4"/>
  </w:num>
  <w:num w:numId="23">
    <w:abstractNumId w:val="12"/>
  </w:num>
  <w:num w:numId="24">
    <w:abstractNumId w:val="9"/>
  </w:num>
  <w:num w:numId="25">
    <w:abstractNumId w:val="23"/>
  </w:num>
  <w:num w:numId="26">
    <w:abstractNumId w:val="30"/>
  </w:num>
  <w:num w:numId="27">
    <w:abstractNumId w:val="3"/>
  </w:num>
  <w:num w:numId="28">
    <w:abstractNumId w:val="10"/>
  </w:num>
  <w:num w:numId="29">
    <w:abstractNumId w:val="14"/>
  </w:num>
  <w:num w:numId="30">
    <w:abstractNumId w:val="29"/>
  </w:num>
  <w:num w:numId="31">
    <w:abstractNumId w:val="7"/>
  </w:num>
  <w:num w:numId="32">
    <w:abstractNumId w:val="25"/>
  </w:num>
  <w:num w:numId="33">
    <w:abstractNumId w:val="5"/>
  </w:num>
  <w:num w:numId="34">
    <w:abstractNumId w:val="24"/>
  </w:num>
  <w:num w:numId="35">
    <w:abstractNumId w:val="16"/>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125954">
      <o:colormenu v:ext="edit" fillcolor="none [3212]" strokecolor="none"/>
    </o:shapedefaults>
  </w:hdrShapeDefaults>
  <w:footnotePr>
    <w:footnote w:id="0"/>
    <w:footnote w:id="1"/>
  </w:footnotePr>
  <w:endnotePr>
    <w:endnote w:id="0"/>
    <w:endnote w:id="1"/>
  </w:endnotePr>
  <w:compat/>
  <w:rsids>
    <w:rsidRoot w:val="00C90F50"/>
    <w:rsid w:val="00000274"/>
    <w:rsid w:val="000004ED"/>
    <w:rsid w:val="00000C51"/>
    <w:rsid w:val="00001AA2"/>
    <w:rsid w:val="00001FEB"/>
    <w:rsid w:val="00003F39"/>
    <w:rsid w:val="00010A27"/>
    <w:rsid w:val="000116EE"/>
    <w:rsid w:val="000121FC"/>
    <w:rsid w:val="000226D5"/>
    <w:rsid w:val="00022CC3"/>
    <w:rsid w:val="000246D4"/>
    <w:rsid w:val="0002605F"/>
    <w:rsid w:val="00027DA0"/>
    <w:rsid w:val="00031DA6"/>
    <w:rsid w:val="000374AE"/>
    <w:rsid w:val="00037594"/>
    <w:rsid w:val="00040052"/>
    <w:rsid w:val="000408B1"/>
    <w:rsid w:val="00043EE8"/>
    <w:rsid w:val="00044A17"/>
    <w:rsid w:val="00046EB7"/>
    <w:rsid w:val="00047ACB"/>
    <w:rsid w:val="000510B0"/>
    <w:rsid w:val="0005123D"/>
    <w:rsid w:val="00054A8D"/>
    <w:rsid w:val="00056796"/>
    <w:rsid w:val="000648F3"/>
    <w:rsid w:val="00065C99"/>
    <w:rsid w:val="00070F9D"/>
    <w:rsid w:val="000747EE"/>
    <w:rsid w:val="000778F7"/>
    <w:rsid w:val="00080DD5"/>
    <w:rsid w:val="0008268B"/>
    <w:rsid w:val="00083356"/>
    <w:rsid w:val="00083AEB"/>
    <w:rsid w:val="000934CC"/>
    <w:rsid w:val="00093CE0"/>
    <w:rsid w:val="00095FE3"/>
    <w:rsid w:val="000A0DA3"/>
    <w:rsid w:val="000A2235"/>
    <w:rsid w:val="000A32FE"/>
    <w:rsid w:val="000A39E6"/>
    <w:rsid w:val="000B0A4C"/>
    <w:rsid w:val="000B3F9E"/>
    <w:rsid w:val="000B4E51"/>
    <w:rsid w:val="000B513C"/>
    <w:rsid w:val="000C3E59"/>
    <w:rsid w:val="000C426F"/>
    <w:rsid w:val="000C43FF"/>
    <w:rsid w:val="000C4B10"/>
    <w:rsid w:val="000C5000"/>
    <w:rsid w:val="000D68C5"/>
    <w:rsid w:val="000E5CA8"/>
    <w:rsid w:val="000E7FE9"/>
    <w:rsid w:val="000F44AD"/>
    <w:rsid w:val="001021DA"/>
    <w:rsid w:val="00103B1A"/>
    <w:rsid w:val="00106123"/>
    <w:rsid w:val="001110AD"/>
    <w:rsid w:val="00112DAF"/>
    <w:rsid w:val="001205D9"/>
    <w:rsid w:val="00122BAC"/>
    <w:rsid w:val="00124D0B"/>
    <w:rsid w:val="00127F6C"/>
    <w:rsid w:val="001315DD"/>
    <w:rsid w:val="0013254F"/>
    <w:rsid w:val="00133C6C"/>
    <w:rsid w:val="00135DF4"/>
    <w:rsid w:val="00137498"/>
    <w:rsid w:val="001409BE"/>
    <w:rsid w:val="001419B4"/>
    <w:rsid w:val="00142181"/>
    <w:rsid w:val="00142C57"/>
    <w:rsid w:val="001436A6"/>
    <w:rsid w:val="0015007C"/>
    <w:rsid w:val="00153AC4"/>
    <w:rsid w:val="00155F4B"/>
    <w:rsid w:val="00173ADB"/>
    <w:rsid w:val="001762A2"/>
    <w:rsid w:val="00180631"/>
    <w:rsid w:val="00184257"/>
    <w:rsid w:val="0018568B"/>
    <w:rsid w:val="00185A36"/>
    <w:rsid w:val="00187074"/>
    <w:rsid w:val="001A37DE"/>
    <w:rsid w:val="001A408F"/>
    <w:rsid w:val="001A7443"/>
    <w:rsid w:val="001B21BD"/>
    <w:rsid w:val="001B2543"/>
    <w:rsid w:val="001B689F"/>
    <w:rsid w:val="001B7650"/>
    <w:rsid w:val="001C18D5"/>
    <w:rsid w:val="001C4424"/>
    <w:rsid w:val="001E049D"/>
    <w:rsid w:val="001E3772"/>
    <w:rsid w:val="001F23EA"/>
    <w:rsid w:val="001F3296"/>
    <w:rsid w:val="00204E17"/>
    <w:rsid w:val="00206AA2"/>
    <w:rsid w:val="00206C0E"/>
    <w:rsid w:val="00210DB3"/>
    <w:rsid w:val="00214229"/>
    <w:rsid w:val="0021461F"/>
    <w:rsid w:val="00216A01"/>
    <w:rsid w:val="00222191"/>
    <w:rsid w:val="0022418D"/>
    <w:rsid w:val="00225119"/>
    <w:rsid w:val="00225827"/>
    <w:rsid w:val="002314A3"/>
    <w:rsid w:val="00232C9A"/>
    <w:rsid w:val="00237CFF"/>
    <w:rsid w:val="00240176"/>
    <w:rsid w:val="002407B8"/>
    <w:rsid w:val="00241E99"/>
    <w:rsid w:val="002435A7"/>
    <w:rsid w:val="00245754"/>
    <w:rsid w:val="00250F1C"/>
    <w:rsid w:val="002517AC"/>
    <w:rsid w:val="00260309"/>
    <w:rsid w:val="00262CD3"/>
    <w:rsid w:val="00274260"/>
    <w:rsid w:val="002756D1"/>
    <w:rsid w:val="002811F9"/>
    <w:rsid w:val="002813D2"/>
    <w:rsid w:val="002854F2"/>
    <w:rsid w:val="00285CDF"/>
    <w:rsid w:val="0028688B"/>
    <w:rsid w:val="002A0AFD"/>
    <w:rsid w:val="002A1D51"/>
    <w:rsid w:val="002A445E"/>
    <w:rsid w:val="002B4E82"/>
    <w:rsid w:val="002B4F44"/>
    <w:rsid w:val="002B5999"/>
    <w:rsid w:val="002C30D6"/>
    <w:rsid w:val="002C7355"/>
    <w:rsid w:val="002D468B"/>
    <w:rsid w:val="002D491A"/>
    <w:rsid w:val="002D552B"/>
    <w:rsid w:val="002D73D7"/>
    <w:rsid w:val="002D7A54"/>
    <w:rsid w:val="002D7BF7"/>
    <w:rsid w:val="002E39F3"/>
    <w:rsid w:val="002E4418"/>
    <w:rsid w:val="002E6BEF"/>
    <w:rsid w:val="002F0701"/>
    <w:rsid w:val="002F3554"/>
    <w:rsid w:val="002F3828"/>
    <w:rsid w:val="00301B1B"/>
    <w:rsid w:val="0030229D"/>
    <w:rsid w:val="003025BE"/>
    <w:rsid w:val="003038A6"/>
    <w:rsid w:val="00305115"/>
    <w:rsid w:val="0031234F"/>
    <w:rsid w:val="003134C7"/>
    <w:rsid w:val="00313A9D"/>
    <w:rsid w:val="0031752D"/>
    <w:rsid w:val="00317653"/>
    <w:rsid w:val="00322510"/>
    <w:rsid w:val="003262A1"/>
    <w:rsid w:val="003320F9"/>
    <w:rsid w:val="00336969"/>
    <w:rsid w:val="00347FF1"/>
    <w:rsid w:val="00351B2A"/>
    <w:rsid w:val="003540B2"/>
    <w:rsid w:val="00354ACB"/>
    <w:rsid w:val="00360B4E"/>
    <w:rsid w:val="003617EC"/>
    <w:rsid w:val="00366E46"/>
    <w:rsid w:val="00367080"/>
    <w:rsid w:val="0037112A"/>
    <w:rsid w:val="0038064B"/>
    <w:rsid w:val="00382AB4"/>
    <w:rsid w:val="003848DE"/>
    <w:rsid w:val="003877A2"/>
    <w:rsid w:val="00394161"/>
    <w:rsid w:val="00395705"/>
    <w:rsid w:val="00397A27"/>
    <w:rsid w:val="003A6338"/>
    <w:rsid w:val="003B1B73"/>
    <w:rsid w:val="003C1BA0"/>
    <w:rsid w:val="003C6831"/>
    <w:rsid w:val="003C6879"/>
    <w:rsid w:val="003C6CF9"/>
    <w:rsid w:val="003D06BF"/>
    <w:rsid w:val="003D27DE"/>
    <w:rsid w:val="003D6F31"/>
    <w:rsid w:val="003E225F"/>
    <w:rsid w:val="003E4B1A"/>
    <w:rsid w:val="003F0565"/>
    <w:rsid w:val="003F2389"/>
    <w:rsid w:val="003F35D1"/>
    <w:rsid w:val="003F36EB"/>
    <w:rsid w:val="003F48DF"/>
    <w:rsid w:val="003F598C"/>
    <w:rsid w:val="003F70A3"/>
    <w:rsid w:val="00402A87"/>
    <w:rsid w:val="00403006"/>
    <w:rsid w:val="00414184"/>
    <w:rsid w:val="0042472C"/>
    <w:rsid w:val="00424A68"/>
    <w:rsid w:val="00425973"/>
    <w:rsid w:val="00427111"/>
    <w:rsid w:val="00427C35"/>
    <w:rsid w:val="00434522"/>
    <w:rsid w:val="00434EF2"/>
    <w:rsid w:val="00440BC1"/>
    <w:rsid w:val="004457E8"/>
    <w:rsid w:val="0044745D"/>
    <w:rsid w:val="004569CA"/>
    <w:rsid w:val="004621B9"/>
    <w:rsid w:val="0046269E"/>
    <w:rsid w:val="0047281D"/>
    <w:rsid w:val="00481742"/>
    <w:rsid w:val="00484379"/>
    <w:rsid w:val="00486AB7"/>
    <w:rsid w:val="004901C0"/>
    <w:rsid w:val="004948B4"/>
    <w:rsid w:val="00497686"/>
    <w:rsid w:val="004A1EE3"/>
    <w:rsid w:val="004A6087"/>
    <w:rsid w:val="004A6C02"/>
    <w:rsid w:val="004B25FA"/>
    <w:rsid w:val="004B6786"/>
    <w:rsid w:val="004C1256"/>
    <w:rsid w:val="004C5F67"/>
    <w:rsid w:val="004C76F7"/>
    <w:rsid w:val="004D18F5"/>
    <w:rsid w:val="004D498D"/>
    <w:rsid w:val="004D511A"/>
    <w:rsid w:val="004D611A"/>
    <w:rsid w:val="004D6327"/>
    <w:rsid w:val="004D772E"/>
    <w:rsid w:val="004E1EAE"/>
    <w:rsid w:val="004E5EC4"/>
    <w:rsid w:val="004E6783"/>
    <w:rsid w:val="004E75C8"/>
    <w:rsid w:val="004F1586"/>
    <w:rsid w:val="004F52CC"/>
    <w:rsid w:val="004F62FD"/>
    <w:rsid w:val="005000B1"/>
    <w:rsid w:val="005034DC"/>
    <w:rsid w:val="00504FC9"/>
    <w:rsid w:val="00507CC4"/>
    <w:rsid w:val="0051079B"/>
    <w:rsid w:val="00512F64"/>
    <w:rsid w:val="00515225"/>
    <w:rsid w:val="00515F65"/>
    <w:rsid w:val="00517EAD"/>
    <w:rsid w:val="00520E51"/>
    <w:rsid w:val="00522A15"/>
    <w:rsid w:val="00527072"/>
    <w:rsid w:val="00530689"/>
    <w:rsid w:val="005314E6"/>
    <w:rsid w:val="00531F76"/>
    <w:rsid w:val="00534755"/>
    <w:rsid w:val="005373A3"/>
    <w:rsid w:val="00540094"/>
    <w:rsid w:val="00543307"/>
    <w:rsid w:val="00550954"/>
    <w:rsid w:val="00553926"/>
    <w:rsid w:val="00554B08"/>
    <w:rsid w:val="00555823"/>
    <w:rsid w:val="00560176"/>
    <w:rsid w:val="00560372"/>
    <w:rsid w:val="005611D1"/>
    <w:rsid w:val="005616A5"/>
    <w:rsid w:val="00565E37"/>
    <w:rsid w:val="00571412"/>
    <w:rsid w:val="005732DE"/>
    <w:rsid w:val="00574C87"/>
    <w:rsid w:val="005813A2"/>
    <w:rsid w:val="0058208A"/>
    <w:rsid w:val="00582137"/>
    <w:rsid w:val="00582DD6"/>
    <w:rsid w:val="005875FC"/>
    <w:rsid w:val="00596855"/>
    <w:rsid w:val="005A062A"/>
    <w:rsid w:val="005A1E3C"/>
    <w:rsid w:val="005A210C"/>
    <w:rsid w:val="005C3285"/>
    <w:rsid w:val="005C525D"/>
    <w:rsid w:val="005C6480"/>
    <w:rsid w:val="005D0AB4"/>
    <w:rsid w:val="005D3D1A"/>
    <w:rsid w:val="005E1B06"/>
    <w:rsid w:val="005E4A3E"/>
    <w:rsid w:val="005E63C2"/>
    <w:rsid w:val="005F0BD7"/>
    <w:rsid w:val="005F15E0"/>
    <w:rsid w:val="005F255A"/>
    <w:rsid w:val="00600A9E"/>
    <w:rsid w:val="006011EE"/>
    <w:rsid w:val="00603F4A"/>
    <w:rsid w:val="00605A1D"/>
    <w:rsid w:val="006147E7"/>
    <w:rsid w:val="006160B5"/>
    <w:rsid w:val="00620763"/>
    <w:rsid w:val="00621052"/>
    <w:rsid w:val="00626690"/>
    <w:rsid w:val="006312A3"/>
    <w:rsid w:val="006315D8"/>
    <w:rsid w:val="00631B47"/>
    <w:rsid w:val="00632847"/>
    <w:rsid w:val="00632B90"/>
    <w:rsid w:val="00635F25"/>
    <w:rsid w:val="006411C1"/>
    <w:rsid w:val="00642DA4"/>
    <w:rsid w:val="0064430E"/>
    <w:rsid w:val="0064599A"/>
    <w:rsid w:val="00647F57"/>
    <w:rsid w:val="0065337A"/>
    <w:rsid w:val="00654A58"/>
    <w:rsid w:val="0065789A"/>
    <w:rsid w:val="006609F5"/>
    <w:rsid w:val="006617A1"/>
    <w:rsid w:val="0066397F"/>
    <w:rsid w:val="00663CFA"/>
    <w:rsid w:val="0068145A"/>
    <w:rsid w:val="006816BB"/>
    <w:rsid w:val="006837E3"/>
    <w:rsid w:val="006864E7"/>
    <w:rsid w:val="006923C7"/>
    <w:rsid w:val="00692AF7"/>
    <w:rsid w:val="00693C6F"/>
    <w:rsid w:val="006950E7"/>
    <w:rsid w:val="006960E3"/>
    <w:rsid w:val="006A3CFF"/>
    <w:rsid w:val="006A6E28"/>
    <w:rsid w:val="006A74C7"/>
    <w:rsid w:val="006B574E"/>
    <w:rsid w:val="006B699C"/>
    <w:rsid w:val="006B7FDE"/>
    <w:rsid w:val="006C03E1"/>
    <w:rsid w:val="006C4156"/>
    <w:rsid w:val="006D7583"/>
    <w:rsid w:val="006E0FCD"/>
    <w:rsid w:val="006E2CAD"/>
    <w:rsid w:val="006E5538"/>
    <w:rsid w:val="006E6212"/>
    <w:rsid w:val="006E687A"/>
    <w:rsid w:val="006E75EC"/>
    <w:rsid w:val="006F1024"/>
    <w:rsid w:val="006F5DA3"/>
    <w:rsid w:val="00707B6B"/>
    <w:rsid w:val="00710C90"/>
    <w:rsid w:val="007121EB"/>
    <w:rsid w:val="00712565"/>
    <w:rsid w:val="00715064"/>
    <w:rsid w:val="00716F5D"/>
    <w:rsid w:val="00720538"/>
    <w:rsid w:val="00722067"/>
    <w:rsid w:val="007228C9"/>
    <w:rsid w:val="007235F1"/>
    <w:rsid w:val="00724DAB"/>
    <w:rsid w:val="00726822"/>
    <w:rsid w:val="00730755"/>
    <w:rsid w:val="00732687"/>
    <w:rsid w:val="0073268C"/>
    <w:rsid w:val="00735F5A"/>
    <w:rsid w:val="0075378E"/>
    <w:rsid w:val="00757E12"/>
    <w:rsid w:val="00760439"/>
    <w:rsid w:val="007712F0"/>
    <w:rsid w:val="007816B7"/>
    <w:rsid w:val="00787E3C"/>
    <w:rsid w:val="0079406C"/>
    <w:rsid w:val="007A3FCC"/>
    <w:rsid w:val="007A7FC0"/>
    <w:rsid w:val="007B4A28"/>
    <w:rsid w:val="007B6471"/>
    <w:rsid w:val="007C0B19"/>
    <w:rsid w:val="007C119D"/>
    <w:rsid w:val="007C153E"/>
    <w:rsid w:val="007E1C63"/>
    <w:rsid w:val="007E2B34"/>
    <w:rsid w:val="007F0FC5"/>
    <w:rsid w:val="007F135C"/>
    <w:rsid w:val="008022D1"/>
    <w:rsid w:val="00805526"/>
    <w:rsid w:val="00805D4F"/>
    <w:rsid w:val="00812BBB"/>
    <w:rsid w:val="00813F8F"/>
    <w:rsid w:val="00816F05"/>
    <w:rsid w:val="00820234"/>
    <w:rsid w:val="008229D5"/>
    <w:rsid w:val="00822DE0"/>
    <w:rsid w:val="00824946"/>
    <w:rsid w:val="00835926"/>
    <w:rsid w:val="00840E8D"/>
    <w:rsid w:val="00842D68"/>
    <w:rsid w:val="00844E09"/>
    <w:rsid w:val="00851B3F"/>
    <w:rsid w:val="0085789D"/>
    <w:rsid w:val="00862A7E"/>
    <w:rsid w:val="008633C3"/>
    <w:rsid w:val="0086587C"/>
    <w:rsid w:val="0087311B"/>
    <w:rsid w:val="00877021"/>
    <w:rsid w:val="0088411A"/>
    <w:rsid w:val="00884C5B"/>
    <w:rsid w:val="0089106B"/>
    <w:rsid w:val="00897533"/>
    <w:rsid w:val="008A59AD"/>
    <w:rsid w:val="008A7376"/>
    <w:rsid w:val="008B5728"/>
    <w:rsid w:val="008B6BDE"/>
    <w:rsid w:val="008B718D"/>
    <w:rsid w:val="008C017D"/>
    <w:rsid w:val="008C0CEF"/>
    <w:rsid w:val="008C0D53"/>
    <w:rsid w:val="008C3217"/>
    <w:rsid w:val="008C3ECA"/>
    <w:rsid w:val="008D55D7"/>
    <w:rsid w:val="008E1E01"/>
    <w:rsid w:val="008E23CA"/>
    <w:rsid w:val="008E48AA"/>
    <w:rsid w:val="008E4A21"/>
    <w:rsid w:val="008E6533"/>
    <w:rsid w:val="008F4FBA"/>
    <w:rsid w:val="008F77F5"/>
    <w:rsid w:val="00901724"/>
    <w:rsid w:val="00901778"/>
    <w:rsid w:val="00904578"/>
    <w:rsid w:val="00912EB2"/>
    <w:rsid w:val="009144C8"/>
    <w:rsid w:val="00915446"/>
    <w:rsid w:val="009159CE"/>
    <w:rsid w:val="00917721"/>
    <w:rsid w:val="00917E45"/>
    <w:rsid w:val="0092026D"/>
    <w:rsid w:val="0092590D"/>
    <w:rsid w:val="00926A7A"/>
    <w:rsid w:val="00930C24"/>
    <w:rsid w:val="009325AB"/>
    <w:rsid w:val="00935482"/>
    <w:rsid w:val="0093715E"/>
    <w:rsid w:val="00942715"/>
    <w:rsid w:val="0094298B"/>
    <w:rsid w:val="009432B1"/>
    <w:rsid w:val="00943DC5"/>
    <w:rsid w:val="00946F10"/>
    <w:rsid w:val="0095009D"/>
    <w:rsid w:val="009526C4"/>
    <w:rsid w:val="009527A6"/>
    <w:rsid w:val="0095455E"/>
    <w:rsid w:val="0095577E"/>
    <w:rsid w:val="0095646D"/>
    <w:rsid w:val="00957129"/>
    <w:rsid w:val="009615BF"/>
    <w:rsid w:val="00966190"/>
    <w:rsid w:val="009707B8"/>
    <w:rsid w:val="009729FC"/>
    <w:rsid w:val="009774B1"/>
    <w:rsid w:val="00981B1E"/>
    <w:rsid w:val="0098239A"/>
    <w:rsid w:val="00985FDE"/>
    <w:rsid w:val="0098654E"/>
    <w:rsid w:val="009867A1"/>
    <w:rsid w:val="00986E0D"/>
    <w:rsid w:val="00990A0C"/>
    <w:rsid w:val="009918E8"/>
    <w:rsid w:val="00995093"/>
    <w:rsid w:val="009960B9"/>
    <w:rsid w:val="009A350F"/>
    <w:rsid w:val="009B11F0"/>
    <w:rsid w:val="009B31F5"/>
    <w:rsid w:val="009C0443"/>
    <w:rsid w:val="009C0501"/>
    <w:rsid w:val="009C1F28"/>
    <w:rsid w:val="009C615D"/>
    <w:rsid w:val="009C749C"/>
    <w:rsid w:val="009D1379"/>
    <w:rsid w:val="009D4F5B"/>
    <w:rsid w:val="009E0BD5"/>
    <w:rsid w:val="009E2D5D"/>
    <w:rsid w:val="009E31E1"/>
    <w:rsid w:val="009E484A"/>
    <w:rsid w:val="009E5455"/>
    <w:rsid w:val="009E638C"/>
    <w:rsid w:val="009E73F1"/>
    <w:rsid w:val="009E7830"/>
    <w:rsid w:val="009F2C8A"/>
    <w:rsid w:val="009F37C2"/>
    <w:rsid w:val="009F6D3F"/>
    <w:rsid w:val="00A0033D"/>
    <w:rsid w:val="00A01FB1"/>
    <w:rsid w:val="00A04733"/>
    <w:rsid w:val="00A05750"/>
    <w:rsid w:val="00A07E16"/>
    <w:rsid w:val="00A106A1"/>
    <w:rsid w:val="00A161AE"/>
    <w:rsid w:val="00A3091A"/>
    <w:rsid w:val="00A327B5"/>
    <w:rsid w:val="00A35145"/>
    <w:rsid w:val="00A419AE"/>
    <w:rsid w:val="00A42524"/>
    <w:rsid w:val="00A4337B"/>
    <w:rsid w:val="00A5509B"/>
    <w:rsid w:val="00A570CC"/>
    <w:rsid w:val="00A6037A"/>
    <w:rsid w:val="00A615CE"/>
    <w:rsid w:val="00A64BC4"/>
    <w:rsid w:val="00A73F88"/>
    <w:rsid w:val="00A74174"/>
    <w:rsid w:val="00A74D37"/>
    <w:rsid w:val="00A76778"/>
    <w:rsid w:val="00A7729C"/>
    <w:rsid w:val="00A92F3C"/>
    <w:rsid w:val="00A97AF9"/>
    <w:rsid w:val="00AA1CE7"/>
    <w:rsid w:val="00AA250F"/>
    <w:rsid w:val="00AA3894"/>
    <w:rsid w:val="00AC3B55"/>
    <w:rsid w:val="00AC4C63"/>
    <w:rsid w:val="00AC61B1"/>
    <w:rsid w:val="00AC7438"/>
    <w:rsid w:val="00AD2F2E"/>
    <w:rsid w:val="00AD41BD"/>
    <w:rsid w:val="00AE07F7"/>
    <w:rsid w:val="00AE209E"/>
    <w:rsid w:val="00AE4737"/>
    <w:rsid w:val="00AE671D"/>
    <w:rsid w:val="00AF1C2A"/>
    <w:rsid w:val="00AF306F"/>
    <w:rsid w:val="00B0011E"/>
    <w:rsid w:val="00B016D7"/>
    <w:rsid w:val="00B02AAE"/>
    <w:rsid w:val="00B04F02"/>
    <w:rsid w:val="00B05CF9"/>
    <w:rsid w:val="00B06116"/>
    <w:rsid w:val="00B07682"/>
    <w:rsid w:val="00B07EB0"/>
    <w:rsid w:val="00B1297C"/>
    <w:rsid w:val="00B13E19"/>
    <w:rsid w:val="00B14138"/>
    <w:rsid w:val="00B208D5"/>
    <w:rsid w:val="00B22747"/>
    <w:rsid w:val="00B315DE"/>
    <w:rsid w:val="00B3286E"/>
    <w:rsid w:val="00B34379"/>
    <w:rsid w:val="00B35C84"/>
    <w:rsid w:val="00B4020F"/>
    <w:rsid w:val="00B42136"/>
    <w:rsid w:val="00B44BB2"/>
    <w:rsid w:val="00B479AF"/>
    <w:rsid w:val="00B50D31"/>
    <w:rsid w:val="00B50E3A"/>
    <w:rsid w:val="00B520AC"/>
    <w:rsid w:val="00B538C5"/>
    <w:rsid w:val="00B57B09"/>
    <w:rsid w:val="00B60D2D"/>
    <w:rsid w:val="00B62D44"/>
    <w:rsid w:val="00B664F0"/>
    <w:rsid w:val="00B712E4"/>
    <w:rsid w:val="00B71CE8"/>
    <w:rsid w:val="00B72B51"/>
    <w:rsid w:val="00B73145"/>
    <w:rsid w:val="00B75809"/>
    <w:rsid w:val="00B76B04"/>
    <w:rsid w:val="00B812A1"/>
    <w:rsid w:val="00B91A30"/>
    <w:rsid w:val="00B9397B"/>
    <w:rsid w:val="00BA08C2"/>
    <w:rsid w:val="00BA1B08"/>
    <w:rsid w:val="00BA2855"/>
    <w:rsid w:val="00BA41C9"/>
    <w:rsid w:val="00BA5ABC"/>
    <w:rsid w:val="00BB6C95"/>
    <w:rsid w:val="00BC1F0C"/>
    <w:rsid w:val="00BC28DB"/>
    <w:rsid w:val="00BC6BC1"/>
    <w:rsid w:val="00BD14EC"/>
    <w:rsid w:val="00BD4E17"/>
    <w:rsid w:val="00BE6642"/>
    <w:rsid w:val="00BF1673"/>
    <w:rsid w:val="00BF2106"/>
    <w:rsid w:val="00BF3728"/>
    <w:rsid w:val="00BF3C5F"/>
    <w:rsid w:val="00BF5EEB"/>
    <w:rsid w:val="00C017C3"/>
    <w:rsid w:val="00C0508C"/>
    <w:rsid w:val="00C13531"/>
    <w:rsid w:val="00C23FF9"/>
    <w:rsid w:val="00C25885"/>
    <w:rsid w:val="00C259D3"/>
    <w:rsid w:val="00C31C1C"/>
    <w:rsid w:val="00C34884"/>
    <w:rsid w:val="00C3743F"/>
    <w:rsid w:val="00C419B8"/>
    <w:rsid w:val="00C42121"/>
    <w:rsid w:val="00C43A79"/>
    <w:rsid w:val="00C44D96"/>
    <w:rsid w:val="00C519D6"/>
    <w:rsid w:val="00C54089"/>
    <w:rsid w:val="00C67165"/>
    <w:rsid w:val="00C754B9"/>
    <w:rsid w:val="00C75F50"/>
    <w:rsid w:val="00C77FC3"/>
    <w:rsid w:val="00C82728"/>
    <w:rsid w:val="00C83733"/>
    <w:rsid w:val="00C84AC5"/>
    <w:rsid w:val="00C85587"/>
    <w:rsid w:val="00C859A3"/>
    <w:rsid w:val="00C85D93"/>
    <w:rsid w:val="00C85E9D"/>
    <w:rsid w:val="00C8633A"/>
    <w:rsid w:val="00C901E3"/>
    <w:rsid w:val="00C90A48"/>
    <w:rsid w:val="00C90F50"/>
    <w:rsid w:val="00C91708"/>
    <w:rsid w:val="00C91EE1"/>
    <w:rsid w:val="00CA1025"/>
    <w:rsid w:val="00CA1839"/>
    <w:rsid w:val="00CB180B"/>
    <w:rsid w:val="00CB3AF7"/>
    <w:rsid w:val="00CC544E"/>
    <w:rsid w:val="00CC5A7E"/>
    <w:rsid w:val="00CD3865"/>
    <w:rsid w:val="00CD3905"/>
    <w:rsid w:val="00CD49BE"/>
    <w:rsid w:val="00CE08AE"/>
    <w:rsid w:val="00CE2D46"/>
    <w:rsid w:val="00CF4A9B"/>
    <w:rsid w:val="00D024A1"/>
    <w:rsid w:val="00D05C63"/>
    <w:rsid w:val="00D05C9F"/>
    <w:rsid w:val="00D06C60"/>
    <w:rsid w:val="00D2009F"/>
    <w:rsid w:val="00D22FFF"/>
    <w:rsid w:val="00D2306A"/>
    <w:rsid w:val="00D23F68"/>
    <w:rsid w:val="00D2487C"/>
    <w:rsid w:val="00D31806"/>
    <w:rsid w:val="00D33C90"/>
    <w:rsid w:val="00D34F98"/>
    <w:rsid w:val="00D35B18"/>
    <w:rsid w:val="00D37152"/>
    <w:rsid w:val="00D41BB8"/>
    <w:rsid w:val="00D44632"/>
    <w:rsid w:val="00D45A5C"/>
    <w:rsid w:val="00D45EFF"/>
    <w:rsid w:val="00D45F70"/>
    <w:rsid w:val="00D46AD4"/>
    <w:rsid w:val="00D54ADE"/>
    <w:rsid w:val="00D56901"/>
    <w:rsid w:val="00D607C5"/>
    <w:rsid w:val="00D60A87"/>
    <w:rsid w:val="00D61B3D"/>
    <w:rsid w:val="00D66F00"/>
    <w:rsid w:val="00D704F3"/>
    <w:rsid w:val="00D778EF"/>
    <w:rsid w:val="00D77D4B"/>
    <w:rsid w:val="00D77F2C"/>
    <w:rsid w:val="00D80DD2"/>
    <w:rsid w:val="00D82E49"/>
    <w:rsid w:val="00D845C8"/>
    <w:rsid w:val="00D84CDE"/>
    <w:rsid w:val="00D87131"/>
    <w:rsid w:val="00D8727D"/>
    <w:rsid w:val="00D91BB5"/>
    <w:rsid w:val="00D94086"/>
    <w:rsid w:val="00D9742E"/>
    <w:rsid w:val="00DA4213"/>
    <w:rsid w:val="00DA6644"/>
    <w:rsid w:val="00DA687B"/>
    <w:rsid w:val="00DB0F29"/>
    <w:rsid w:val="00DB1323"/>
    <w:rsid w:val="00DB176A"/>
    <w:rsid w:val="00DB18DE"/>
    <w:rsid w:val="00DB267A"/>
    <w:rsid w:val="00DB2ED4"/>
    <w:rsid w:val="00DC0298"/>
    <w:rsid w:val="00DC4CEF"/>
    <w:rsid w:val="00DC5362"/>
    <w:rsid w:val="00DD09DA"/>
    <w:rsid w:val="00DD3726"/>
    <w:rsid w:val="00DD3C68"/>
    <w:rsid w:val="00DD4FB9"/>
    <w:rsid w:val="00DD65EB"/>
    <w:rsid w:val="00DE1264"/>
    <w:rsid w:val="00DE62BD"/>
    <w:rsid w:val="00DF4FFD"/>
    <w:rsid w:val="00DF7504"/>
    <w:rsid w:val="00E0465F"/>
    <w:rsid w:val="00E1112C"/>
    <w:rsid w:val="00E112F1"/>
    <w:rsid w:val="00E1132A"/>
    <w:rsid w:val="00E13B31"/>
    <w:rsid w:val="00E16CC6"/>
    <w:rsid w:val="00E20466"/>
    <w:rsid w:val="00E2151E"/>
    <w:rsid w:val="00E23426"/>
    <w:rsid w:val="00E23AFF"/>
    <w:rsid w:val="00E25F15"/>
    <w:rsid w:val="00E27F40"/>
    <w:rsid w:val="00E32E2D"/>
    <w:rsid w:val="00E40CE0"/>
    <w:rsid w:val="00E50473"/>
    <w:rsid w:val="00E52522"/>
    <w:rsid w:val="00E54D77"/>
    <w:rsid w:val="00E6325F"/>
    <w:rsid w:val="00E63CA7"/>
    <w:rsid w:val="00E64E19"/>
    <w:rsid w:val="00E668C4"/>
    <w:rsid w:val="00E71FB0"/>
    <w:rsid w:val="00E72153"/>
    <w:rsid w:val="00E750B8"/>
    <w:rsid w:val="00E835D7"/>
    <w:rsid w:val="00E85638"/>
    <w:rsid w:val="00E86A6C"/>
    <w:rsid w:val="00E932DA"/>
    <w:rsid w:val="00E935EF"/>
    <w:rsid w:val="00E9577D"/>
    <w:rsid w:val="00E9649E"/>
    <w:rsid w:val="00E968C4"/>
    <w:rsid w:val="00EA1599"/>
    <w:rsid w:val="00EA7175"/>
    <w:rsid w:val="00EB40EF"/>
    <w:rsid w:val="00EB6204"/>
    <w:rsid w:val="00EB68C7"/>
    <w:rsid w:val="00EC4FAD"/>
    <w:rsid w:val="00EC5817"/>
    <w:rsid w:val="00ED0E45"/>
    <w:rsid w:val="00ED4FDB"/>
    <w:rsid w:val="00EE3E5C"/>
    <w:rsid w:val="00EE430A"/>
    <w:rsid w:val="00EE75B2"/>
    <w:rsid w:val="00EE7DE0"/>
    <w:rsid w:val="00EF0E8C"/>
    <w:rsid w:val="00EF1F6F"/>
    <w:rsid w:val="00EF2CC5"/>
    <w:rsid w:val="00EF3B30"/>
    <w:rsid w:val="00EF45F5"/>
    <w:rsid w:val="00EF71B3"/>
    <w:rsid w:val="00F11081"/>
    <w:rsid w:val="00F15C17"/>
    <w:rsid w:val="00F204C4"/>
    <w:rsid w:val="00F2145A"/>
    <w:rsid w:val="00F214DE"/>
    <w:rsid w:val="00F250D3"/>
    <w:rsid w:val="00F2596D"/>
    <w:rsid w:val="00F265CC"/>
    <w:rsid w:val="00F27843"/>
    <w:rsid w:val="00F30CC2"/>
    <w:rsid w:val="00F34944"/>
    <w:rsid w:val="00F36C24"/>
    <w:rsid w:val="00F36D9A"/>
    <w:rsid w:val="00F372C1"/>
    <w:rsid w:val="00F37728"/>
    <w:rsid w:val="00F4251A"/>
    <w:rsid w:val="00F50E58"/>
    <w:rsid w:val="00F55334"/>
    <w:rsid w:val="00F63ABC"/>
    <w:rsid w:val="00F64A67"/>
    <w:rsid w:val="00F64E85"/>
    <w:rsid w:val="00F70457"/>
    <w:rsid w:val="00F70F24"/>
    <w:rsid w:val="00F7176A"/>
    <w:rsid w:val="00F719AA"/>
    <w:rsid w:val="00F74E27"/>
    <w:rsid w:val="00F75819"/>
    <w:rsid w:val="00F8334D"/>
    <w:rsid w:val="00F878EF"/>
    <w:rsid w:val="00F91673"/>
    <w:rsid w:val="00F974E2"/>
    <w:rsid w:val="00FA2708"/>
    <w:rsid w:val="00FA4FA6"/>
    <w:rsid w:val="00FB1BF4"/>
    <w:rsid w:val="00FB4E7D"/>
    <w:rsid w:val="00FB695D"/>
    <w:rsid w:val="00FB6AA2"/>
    <w:rsid w:val="00FC104D"/>
    <w:rsid w:val="00FC1C01"/>
    <w:rsid w:val="00FC1C22"/>
    <w:rsid w:val="00FC47F9"/>
    <w:rsid w:val="00FC68A7"/>
    <w:rsid w:val="00FC7DAA"/>
    <w:rsid w:val="00FC7EAC"/>
    <w:rsid w:val="00FD58E9"/>
    <w:rsid w:val="00FD6DEB"/>
    <w:rsid w:val="00FD7F55"/>
    <w:rsid w:val="00FF06AC"/>
    <w:rsid w:val="00FF0762"/>
    <w:rsid w:val="00FF5E6B"/>
    <w:rsid w:val="00FF7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4">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iPriority="35" w:unhideWhenUsed="1" w:qFormat="1"/>
    <w:lsdException w:name="Title" w:qFormat="1"/>
    <w:lsdException w:name="Subtitle" w:qFormat="1"/>
    <w:lsdException w:name="Body Text 2" w:uiPriority="99"/>
    <w:lsdException w:name="Body Text Indent 2" w:uiPriority="99"/>
    <w:lsdException w:name="FollowedHyperlink" w:uiPriority="99"/>
    <w:lsdException w:name="Strong" w:uiPriority="22" w:qFormat="1"/>
    <w:lsdException w:name="Emphasis" w:qFormat="1"/>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6E28"/>
    <w:rPr>
      <w:sz w:val="24"/>
      <w:szCs w:val="24"/>
    </w:rPr>
  </w:style>
  <w:style w:type="paragraph" w:styleId="1">
    <w:name w:val="heading 1"/>
    <w:basedOn w:val="a"/>
    <w:next w:val="a"/>
    <w:link w:val="10"/>
    <w:qFormat/>
    <w:rsid w:val="006A6E28"/>
    <w:pPr>
      <w:keepNext/>
      <w:jc w:val="center"/>
      <w:outlineLvl w:val="0"/>
    </w:pPr>
    <w:rPr>
      <w:sz w:val="28"/>
    </w:rPr>
  </w:style>
  <w:style w:type="paragraph" w:styleId="2">
    <w:name w:val="heading 2"/>
    <w:basedOn w:val="a"/>
    <w:next w:val="a"/>
    <w:link w:val="20"/>
    <w:qFormat/>
    <w:rsid w:val="006A6E28"/>
    <w:pPr>
      <w:keepNext/>
      <w:spacing w:line="360" w:lineRule="auto"/>
      <w:outlineLvl w:val="1"/>
    </w:pPr>
    <w:rPr>
      <w:b/>
      <w:bCs/>
    </w:rPr>
  </w:style>
  <w:style w:type="paragraph" w:styleId="3">
    <w:name w:val="heading 3"/>
    <w:basedOn w:val="a"/>
    <w:next w:val="a"/>
    <w:link w:val="30"/>
    <w:qFormat/>
    <w:rsid w:val="006A6E28"/>
    <w:pPr>
      <w:keepNext/>
      <w:jc w:val="both"/>
      <w:outlineLvl w:val="2"/>
    </w:pPr>
    <w:rPr>
      <w:sz w:val="28"/>
    </w:rPr>
  </w:style>
  <w:style w:type="paragraph" w:styleId="4">
    <w:name w:val="heading 4"/>
    <w:basedOn w:val="a"/>
    <w:next w:val="a"/>
    <w:link w:val="40"/>
    <w:uiPriority w:val="9"/>
    <w:qFormat/>
    <w:rsid w:val="006A6E28"/>
    <w:pPr>
      <w:keepNext/>
      <w:spacing w:line="240" w:lineRule="exact"/>
      <w:jc w:val="both"/>
      <w:outlineLvl w:val="3"/>
    </w:pPr>
    <w:rPr>
      <w:b/>
      <w:bCs/>
      <w:sz w:val="28"/>
    </w:rPr>
  </w:style>
  <w:style w:type="paragraph" w:styleId="5">
    <w:name w:val="heading 5"/>
    <w:basedOn w:val="a"/>
    <w:next w:val="a"/>
    <w:link w:val="50"/>
    <w:qFormat/>
    <w:rsid w:val="003F2389"/>
    <w:pPr>
      <w:keepNext/>
      <w:ind w:left="1440" w:firstLine="720"/>
      <w:jc w:val="both"/>
      <w:outlineLvl w:val="4"/>
    </w:pPr>
    <w:rPr>
      <w:b/>
      <w:sz w:val="36"/>
      <w:szCs w:val="20"/>
    </w:rPr>
  </w:style>
  <w:style w:type="paragraph" w:styleId="6">
    <w:name w:val="heading 6"/>
    <w:basedOn w:val="a"/>
    <w:next w:val="a"/>
    <w:link w:val="60"/>
    <w:qFormat/>
    <w:rsid w:val="006A6E28"/>
    <w:pPr>
      <w:keepNext/>
      <w:spacing w:line="360" w:lineRule="auto"/>
      <w:jc w:val="center"/>
      <w:outlineLvl w:val="5"/>
    </w:pPr>
    <w:rPr>
      <w:sz w:val="40"/>
    </w:rPr>
  </w:style>
  <w:style w:type="paragraph" w:styleId="7">
    <w:name w:val="heading 7"/>
    <w:basedOn w:val="a"/>
    <w:next w:val="a"/>
    <w:link w:val="70"/>
    <w:qFormat/>
    <w:rsid w:val="003F2389"/>
    <w:pPr>
      <w:keepNext/>
      <w:jc w:val="both"/>
      <w:outlineLvl w:val="6"/>
    </w:pPr>
    <w:rPr>
      <w:b/>
      <w:sz w:val="22"/>
      <w:szCs w:val="20"/>
    </w:rPr>
  </w:style>
  <w:style w:type="paragraph" w:styleId="8">
    <w:name w:val="heading 8"/>
    <w:basedOn w:val="a"/>
    <w:next w:val="a"/>
    <w:link w:val="80"/>
    <w:qFormat/>
    <w:rsid w:val="003F2389"/>
    <w:pPr>
      <w:keepNext/>
      <w:outlineLvl w:val="7"/>
    </w:pPr>
    <w:rPr>
      <w:szCs w:val="20"/>
    </w:rPr>
  </w:style>
  <w:style w:type="paragraph" w:styleId="9">
    <w:name w:val="heading 9"/>
    <w:basedOn w:val="a"/>
    <w:next w:val="a"/>
    <w:link w:val="90"/>
    <w:qFormat/>
    <w:rsid w:val="003F2389"/>
    <w:pPr>
      <w:keepNext/>
      <w:jc w:val="center"/>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2389"/>
    <w:rPr>
      <w:sz w:val="28"/>
      <w:szCs w:val="24"/>
    </w:rPr>
  </w:style>
  <w:style w:type="character" w:customStyle="1" w:styleId="20">
    <w:name w:val="Заголовок 2 Знак"/>
    <w:basedOn w:val="a0"/>
    <w:link w:val="2"/>
    <w:rsid w:val="003F2389"/>
    <w:rPr>
      <w:b/>
      <w:bCs/>
      <w:sz w:val="24"/>
      <w:szCs w:val="24"/>
    </w:rPr>
  </w:style>
  <w:style w:type="character" w:customStyle="1" w:styleId="30">
    <w:name w:val="Заголовок 3 Знак"/>
    <w:basedOn w:val="a0"/>
    <w:link w:val="3"/>
    <w:rsid w:val="003F2389"/>
    <w:rPr>
      <w:sz w:val="28"/>
      <w:szCs w:val="24"/>
    </w:rPr>
  </w:style>
  <w:style w:type="character" w:customStyle="1" w:styleId="40">
    <w:name w:val="Заголовок 4 Знак"/>
    <w:basedOn w:val="a0"/>
    <w:link w:val="4"/>
    <w:uiPriority w:val="9"/>
    <w:rsid w:val="003F2389"/>
    <w:rPr>
      <w:b/>
      <w:bCs/>
      <w:sz w:val="28"/>
      <w:szCs w:val="24"/>
    </w:rPr>
  </w:style>
  <w:style w:type="character" w:customStyle="1" w:styleId="50">
    <w:name w:val="Заголовок 5 Знак"/>
    <w:basedOn w:val="a0"/>
    <w:link w:val="5"/>
    <w:rsid w:val="003F2389"/>
    <w:rPr>
      <w:b/>
      <w:sz w:val="36"/>
    </w:rPr>
  </w:style>
  <w:style w:type="character" w:customStyle="1" w:styleId="60">
    <w:name w:val="Заголовок 6 Знак"/>
    <w:basedOn w:val="a0"/>
    <w:link w:val="6"/>
    <w:rsid w:val="003F2389"/>
    <w:rPr>
      <w:sz w:val="40"/>
      <w:szCs w:val="24"/>
    </w:rPr>
  </w:style>
  <w:style w:type="character" w:customStyle="1" w:styleId="70">
    <w:name w:val="Заголовок 7 Знак"/>
    <w:basedOn w:val="a0"/>
    <w:link w:val="7"/>
    <w:rsid w:val="003F2389"/>
    <w:rPr>
      <w:b/>
      <w:sz w:val="22"/>
    </w:rPr>
  </w:style>
  <w:style w:type="character" w:customStyle="1" w:styleId="80">
    <w:name w:val="Заголовок 8 Знак"/>
    <w:basedOn w:val="a0"/>
    <w:link w:val="8"/>
    <w:rsid w:val="003F2389"/>
    <w:rPr>
      <w:sz w:val="24"/>
    </w:rPr>
  </w:style>
  <w:style w:type="character" w:customStyle="1" w:styleId="90">
    <w:name w:val="Заголовок 9 Знак"/>
    <w:basedOn w:val="a0"/>
    <w:link w:val="9"/>
    <w:rsid w:val="003F2389"/>
    <w:rPr>
      <w:sz w:val="24"/>
    </w:rPr>
  </w:style>
  <w:style w:type="paragraph" w:styleId="a3">
    <w:name w:val="Title"/>
    <w:basedOn w:val="a"/>
    <w:link w:val="a4"/>
    <w:qFormat/>
    <w:rsid w:val="006A6E28"/>
    <w:pPr>
      <w:jc w:val="center"/>
    </w:pPr>
    <w:rPr>
      <w:sz w:val="28"/>
    </w:rPr>
  </w:style>
  <w:style w:type="character" w:customStyle="1" w:styleId="a4">
    <w:name w:val="Название Знак"/>
    <w:basedOn w:val="a0"/>
    <w:link w:val="a3"/>
    <w:rsid w:val="003F2389"/>
    <w:rPr>
      <w:sz w:val="28"/>
      <w:szCs w:val="24"/>
    </w:rPr>
  </w:style>
  <w:style w:type="paragraph" w:styleId="a5">
    <w:name w:val="Body Text"/>
    <w:basedOn w:val="a"/>
    <w:link w:val="a6"/>
    <w:rsid w:val="006A6E28"/>
    <w:pPr>
      <w:jc w:val="both"/>
    </w:pPr>
    <w:rPr>
      <w:sz w:val="28"/>
    </w:rPr>
  </w:style>
  <w:style w:type="character" w:customStyle="1" w:styleId="a6">
    <w:name w:val="Основной текст Знак"/>
    <w:basedOn w:val="a0"/>
    <w:link w:val="a5"/>
    <w:rsid w:val="00D56901"/>
    <w:rPr>
      <w:sz w:val="28"/>
      <w:szCs w:val="24"/>
    </w:rPr>
  </w:style>
  <w:style w:type="paragraph" w:styleId="a7">
    <w:name w:val="Body Text Indent"/>
    <w:basedOn w:val="a"/>
    <w:link w:val="a8"/>
    <w:rsid w:val="008E1E01"/>
    <w:pPr>
      <w:spacing w:after="120"/>
      <w:ind w:left="283"/>
    </w:pPr>
  </w:style>
  <w:style w:type="character" w:customStyle="1" w:styleId="a8">
    <w:name w:val="Основной текст с отступом Знак"/>
    <w:basedOn w:val="a0"/>
    <w:link w:val="a7"/>
    <w:rsid w:val="00D56901"/>
    <w:rPr>
      <w:sz w:val="24"/>
      <w:szCs w:val="24"/>
    </w:rPr>
  </w:style>
  <w:style w:type="paragraph" w:styleId="a9">
    <w:name w:val="Balloon Text"/>
    <w:basedOn w:val="a"/>
    <w:link w:val="aa"/>
    <w:rsid w:val="00D778EF"/>
    <w:rPr>
      <w:rFonts w:ascii="Tahoma" w:hAnsi="Tahoma" w:cs="Tahoma"/>
      <w:sz w:val="16"/>
      <w:szCs w:val="16"/>
    </w:rPr>
  </w:style>
  <w:style w:type="character" w:customStyle="1" w:styleId="aa">
    <w:name w:val="Текст выноски Знак"/>
    <w:basedOn w:val="a0"/>
    <w:link w:val="a9"/>
    <w:rsid w:val="003F2389"/>
    <w:rPr>
      <w:rFonts w:ascii="Tahoma" w:hAnsi="Tahoma" w:cs="Tahoma"/>
      <w:sz w:val="16"/>
      <w:szCs w:val="16"/>
    </w:rPr>
  </w:style>
  <w:style w:type="paragraph" w:customStyle="1" w:styleId="Style5">
    <w:name w:val="Style5"/>
    <w:basedOn w:val="a"/>
    <w:uiPriority w:val="99"/>
    <w:rsid w:val="001A7443"/>
    <w:pPr>
      <w:widowControl w:val="0"/>
      <w:autoSpaceDE w:val="0"/>
      <w:autoSpaceDN w:val="0"/>
      <w:adjustRightInd w:val="0"/>
      <w:spacing w:line="322" w:lineRule="exact"/>
      <w:ind w:firstLine="562"/>
      <w:jc w:val="both"/>
    </w:pPr>
  </w:style>
  <w:style w:type="paragraph" w:customStyle="1" w:styleId="Style6">
    <w:name w:val="Style6"/>
    <w:basedOn w:val="a"/>
    <w:uiPriority w:val="99"/>
    <w:rsid w:val="001A7443"/>
    <w:pPr>
      <w:widowControl w:val="0"/>
      <w:autoSpaceDE w:val="0"/>
      <w:autoSpaceDN w:val="0"/>
      <w:adjustRightInd w:val="0"/>
      <w:spacing w:line="322" w:lineRule="exact"/>
      <w:jc w:val="both"/>
    </w:pPr>
  </w:style>
  <w:style w:type="paragraph" w:customStyle="1" w:styleId="Style7">
    <w:name w:val="Style7"/>
    <w:basedOn w:val="a"/>
    <w:uiPriority w:val="99"/>
    <w:rsid w:val="001A7443"/>
    <w:pPr>
      <w:widowControl w:val="0"/>
      <w:autoSpaceDE w:val="0"/>
      <w:autoSpaceDN w:val="0"/>
      <w:adjustRightInd w:val="0"/>
      <w:spacing w:line="323" w:lineRule="exact"/>
      <w:ind w:firstLine="533"/>
      <w:jc w:val="both"/>
    </w:pPr>
  </w:style>
  <w:style w:type="character" w:customStyle="1" w:styleId="FontStyle12">
    <w:name w:val="Font Style12"/>
    <w:basedOn w:val="a0"/>
    <w:uiPriority w:val="99"/>
    <w:rsid w:val="001A7443"/>
    <w:rPr>
      <w:rFonts w:ascii="Times New Roman" w:hAnsi="Times New Roman" w:cs="Times New Roman" w:hint="default"/>
      <w:sz w:val="26"/>
      <w:szCs w:val="26"/>
    </w:rPr>
  </w:style>
  <w:style w:type="character" w:customStyle="1" w:styleId="FontStyle13">
    <w:name w:val="Font Style13"/>
    <w:basedOn w:val="a0"/>
    <w:uiPriority w:val="99"/>
    <w:rsid w:val="001A7443"/>
    <w:rPr>
      <w:rFonts w:ascii="Times New Roman" w:hAnsi="Times New Roman" w:cs="Times New Roman" w:hint="default"/>
      <w:i/>
      <w:iCs/>
      <w:spacing w:val="-30"/>
      <w:sz w:val="26"/>
      <w:szCs w:val="26"/>
    </w:rPr>
  </w:style>
  <w:style w:type="character" w:customStyle="1" w:styleId="FontStyle14">
    <w:name w:val="Font Style14"/>
    <w:basedOn w:val="a0"/>
    <w:uiPriority w:val="99"/>
    <w:rsid w:val="001A7443"/>
    <w:rPr>
      <w:rFonts w:ascii="Times New Roman" w:hAnsi="Times New Roman" w:cs="Times New Roman" w:hint="default"/>
      <w:i/>
      <w:iCs/>
      <w:smallCaps/>
      <w:spacing w:val="-30"/>
      <w:sz w:val="34"/>
      <w:szCs w:val="34"/>
    </w:rPr>
  </w:style>
  <w:style w:type="paragraph" w:styleId="ab">
    <w:name w:val="List Paragraph"/>
    <w:basedOn w:val="a"/>
    <w:uiPriority w:val="34"/>
    <w:qFormat/>
    <w:rsid w:val="00E86A6C"/>
    <w:pPr>
      <w:ind w:left="708"/>
    </w:pPr>
  </w:style>
  <w:style w:type="paragraph" w:customStyle="1" w:styleId="Style1">
    <w:name w:val="Style1"/>
    <w:basedOn w:val="a"/>
    <w:uiPriority w:val="99"/>
    <w:rsid w:val="00512F64"/>
    <w:pPr>
      <w:widowControl w:val="0"/>
      <w:autoSpaceDE w:val="0"/>
      <w:autoSpaceDN w:val="0"/>
      <w:adjustRightInd w:val="0"/>
      <w:spacing w:line="323" w:lineRule="exact"/>
      <w:ind w:firstLine="1262"/>
    </w:pPr>
  </w:style>
  <w:style w:type="paragraph" w:customStyle="1" w:styleId="Style2">
    <w:name w:val="Style2"/>
    <w:basedOn w:val="a"/>
    <w:uiPriority w:val="99"/>
    <w:rsid w:val="00512F64"/>
    <w:pPr>
      <w:widowControl w:val="0"/>
      <w:autoSpaceDE w:val="0"/>
      <w:autoSpaceDN w:val="0"/>
      <w:adjustRightInd w:val="0"/>
      <w:spacing w:line="241" w:lineRule="exact"/>
      <w:jc w:val="center"/>
    </w:pPr>
  </w:style>
  <w:style w:type="paragraph" w:customStyle="1" w:styleId="Style3">
    <w:name w:val="Style3"/>
    <w:basedOn w:val="a"/>
    <w:uiPriority w:val="99"/>
    <w:rsid w:val="00512F64"/>
    <w:pPr>
      <w:widowControl w:val="0"/>
      <w:autoSpaceDE w:val="0"/>
      <w:autoSpaceDN w:val="0"/>
      <w:adjustRightInd w:val="0"/>
      <w:spacing w:line="322" w:lineRule="exact"/>
      <w:ind w:firstLine="739"/>
      <w:jc w:val="both"/>
    </w:pPr>
  </w:style>
  <w:style w:type="paragraph" w:customStyle="1" w:styleId="Style4">
    <w:name w:val="Style4"/>
    <w:basedOn w:val="a"/>
    <w:uiPriority w:val="99"/>
    <w:rsid w:val="00512F64"/>
    <w:pPr>
      <w:widowControl w:val="0"/>
      <w:autoSpaceDE w:val="0"/>
      <w:autoSpaceDN w:val="0"/>
      <w:adjustRightInd w:val="0"/>
      <w:spacing w:line="322" w:lineRule="exact"/>
    </w:pPr>
  </w:style>
  <w:style w:type="character" w:customStyle="1" w:styleId="FontStyle11">
    <w:name w:val="Font Style11"/>
    <w:basedOn w:val="a0"/>
    <w:uiPriority w:val="99"/>
    <w:rsid w:val="00512F64"/>
    <w:rPr>
      <w:rFonts w:ascii="Times New Roman" w:hAnsi="Times New Roman" w:cs="Times New Roman"/>
      <w:b/>
      <w:bCs/>
      <w:spacing w:val="10"/>
      <w:sz w:val="24"/>
      <w:szCs w:val="24"/>
    </w:rPr>
  </w:style>
  <w:style w:type="paragraph" w:customStyle="1" w:styleId="ConsPlusNormal">
    <w:name w:val="ConsPlusNormal"/>
    <w:link w:val="ConsPlusNormal0"/>
    <w:qFormat/>
    <w:rsid w:val="003F238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34379"/>
    <w:rPr>
      <w:rFonts w:ascii="Arial" w:hAnsi="Arial" w:cs="Arial"/>
      <w:lang w:val="ru-RU" w:eastAsia="ru-RU" w:bidi="ar-SA"/>
    </w:rPr>
  </w:style>
  <w:style w:type="paragraph" w:styleId="21">
    <w:name w:val="Body Text Indent 2"/>
    <w:basedOn w:val="a"/>
    <w:link w:val="22"/>
    <w:uiPriority w:val="99"/>
    <w:rsid w:val="003F2389"/>
    <w:pPr>
      <w:ind w:firstLine="284"/>
      <w:jc w:val="center"/>
    </w:pPr>
    <w:rPr>
      <w:b/>
      <w:sz w:val="40"/>
      <w:szCs w:val="20"/>
    </w:rPr>
  </w:style>
  <w:style w:type="character" w:customStyle="1" w:styleId="22">
    <w:name w:val="Основной текст с отступом 2 Знак"/>
    <w:basedOn w:val="a0"/>
    <w:link w:val="21"/>
    <w:uiPriority w:val="99"/>
    <w:rsid w:val="003F2389"/>
    <w:rPr>
      <w:b/>
      <w:sz w:val="40"/>
    </w:rPr>
  </w:style>
  <w:style w:type="paragraph" w:styleId="ac">
    <w:name w:val="header"/>
    <w:basedOn w:val="a"/>
    <w:link w:val="ad"/>
    <w:uiPriority w:val="99"/>
    <w:rsid w:val="003F2389"/>
    <w:pPr>
      <w:tabs>
        <w:tab w:val="center" w:pos="4153"/>
        <w:tab w:val="right" w:pos="8306"/>
      </w:tabs>
    </w:pPr>
    <w:rPr>
      <w:sz w:val="20"/>
      <w:szCs w:val="20"/>
    </w:rPr>
  </w:style>
  <w:style w:type="character" w:customStyle="1" w:styleId="ad">
    <w:name w:val="Верхний колонтитул Знак"/>
    <w:basedOn w:val="a0"/>
    <w:link w:val="ac"/>
    <w:uiPriority w:val="99"/>
    <w:rsid w:val="003F2389"/>
  </w:style>
  <w:style w:type="character" w:styleId="ae">
    <w:name w:val="page number"/>
    <w:basedOn w:val="a0"/>
    <w:rsid w:val="003F2389"/>
  </w:style>
  <w:style w:type="paragraph" w:styleId="af">
    <w:name w:val="footer"/>
    <w:basedOn w:val="a"/>
    <w:link w:val="af0"/>
    <w:rsid w:val="003F2389"/>
    <w:pPr>
      <w:tabs>
        <w:tab w:val="center" w:pos="4677"/>
        <w:tab w:val="right" w:pos="9355"/>
      </w:tabs>
    </w:pPr>
    <w:rPr>
      <w:sz w:val="20"/>
      <w:szCs w:val="20"/>
    </w:rPr>
  </w:style>
  <w:style w:type="character" w:customStyle="1" w:styleId="af0">
    <w:name w:val="Нижний колонтитул Знак"/>
    <w:basedOn w:val="a0"/>
    <w:link w:val="af"/>
    <w:rsid w:val="003F2389"/>
  </w:style>
  <w:style w:type="paragraph" w:customStyle="1" w:styleId="ConsPlusTitle">
    <w:name w:val="ConsPlusTitle"/>
    <w:uiPriority w:val="99"/>
    <w:rsid w:val="003F2389"/>
    <w:pPr>
      <w:widowControl w:val="0"/>
      <w:autoSpaceDE w:val="0"/>
      <w:autoSpaceDN w:val="0"/>
      <w:adjustRightInd w:val="0"/>
    </w:pPr>
    <w:rPr>
      <w:rFonts w:ascii="Arial" w:hAnsi="Arial" w:cs="Arial"/>
      <w:b/>
      <w:bCs/>
    </w:rPr>
  </w:style>
  <w:style w:type="paragraph" w:styleId="23">
    <w:name w:val="Body Text 2"/>
    <w:basedOn w:val="a"/>
    <w:link w:val="24"/>
    <w:uiPriority w:val="99"/>
    <w:rsid w:val="00BB6C95"/>
    <w:pPr>
      <w:spacing w:after="120" w:line="480" w:lineRule="auto"/>
    </w:pPr>
  </w:style>
  <w:style w:type="character" w:customStyle="1" w:styleId="24">
    <w:name w:val="Основной текст 2 Знак"/>
    <w:basedOn w:val="a0"/>
    <w:link w:val="23"/>
    <w:uiPriority w:val="99"/>
    <w:rsid w:val="00BB6C95"/>
    <w:rPr>
      <w:sz w:val="24"/>
      <w:szCs w:val="24"/>
    </w:rPr>
  </w:style>
  <w:style w:type="paragraph" w:customStyle="1" w:styleId="ConsNormal">
    <w:name w:val="ConsNormal"/>
    <w:rsid w:val="00BB6C95"/>
    <w:pPr>
      <w:ind w:firstLine="720"/>
    </w:pPr>
    <w:rPr>
      <w:rFonts w:ascii="Arial" w:hAnsi="Arial"/>
      <w:snapToGrid w:val="0"/>
    </w:rPr>
  </w:style>
  <w:style w:type="paragraph" w:customStyle="1" w:styleId="ConsPlusCell">
    <w:name w:val="ConsPlusCell"/>
    <w:uiPriority w:val="99"/>
    <w:rsid w:val="00BB6C95"/>
    <w:pPr>
      <w:widowControl w:val="0"/>
      <w:autoSpaceDE w:val="0"/>
      <w:autoSpaceDN w:val="0"/>
      <w:adjustRightInd w:val="0"/>
    </w:pPr>
    <w:rPr>
      <w:rFonts w:ascii="Arial" w:hAnsi="Arial" w:cs="Arial"/>
    </w:rPr>
  </w:style>
  <w:style w:type="paragraph" w:customStyle="1" w:styleId="xl87">
    <w:name w:val="xl87"/>
    <w:basedOn w:val="a"/>
    <w:rsid w:val="003F70A3"/>
    <w:pPr>
      <w:spacing w:before="100" w:beforeAutospacing="1" w:after="100" w:afterAutospacing="1"/>
      <w:textAlignment w:val="top"/>
    </w:pPr>
    <w:rPr>
      <w:rFonts w:ascii="Arial Unicode MS" w:eastAsia="Arial Unicode MS" w:hAnsi="Arial Unicode MS" w:cs="Arial Unicode MS"/>
    </w:rPr>
  </w:style>
  <w:style w:type="paragraph" w:styleId="31">
    <w:name w:val="Body Text 3"/>
    <w:basedOn w:val="a"/>
    <w:link w:val="32"/>
    <w:rsid w:val="005F255A"/>
    <w:pPr>
      <w:spacing w:after="120"/>
    </w:pPr>
    <w:rPr>
      <w:sz w:val="16"/>
      <w:szCs w:val="16"/>
    </w:rPr>
  </w:style>
  <w:style w:type="character" w:customStyle="1" w:styleId="32">
    <w:name w:val="Основной текст 3 Знак"/>
    <w:basedOn w:val="a0"/>
    <w:link w:val="31"/>
    <w:rsid w:val="005F255A"/>
    <w:rPr>
      <w:sz w:val="16"/>
      <w:szCs w:val="16"/>
    </w:rPr>
  </w:style>
  <w:style w:type="paragraph" w:customStyle="1" w:styleId="ConsPlusNonformat">
    <w:name w:val="ConsPlusNonformat"/>
    <w:rsid w:val="00730755"/>
    <w:pPr>
      <w:widowControl w:val="0"/>
      <w:autoSpaceDE w:val="0"/>
      <w:autoSpaceDN w:val="0"/>
      <w:adjustRightInd w:val="0"/>
    </w:pPr>
    <w:rPr>
      <w:rFonts w:ascii="Courier New" w:hAnsi="Courier New" w:cs="Courier New"/>
    </w:rPr>
  </w:style>
  <w:style w:type="table" w:styleId="af1">
    <w:name w:val="Table Grid"/>
    <w:basedOn w:val="a1"/>
    <w:uiPriority w:val="59"/>
    <w:rsid w:val="00730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21">
    <w:name w:val="Body Text Indent 21"/>
    <w:basedOn w:val="a"/>
    <w:rsid w:val="00D80DD2"/>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af2">
    <w:name w:val="Знак Знак Знак Знак Знак Знак"/>
    <w:basedOn w:val="a"/>
    <w:rsid w:val="002314A3"/>
    <w:pPr>
      <w:spacing w:before="100" w:beforeAutospacing="1" w:after="100" w:afterAutospacing="1"/>
      <w:jc w:val="both"/>
    </w:pPr>
    <w:rPr>
      <w:rFonts w:ascii="Tahoma" w:hAnsi="Tahoma" w:cs="Tahoma"/>
      <w:sz w:val="20"/>
      <w:szCs w:val="20"/>
      <w:lang w:val="en-US" w:eastAsia="en-US"/>
    </w:rPr>
  </w:style>
  <w:style w:type="paragraph" w:customStyle="1" w:styleId="11">
    <w:name w:val="Знак Знак Знак Знак Знак Знак Знак1"/>
    <w:basedOn w:val="a"/>
    <w:rsid w:val="000004ED"/>
    <w:pPr>
      <w:spacing w:before="100" w:beforeAutospacing="1" w:after="100" w:afterAutospacing="1"/>
    </w:pPr>
    <w:rPr>
      <w:rFonts w:ascii="Tahoma" w:hAnsi="Tahoma"/>
      <w:sz w:val="20"/>
      <w:szCs w:val="20"/>
      <w:lang w:val="en-US" w:eastAsia="en-US"/>
    </w:rPr>
  </w:style>
  <w:style w:type="character" w:customStyle="1" w:styleId="12">
    <w:name w:val="Основной текст Знак1"/>
    <w:rsid w:val="000B4E51"/>
    <w:rPr>
      <w:sz w:val="24"/>
      <w:szCs w:val="24"/>
      <w:lang w:val="ru-RU" w:eastAsia="ru-RU" w:bidi="ar-SA"/>
    </w:rPr>
  </w:style>
  <w:style w:type="paragraph" w:styleId="af3">
    <w:name w:val="footnote text"/>
    <w:basedOn w:val="a"/>
    <w:link w:val="af4"/>
    <w:uiPriority w:val="99"/>
    <w:rsid w:val="00942715"/>
    <w:pPr>
      <w:widowControl w:val="0"/>
      <w:suppressAutoHyphens/>
      <w:autoSpaceDE w:val="0"/>
      <w:spacing w:line="360" w:lineRule="auto"/>
      <w:ind w:firstLine="720"/>
      <w:jc w:val="both"/>
    </w:pPr>
    <w:rPr>
      <w:sz w:val="20"/>
      <w:szCs w:val="20"/>
      <w:lang w:eastAsia="zh-CN"/>
    </w:rPr>
  </w:style>
  <w:style w:type="character" w:customStyle="1" w:styleId="af4">
    <w:name w:val="Текст сноски Знак"/>
    <w:basedOn w:val="a0"/>
    <w:link w:val="af3"/>
    <w:uiPriority w:val="99"/>
    <w:rsid w:val="00942715"/>
    <w:rPr>
      <w:lang w:eastAsia="zh-CN"/>
    </w:rPr>
  </w:style>
  <w:style w:type="character" w:styleId="af5">
    <w:name w:val="Hyperlink"/>
    <w:basedOn w:val="a0"/>
    <w:unhideWhenUsed/>
    <w:rsid w:val="00942715"/>
    <w:rPr>
      <w:color w:val="0000FF"/>
      <w:u w:val="single"/>
    </w:rPr>
  </w:style>
  <w:style w:type="character" w:styleId="af6">
    <w:name w:val="FollowedHyperlink"/>
    <w:basedOn w:val="a0"/>
    <w:uiPriority w:val="99"/>
    <w:unhideWhenUsed/>
    <w:rsid w:val="00942715"/>
    <w:rPr>
      <w:color w:val="800080"/>
      <w:u w:val="single"/>
    </w:rPr>
  </w:style>
  <w:style w:type="paragraph" w:customStyle="1" w:styleId="xl65">
    <w:name w:val="xl65"/>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66">
    <w:name w:val="xl66"/>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67">
    <w:name w:val="xl67"/>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68">
    <w:name w:val="xl68"/>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69">
    <w:name w:val="xl69"/>
    <w:basedOn w:val="a"/>
    <w:rsid w:val="00942715"/>
    <w:pPr>
      <w:spacing w:before="100" w:beforeAutospacing="1" w:after="100" w:afterAutospacing="1"/>
    </w:pPr>
    <w:rPr>
      <w:i/>
      <w:iCs/>
      <w:sz w:val="16"/>
      <w:szCs w:val="16"/>
    </w:rPr>
  </w:style>
  <w:style w:type="paragraph" w:customStyle="1" w:styleId="xl70">
    <w:name w:val="xl70"/>
    <w:basedOn w:val="a"/>
    <w:rsid w:val="00942715"/>
    <w:pPr>
      <w:spacing w:before="100" w:beforeAutospacing="1" w:after="100" w:afterAutospacing="1"/>
    </w:pPr>
    <w:rPr>
      <w:sz w:val="14"/>
      <w:szCs w:val="14"/>
    </w:rPr>
  </w:style>
  <w:style w:type="paragraph" w:customStyle="1" w:styleId="xl71">
    <w:name w:val="xl71"/>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72">
    <w:name w:val="xl72"/>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73">
    <w:name w:val="xl73"/>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74">
    <w:name w:val="xl74"/>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75">
    <w:name w:val="xl75"/>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76">
    <w:name w:val="xl76"/>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77">
    <w:name w:val="xl77"/>
    <w:basedOn w:val="a"/>
    <w:rsid w:val="00942715"/>
    <w:pPr>
      <w:spacing w:before="100" w:beforeAutospacing="1" w:after="100" w:afterAutospacing="1"/>
    </w:pPr>
    <w:rPr>
      <w:sz w:val="14"/>
      <w:szCs w:val="14"/>
    </w:rPr>
  </w:style>
  <w:style w:type="paragraph" w:customStyle="1" w:styleId="xl78">
    <w:name w:val="xl78"/>
    <w:basedOn w:val="a"/>
    <w:rsid w:val="00942715"/>
    <w:pPr>
      <w:spacing w:before="100" w:beforeAutospacing="1" w:after="100" w:afterAutospacing="1"/>
      <w:jc w:val="center"/>
    </w:pPr>
    <w:rPr>
      <w:sz w:val="14"/>
      <w:szCs w:val="14"/>
    </w:rPr>
  </w:style>
  <w:style w:type="paragraph" w:customStyle="1" w:styleId="xl79">
    <w:name w:val="xl79"/>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80">
    <w:name w:val="xl80"/>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81">
    <w:name w:val="xl81"/>
    <w:basedOn w:val="a"/>
    <w:rsid w:val="00942715"/>
    <w:pPr>
      <w:spacing w:before="100" w:beforeAutospacing="1" w:after="100" w:afterAutospacing="1"/>
    </w:pPr>
    <w:rPr>
      <w:sz w:val="14"/>
      <w:szCs w:val="14"/>
    </w:rPr>
  </w:style>
  <w:style w:type="paragraph" w:customStyle="1" w:styleId="xl82">
    <w:name w:val="xl82"/>
    <w:basedOn w:val="a"/>
    <w:rsid w:val="00942715"/>
    <w:pPr>
      <w:spacing w:before="100" w:beforeAutospacing="1" w:after="100" w:afterAutospacing="1"/>
    </w:pPr>
    <w:rPr>
      <w:sz w:val="14"/>
      <w:szCs w:val="14"/>
    </w:rPr>
  </w:style>
  <w:style w:type="paragraph" w:customStyle="1" w:styleId="xl83">
    <w:name w:val="xl83"/>
    <w:basedOn w:val="a"/>
    <w:rsid w:val="00942715"/>
    <w:pPr>
      <w:spacing w:before="100" w:beforeAutospacing="1" w:after="100" w:afterAutospacing="1"/>
      <w:jc w:val="center"/>
    </w:pPr>
    <w:rPr>
      <w:sz w:val="14"/>
      <w:szCs w:val="14"/>
    </w:rPr>
  </w:style>
  <w:style w:type="paragraph" w:customStyle="1" w:styleId="xl84">
    <w:name w:val="xl84"/>
    <w:basedOn w:val="a"/>
    <w:rsid w:val="00942715"/>
    <w:pPr>
      <w:spacing w:before="100" w:beforeAutospacing="1" w:after="100" w:afterAutospacing="1"/>
    </w:pPr>
    <w:rPr>
      <w:b/>
      <w:bCs/>
      <w:color w:val="FF0000"/>
      <w:sz w:val="12"/>
      <w:szCs w:val="12"/>
    </w:rPr>
  </w:style>
  <w:style w:type="paragraph" w:customStyle="1" w:styleId="xl85">
    <w:name w:val="xl85"/>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6">
    <w:name w:val="xl86"/>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4"/>
      <w:szCs w:val="14"/>
    </w:rPr>
  </w:style>
  <w:style w:type="paragraph" w:customStyle="1" w:styleId="xl88">
    <w:name w:val="xl88"/>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9">
    <w:name w:val="xl89"/>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90">
    <w:name w:val="xl90"/>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91">
    <w:name w:val="xl91"/>
    <w:basedOn w:val="a"/>
    <w:rsid w:val="00942715"/>
    <w:pPr>
      <w:spacing w:before="100" w:beforeAutospacing="1" w:after="100" w:afterAutospacing="1"/>
      <w:jc w:val="right"/>
    </w:pPr>
    <w:rPr>
      <w:sz w:val="14"/>
      <w:szCs w:val="14"/>
    </w:rPr>
  </w:style>
  <w:style w:type="paragraph" w:customStyle="1" w:styleId="xl92">
    <w:name w:val="xl92"/>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93">
    <w:name w:val="xl93"/>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94">
    <w:name w:val="xl94"/>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95">
    <w:name w:val="xl95"/>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96">
    <w:name w:val="xl96"/>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97">
    <w:name w:val="xl97"/>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98">
    <w:name w:val="xl98"/>
    <w:basedOn w:val="a"/>
    <w:rsid w:val="00942715"/>
    <w:pPr>
      <w:pBdr>
        <w:left w:val="single" w:sz="4" w:space="0" w:color="auto"/>
        <w:bottom w:val="single" w:sz="4" w:space="0" w:color="auto"/>
        <w:right w:val="single" w:sz="4" w:space="0" w:color="auto"/>
      </w:pBdr>
      <w:spacing w:before="100" w:beforeAutospacing="1" w:after="100" w:afterAutospacing="1"/>
      <w:jc w:val="right"/>
    </w:pPr>
    <w:rPr>
      <w:sz w:val="14"/>
      <w:szCs w:val="14"/>
    </w:rPr>
  </w:style>
  <w:style w:type="paragraph" w:customStyle="1" w:styleId="xl99">
    <w:name w:val="xl99"/>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0">
    <w:name w:val="xl100"/>
    <w:basedOn w:val="a"/>
    <w:rsid w:val="00942715"/>
    <w:pPr>
      <w:pBdr>
        <w:left w:val="single" w:sz="4" w:space="0" w:color="auto"/>
        <w:right w:val="single" w:sz="4" w:space="0" w:color="auto"/>
      </w:pBdr>
      <w:spacing w:before="100" w:beforeAutospacing="1" w:after="100" w:afterAutospacing="1"/>
      <w:textAlignment w:val="top"/>
    </w:pPr>
    <w:rPr>
      <w:sz w:val="14"/>
      <w:szCs w:val="14"/>
    </w:rPr>
  </w:style>
  <w:style w:type="paragraph" w:customStyle="1" w:styleId="xl101">
    <w:name w:val="xl101"/>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02">
    <w:name w:val="xl102"/>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03">
    <w:name w:val="xl103"/>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04">
    <w:name w:val="xl104"/>
    <w:basedOn w:val="a"/>
    <w:rsid w:val="00942715"/>
    <w:pPr>
      <w:pBdr>
        <w:top w:val="single" w:sz="4" w:space="0" w:color="auto"/>
        <w:left w:val="single" w:sz="4" w:space="0" w:color="auto"/>
        <w:right w:val="single" w:sz="4" w:space="0" w:color="auto"/>
      </w:pBdr>
      <w:spacing w:before="100" w:beforeAutospacing="1" w:after="100" w:afterAutospacing="1"/>
      <w:jc w:val="center"/>
    </w:pPr>
    <w:rPr>
      <w:sz w:val="14"/>
      <w:szCs w:val="14"/>
    </w:rPr>
  </w:style>
  <w:style w:type="paragraph" w:customStyle="1" w:styleId="xl105">
    <w:name w:val="xl105"/>
    <w:basedOn w:val="a"/>
    <w:rsid w:val="00942715"/>
    <w:pPr>
      <w:pBdr>
        <w:left w:val="single" w:sz="4" w:space="0" w:color="auto"/>
        <w:right w:val="single" w:sz="4" w:space="0" w:color="auto"/>
      </w:pBdr>
      <w:spacing w:before="100" w:beforeAutospacing="1" w:after="100" w:afterAutospacing="1"/>
      <w:jc w:val="center"/>
    </w:pPr>
    <w:rPr>
      <w:sz w:val="14"/>
      <w:szCs w:val="14"/>
    </w:rPr>
  </w:style>
  <w:style w:type="paragraph" w:customStyle="1" w:styleId="xl106">
    <w:name w:val="xl106"/>
    <w:basedOn w:val="a"/>
    <w:rsid w:val="00942715"/>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07">
    <w:name w:val="xl107"/>
    <w:basedOn w:val="a"/>
    <w:rsid w:val="00942715"/>
    <w:pPr>
      <w:pBdr>
        <w:top w:val="single" w:sz="4" w:space="0" w:color="auto"/>
        <w:left w:val="single" w:sz="4" w:space="0" w:color="auto"/>
        <w:right w:val="single" w:sz="4" w:space="0" w:color="auto"/>
      </w:pBdr>
      <w:spacing w:before="100" w:beforeAutospacing="1" w:after="100" w:afterAutospacing="1"/>
      <w:jc w:val="center"/>
    </w:pPr>
    <w:rPr>
      <w:sz w:val="14"/>
      <w:szCs w:val="14"/>
    </w:rPr>
  </w:style>
  <w:style w:type="paragraph" w:customStyle="1" w:styleId="xl108">
    <w:name w:val="xl108"/>
    <w:basedOn w:val="a"/>
    <w:rsid w:val="00942715"/>
    <w:pPr>
      <w:pBdr>
        <w:left w:val="single" w:sz="4" w:space="0" w:color="auto"/>
        <w:right w:val="single" w:sz="4" w:space="0" w:color="auto"/>
      </w:pBdr>
      <w:spacing w:before="100" w:beforeAutospacing="1" w:after="100" w:afterAutospacing="1"/>
      <w:jc w:val="center"/>
    </w:pPr>
    <w:rPr>
      <w:sz w:val="14"/>
      <w:szCs w:val="14"/>
    </w:rPr>
  </w:style>
  <w:style w:type="paragraph" w:customStyle="1" w:styleId="xl109">
    <w:name w:val="xl109"/>
    <w:basedOn w:val="a"/>
    <w:rsid w:val="00942715"/>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10">
    <w:name w:val="xl110"/>
    <w:basedOn w:val="a"/>
    <w:rsid w:val="00942715"/>
    <w:pPr>
      <w:spacing w:before="100" w:beforeAutospacing="1" w:after="100" w:afterAutospacing="1"/>
    </w:pPr>
    <w:rPr>
      <w:sz w:val="14"/>
      <w:szCs w:val="14"/>
    </w:rPr>
  </w:style>
  <w:style w:type="paragraph" w:customStyle="1" w:styleId="xl111">
    <w:name w:val="xl111"/>
    <w:basedOn w:val="a"/>
    <w:rsid w:val="00942715"/>
    <w:pPr>
      <w:pBdr>
        <w:top w:val="single" w:sz="4" w:space="0" w:color="auto"/>
        <w:left w:val="single" w:sz="4" w:space="0" w:color="auto"/>
        <w:right w:val="single" w:sz="4" w:space="0" w:color="auto"/>
      </w:pBdr>
      <w:spacing w:before="100" w:beforeAutospacing="1" w:after="100" w:afterAutospacing="1"/>
      <w:jc w:val="center"/>
    </w:pPr>
    <w:rPr>
      <w:sz w:val="14"/>
      <w:szCs w:val="14"/>
    </w:rPr>
  </w:style>
  <w:style w:type="paragraph" w:customStyle="1" w:styleId="xl112">
    <w:name w:val="xl112"/>
    <w:basedOn w:val="a"/>
    <w:rsid w:val="00942715"/>
    <w:pPr>
      <w:pBdr>
        <w:left w:val="single" w:sz="4" w:space="0" w:color="auto"/>
        <w:right w:val="single" w:sz="4" w:space="0" w:color="auto"/>
      </w:pBdr>
      <w:spacing w:before="100" w:beforeAutospacing="1" w:after="100" w:afterAutospacing="1"/>
      <w:jc w:val="center"/>
    </w:pPr>
    <w:rPr>
      <w:sz w:val="14"/>
      <w:szCs w:val="14"/>
    </w:rPr>
  </w:style>
  <w:style w:type="paragraph" w:customStyle="1" w:styleId="xl113">
    <w:name w:val="xl113"/>
    <w:basedOn w:val="a"/>
    <w:rsid w:val="00942715"/>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14">
    <w:name w:val="xl114"/>
    <w:basedOn w:val="a"/>
    <w:rsid w:val="00942715"/>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15">
    <w:name w:val="xl115"/>
    <w:basedOn w:val="a"/>
    <w:rsid w:val="00942715"/>
    <w:pPr>
      <w:pBdr>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16">
    <w:name w:val="xl116"/>
    <w:basedOn w:val="a"/>
    <w:rsid w:val="00942715"/>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17">
    <w:name w:val="xl117"/>
    <w:basedOn w:val="a"/>
    <w:rsid w:val="00942715"/>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18">
    <w:name w:val="xl118"/>
    <w:basedOn w:val="a"/>
    <w:rsid w:val="00942715"/>
    <w:pPr>
      <w:pBdr>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19">
    <w:name w:val="xl119"/>
    <w:basedOn w:val="a"/>
    <w:rsid w:val="00942715"/>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20">
    <w:name w:val="xl120"/>
    <w:basedOn w:val="a"/>
    <w:rsid w:val="00942715"/>
    <w:pPr>
      <w:pBdr>
        <w:top w:val="single" w:sz="4" w:space="0" w:color="auto"/>
        <w:left w:val="single" w:sz="4" w:space="0" w:color="auto"/>
        <w:right w:val="single" w:sz="4" w:space="0" w:color="auto"/>
      </w:pBdr>
      <w:spacing w:before="100" w:beforeAutospacing="1" w:after="100" w:afterAutospacing="1"/>
      <w:textAlignment w:val="top"/>
    </w:pPr>
    <w:rPr>
      <w:sz w:val="14"/>
      <w:szCs w:val="14"/>
    </w:rPr>
  </w:style>
  <w:style w:type="paragraph" w:customStyle="1" w:styleId="xl121">
    <w:name w:val="xl121"/>
    <w:basedOn w:val="a"/>
    <w:rsid w:val="00942715"/>
    <w:pPr>
      <w:pBdr>
        <w:left w:val="single" w:sz="4" w:space="0" w:color="auto"/>
        <w:right w:val="single" w:sz="4" w:space="0" w:color="auto"/>
      </w:pBdr>
      <w:spacing w:before="100" w:beforeAutospacing="1" w:after="100" w:afterAutospacing="1"/>
      <w:textAlignment w:val="top"/>
    </w:pPr>
    <w:rPr>
      <w:sz w:val="14"/>
      <w:szCs w:val="14"/>
    </w:rPr>
  </w:style>
  <w:style w:type="paragraph" w:customStyle="1" w:styleId="xl122">
    <w:name w:val="xl122"/>
    <w:basedOn w:val="a"/>
    <w:rsid w:val="00942715"/>
    <w:pPr>
      <w:pBdr>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123">
    <w:name w:val="xl123"/>
    <w:basedOn w:val="a"/>
    <w:rsid w:val="00942715"/>
    <w:pPr>
      <w:pBdr>
        <w:top w:val="single" w:sz="4" w:space="0" w:color="auto"/>
        <w:left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124">
    <w:name w:val="xl124"/>
    <w:basedOn w:val="a"/>
    <w:rsid w:val="00942715"/>
    <w:pPr>
      <w:pBdr>
        <w:left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125">
    <w:name w:val="xl125"/>
    <w:basedOn w:val="a"/>
    <w:rsid w:val="00942715"/>
    <w:pPr>
      <w:pBdr>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styleId="af7">
    <w:name w:val="Revision"/>
    <w:hidden/>
    <w:uiPriority w:val="99"/>
    <w:semiHidden/>
    <w:rsid w:val="00000274"/>
    <w:rPr>
      <w:sz w:val="24"/>
      <w:szCs w:val="24"/>
    </w:rPr>
  </w:style>
  <w:style w:type="character" w:styleId="af8">
    <w:name w:val="annotation reference"/>
    <w:rsid w:val="00000274"/>
    <w:rPr>
      <w:sz w:val="16"/>
      <w:szCs w:val="16"/>
    </w:rPr>
  </w:style>
  <w:style w:type="character" w:customStyle="1" w:styleId="af9">
    <w:name w:val="Текст примечания Знак"/>
    <w:basedOn w:val="a0"/>
    <w:link w:val="afa"/>
    <w:rsid w:val="00000274"/>
  </w:style>
  <w:style w:type="paragraph" w:styleId="afa">
    <w:name w:val="annotation text"/>
    <w:basedOn w:val="a"/>
    <w:link w:val="af9"/>
    <w:rsid w:val="00000274"/>
    <w:rPr>
      <w:sz w:val="20"/>
      <w:szCs w:val="20"/>
    </w:rPr>
  </w:style>
  <w:style w:type="character" w:customStyle="1" w:styleId="afb">
    <w:name w:val="Тема примечания Знак"/>
    <w:basedOn w:val="af9"/>
    <w:link w:val="afc"/>
    <w:rsid w:val="00000274"/>
    <w:rPr>
      <w:b/>
      <w:bCs/>
    </w:rPr>
  </w:style>
  <w:style w:type="paragraph" w:styleId="afc">
    <w:name w:val="annotation subject"/>
    <w:basedOn w:val="afa"/>
    <w:next w:val="afa"/>
    <w:link w:val="afb"/>
    <w:rsid w:val="00000274"/>
    <w:rPr>
      <w:b/>
      <w:bCs/>
    </w:rPr>
  </w:style>
  <w:style w:type="paragraph" w:customStyle="1" w:styleId="13">
    <w:name w:val="1 Обычный"/>
    <w:basedOn w:val="a"/>
    <w:rsid w:val="001C4424"/>
    <w:pPr>
      <w:autoSpaceDE w:val="0"/>
      <w:spacing w:before="120" w:after="120" w:line="360" w:lineRule="auto"/>
      <w:ind w:firstLine="720"/>
      <w:jc w:val="both"/>
    </w:pPr>
    <w:rPr>
      <w:rFonts w:ascii="Arial" w:hAnsi="Arial" w:cs="Arial"/>
      <w:lang w:eastAsia="en-US" w:bidi="en-US"/>
    </w:rPr>
  </w:style>
  <w:style w:type="paragraph" w:customStyle="1" w:styleId="ConsNonformat">
    <w:name w:val="ConsNonformat"/>
    <w:link w:val="ConsNonformat0"/>
    <w:rsid w:val="00B34379"/>
    <w:pPr>
      <w:widowControl w:val="0"/>
      <w:snapToGrid w:val="0"/>
      <w:ind w:right="19772"/>
    </w:pPr>
    <w:rPr>
      <w:rFonts w:ascii="Courier New" w:hAnsi="Courier New"/>
      <w:sz w:val="28"/>
    </w:rPr>
  </w:style>
  <w:style w:type="paragraph" w:customStyle="1" w:styleId="afd">
    <w:name w:val="Таблицы (моноширинный)"/>
    <w:basedOn w:val="a"/>
    <w:next w:val="a"/>
    <w:rsid w:val="00735F5A"/>
    <w:pPr>
      <w:widowControl w:val="0"/>
      <w:autoSpaceDE w:val="0"/>
      <w:autoSpaceDN w:val="0"/>
      <w:adjustRightInd w:val="0"/>
      <w:jc w:val="both"/>
    </w:pPr>
    <w:rPr>
      <w:rFonts w:ascii="Courier New" w:hAnsi="Courier New" w:cs="Courier New"/>
      <w:sz w:val="20"/>
      <w:szCs w:val="20"/>
    </w:rPr>
  </w:style>
  <w:style w:type="paragraph" w:styleId="afe">
    <w:name w:val="Normal (Web)"/>
    <w:aliases w:val="Обычный (Web)1,Обычный (веб)1,Обычный (веб)11,Обычный (веб)2,Обычный (веб)3,Обычный (веб)31,Обычный (Web)"/>
    <w:basedOn w:val="a"/>
    <w:link w:val="aff"/>
    <w:uiPriority w:val="99"/>
    <w:unhideWhenUsed/>
    <w:qFormat/>
    <w:rsid w:val="004621B9"/>
    <w:pPr>
      <w:spacing w:before="100" w:beforeAutospacing="1" w:after="100" w:afterAutospacing="1"/>
    </w:pPr>
  </w:style>
  <w:style w:type="character" w:styleId="aff0">
    <w:name w:val="Strong"/>
    <w:basedOn w:val="a0"/>
    <w:uiPriority w:val="22"/>
    <w:qFormat/>
    <w:rsid w:val="004621B9"/>
    <w:rPr>
      <w:b/>
      <w:bCs/>
    </w:rPr>
  </w:style>
  <w:style w:type="paragraph" w:customStyle="1" w:styleId="Default">
    <w:name w:val="Default"/>
    <w:rsid w:val="0015007C"/>
    <w:pPr>
      <w:autoSpaceDE w:val="0"/>
      <w:autoSpaceDN w:val="0"/>
      <w:adjustRightInd w:val="0"/>
    </w:pPr>
    <w:rPr>
      <w:rFonts w:eastAsia="Calibri"/>
      <w:color w:val="000000"/>
      <w:sz w:val="24"/>
      <w:szCs w:val="24"/>
    </w:rPr>
  </w:style>
  <w:style w:type="paragraph" w:customStyle="1" w:styleId="ConsTitle">
    <w:name w:val="ConsTitle"/>
    <w:rsid w:val="000A0DA3"/>
    <w:pPr>
      <w:widowControl w:val="0"/>
      <w:suppressAutoHyphens/>
      <w:snapToGrid w:val="0"/>
    </w:pPr>
    <w:rPr>
      <w:rFonts w:ascii="Arial" w:hAnsi="Arial" w:cs="Arial"/>
      <w:b/>
      <w:sz w:val="16"/>
      <w:lang w:eastAsia="zh-CN"/>
    </w:rPr>
  </w:style>
  <w:style w:type="paragraph" w:customStyle="1" w:styleId="s1">
    <w:name w:val="s_1"/>
    <w:basedOn w:val="a"/>
    <w:rsid w:val="000A0DA3"/>
    <w:pPr>
      <w:ind w:firstLine="720"/>
      <w:jc w:val="both"/>
    </w:pPr>
    <w:rPr>
      <w:rFonts w:ascii="Arial" w:hAnsi="Arial" w:cs="Arial"/>
      <w:sz w:val="26"/>
      <w:szCs w:val="26"/>
    </w:rPr>
  </w:style>
  <w:style w:type="paragraph" w:customStyle="1" w:styleId="14">
    <w:name w:val="Без интервала1"/>
    <w:rsid w:val="000A0DA3"/>
    <w:pPr>
      <w:suppressAutoHyphens/>
    </w:pPr>
    <w:rPr>
      <w:rFonts w:ascii="Calibri" w:hAnsi="Calibri" w:cs="Calibri"/>
      <w:sz w:val="22"/>
      <w:szCs w:val="22"/>
      <w:lang w:eastAsia="zh-CN"/>
    </w:rPr>
  </w:style>
  <w:style w:type="paragraph" w:customStyle="1" w:styleId="s16">
    <w:name w:val="s_16"/>
    <w:basedOn w:val="a"/>
    <w:rsid w:val="000A0DA3"/>
    <w:pPr>
      <w:spacing w:before="100" w:beforeAutospacing="1" w:after="100" w:afterAutospacing="1"/>
    </w:pPr>
  </w:style>
  <w:style w:type="character" w:customStyle="1" w:styleId="WW8Num3z7">
    <w:name w:val="WW8Num3z7"/>
    <w:rsid w:val="00B07682"/>
  </w:style>
  <w:style w:type="character" w:customStyle="1" w:styleId="aff1">
    <w:name w:val="Основной текст_"/>
    <w:basedOn w:val="a0"/>
    <w:link w:val="15"/>
    <w:rsid w:val="00A419AE"/>
    <w:rPr>
      <w:sz w:val="28"/>
      <w:szCs w:val="28"/>
    </w:rPr>
  </w:style>
  <w:style w:type="paragraph" w:customStyle="1" w:styleId="15">
    <w:name w:val="Основной текст1"/>
    <w:basedOn w:val="a"/>
    <w:link w:val="aff1"/>
    <w:rsid w:val="00A419AE"/>
    <w:pPr>
      <w:tabs>
        <w:tab w:val="left" w:pos="0"/>
      </w:tabs>
      <w:ind w:left="20"/>
      <w:jc w:val="both"/>
    </w:pPr>
    <w:rPr>
      <w:sz w:val="28"/>
      <w:szCs w:val="28"/>
    </w:rPr>
  </w:style>
  <w:style w:type="character" w:customStyle="1" w:styleId="FontStyle24">
    <w:name w:val="Font Style24"/>
    <w:uiPriority w:val="99"/>
    <w:rsid w:val="00AE671D"/>
    <w:rPr>
      <w:rFonts w:ascii="Times New Roman" w:hAnsi="Times New Roman" w:cs="Times New Roman"/>
      <w:b/>
      <w:bCs/>
      <w:sz w:val="26"/>
      <w:szCs w:val="26"/>
    </w:rPr>
  </w:style>
  <w:style w:type="character" w:customStyle="1" w:styleId="16">
    <w:name w:val="Заголовок №1_"/>
    <w:basedOn w:val="a0"/>
    <w:link w:val="17"/>
    <w:locked/>
    <w:rsid w:val="000A2235"/>
    <w:rPr>
      <w:sz w:val="26"/>
      <w:szCs w:val="26"/>
      <w:shd w:val="clear" w:color="auto" w:fill="FFFFFF"/>
    </w:rPr>
  </w:style>
  <w:style w:type="paragraph" w:customStyle="1" w:styleId="17">
    <w:name w:val="Заголовок №1"/>
    <w:basedOn w:val="a"/>
    <w:link w:val="16"/>
    <w:rsid w:val="000A2235"/>
    <w:pPr>
      <w:shd w:val="clear" w:color="auto" w:fill="FFFFFF"/>
      <w:spacing w:after="480" w:line="0" w:lineRule="atLeast"/>
      <w:outlineLvl w:val="0"/>
    </w:pPr>
    <w:rPr>
      <w:sz w:val="26"/>
      <w:szCs w:val="26"/>
    </w:rPr>
  </w:style>
  <w:style w:type="paragraph" w:styleId="aff2">
    <w:name w:val="No Spacing"/>
    <w:uiPriority w:val="1"/>
    <w:qFormat/>
    <w:rsid w:val="001F23EA"/>
    <w:rPr>
      <w:rFonts w:ascii="Calibri" w:eastAsia="Calibri" w:hAnsi="Calibri"/>
      <w:sz w:val="22"/>
      <w:szCs w:val="22"/>
      <w:lang w:eastAsia="en-US"/>
    </w:rPr>
  </w:style>
  <w:style w:type="character" w:customStyle="1" w:styleId="aff">
    <w:name w:val="Обычный (веб) Знак"/>
    <w:aliases w:val="Обычный (Web)1 Знак,Обычный (веб)1 Знак,Обычный (веб)11 Знак,Обычный (веб)2 Знак,Обычный (веб)3 Знак,Обычный (веб)31 Знак,Обычный (Web) Знак"/>
    <w:link w:val="afe"/>
    <w:uiPriority w:val="99"/>
    <w:rsid w:val="001F23EA"/>
    <w:rPr>
      <w:sz w:val="24"/>
      <w:szCs w:val="24"/>
    </w:rPr>
  </w:style>
  <w:style w:type="character" w:customStyle="1" w:styleId="textcopy">
    <w:name w:val="textcopy"/>
    <w:rsid w:val="001F23EA"/>
  </w:style>
  <w:style w:type="paragraph" w:customStyle="1" w:styleId="aff3">
    <w:name w:val="Мой стиль"/>
    <w:basedOn w:val="23"/>
    <w:autoRedefine/>
    <w:rsid w:val="00805D4F"/>
    <w:pPr>
      <w:widowControl w:val="0"/>
      <w:autoSpaceDE w:val="0"/>
      <w:autoSpaceDN w:val="0"/>
      <w:spacing w:after="0" w:line="240" w:lineRule="auto"/>
      <w:ind w:firstLine="708"/>
      <w:jc w:val="both"/>
    </w:pPr>
    <w:rPr>
      <w:sz w:val="28"/>
      <w:szCs w:val="28"/>
    </w:rPr>
  </w:style>
  <w:style w:type="paragraph" w:customStyle="1" w:styleId="aff4">
    <w:name w:val="Стиль"/>
    <w:rsid w:val="00805D4F"/>
    <w:pPr>
      <w:widowControl w:val="0"/>
      <w:autoSpaceDE w:val="0"/>
      <w:autoSpaceDN w:val="0"/>
      <w:adjustRightInd w:val="0"/>
    </w:pPr>
    <w:rPr>
      <w:rFonts w:eastAsia="Calibri"/>
      <w:sz w:val="24"/>
      <w:szCs w:val="24"/>
    </w:rPr>
  </w:style>
  <w:style w:type="character" w:styleId="aff5">
    <w:name w:val="footnote reference"/>
    <w:aliases w:val="текст сноски"/>
    <w:unhideWhenUsed/>
    <w:rsid w:val="003320F9"/>
    <w:rPr>
      <w:vertAlign w:val="superscript"/>
    </w:rPr>
  </w:style>
  <w:style w:type="paragraph" w:styleId="aff6">
    <w:name w:val="endnote text"/>
    <w:basedOn w:val="a"/>
    <w:link w:val="aff7"/>
    <w:rsid w:val="003320F9"/>
    <w:rPr>
      <w:sz w:val="20"/>
      <w:szCs w:val="20"/>
    </w:rPr>
  </w:style>
  <w:style w:type="character" w:customStyle="1" w:styleId="aff7">
    <w:name w:val="Текст концевой сноски Знак"/>
    <w:basedOn w:val="a0"/>
    <w:link w:val="aff6"/>
    <w:rsid w:val="003320F9"/>
  </w:style>
  <w:style w:type="character" w:styleId="aff8">
    <w:name w:val="endnote reference"/>
    <w:basedOn w:val="a0"/>
    <w:rsid w:val="003320F9"/>
    <w:rPr>
      <w:vertAlign w:val="superscript"/>
    </w:rPr>
  </w:style>
  <w:style w:type="character" w:customStyle="1" w:styleId="ConsNonformat0">
    <w:name w:val="ConsNonformat Знак"/>
    <w:basedOn w:val="a0"/>
    <w:link w:val="ConsNonformat"/>
    <w:rsid w:val="003320F9"/>
    <w:rPr>
      <w:rFonts w:ascii="Courier New" w:hAnsi="Courier New"/>
      <w:sz w:val="28"/>
    </w:rPr>
  </w:style>
  <w:style w:type="character" w:customStyle="1" w:styleId="FontStyle18">
    <w:name w:val="Font Style18"/>
    <w:basedOn w:val="a0"/>
    <w:uiPriority w:val="99"/>
    <w:rsid w:val="003320F9"/>
    <w:rPr>
      <w:rFonts w:ascii="Times New Roman" w:hAnsi="Times New Roman" w:cs="Times New Roman"/>
      <w:sz w:val="26"/>
      <w:szCs w:val="26"/>
    </w:rPr>
  </w:style>
  <w:style w:type="paragraph" w:customStyle="1" w:styleId="p8">
    <w:name w:val="p8"/>
    <w:basedOn w:val="a"/>
    <w:rsid w:val="003320F9"/>
    <w:pPr>
      <w:spacing w:before="100" w:beforeAutospacing="1" w:after="100" w:afterAutospacing="1"/>
    </w:pPr>
  </w:style>
  <w:style w:type="paragraph" w:customStyle="1" w:styleId="Style14">
    <w:name w:val="Style14"/>
    <w:basedOn w:val="a"/>
    <w:uiPriority w:val="99"/>
    <w:rsid w:val="003320F9"/>
    <w:pPr>
      <w:widowControl w:val="0"/>
      <w:autoSpaceDE w:val="0"/>
      <w:autoSpaceDN w:val="0"/>
      <w:adjustRightInd w:val="0"/>
      <w:spacing w:line="323" w:lineRule="exact"/>
      <w:ind w:firstLine="710"/>
      <w:jc w:val="both"/>
    </w:pPr>
  </w:style>
  <w:style w:type="character" w:customStyle="1" w:styleId="FontStyle19">
    <w:name w:val="Font Style19"/>
    <w:basedOn w:val="a0"/>
    <w:uiPriority w:val="99"/>
    <w:rsid w:val="003320F9"/>
    <w:rPr>
      <w:rFonts w:ascii="Times New Roman" w:hAnsi="Times New Roman" w:cs="Times New Roman"/>
      <w:sz w:val="26"/>
      <w:szCs w:val="26"/>
    </w:rPr>
  </w:style>
  <w:style w:type="paragraph" w:styleId="aff9">
    <w:name w:val="caption"/>
    <w:basedOn w:val="a"/>
    <w:next w:val="a"/>
    <w:uiPriority w:val="35"/>
    <w:qFormat/>
    <w:rsid w:val="003320F9"/>
    <w:rPr>
      <w:b/>
      <w:bCs/>
      <w:sz w:val="20"/>
      <w:szCs w:val="20"/>
    </w:rPr>
  </w:style>
  <w:style w:type="character" w:customStyle="1" w:styleId="blk">
    <w:name w:val="blk"/>
    <w:basedOn w:val="a0"/>
    <w:rsid w:val="003320F9"/>
  </w:style>
  <w:style w:type="character" w:customStyle="1" w:styleId="affa">
    <w:name w:val="Гипертекстовая ссылка"/>
    <w:basedOn w:val="a0"/>
    <w:uiPriority w:val="99"/>
    <w:rsid w:val="003320F9"/>
    <w:rPr>
      <w:color w:val="106BBE"/>
    </w:rPr>
  </w:style>
</w:styles>
</file>

<file path=word/webSettings.xml><?xml version="1.0" encoding="utf-8"?>
<w:webSettings xmlns:r="http://schemas.openxmlformats.org/officeDocument/2006/relationships" xmlns:w="http://schemas.openxmlformats.org/wordprocessingml/2006/main">
  <w:divs>
    <w:div w:id="40443582">
      <w:bodyDiv w:val="1"/>
      <w:marLeft w:val="0"/>
      <w:marRight w:val="0"/>
      <w:marTop w:val="0"/>
      <w:marBottom w:val="0"/>
      <w:divBdr>
        <w:top w:val="none" w:sz="0" w:space="0" w:color="auto"/>
        <w:left w:val="none" w:sz="0" w:space="0" w:color="auto"/>
        <w:bottom w:val="none" w:sz="0" w:space="0" w:color="auto"/>
        <w:right w:val="none" w:sz="0" w:space="0" w:color="auto"/>
      </w:divBdr>
    </w:div>
    <w:div w:id="258102107">
      <w:bodyDiv w:val="1"/>
      <w:marLeft w:val="0"/>
      <w:marRight w:val="0"/>
      <w:marTop w:val="0"/>
      <w:marBottom w:val="0"/>
      <w:divBdr>
        <w:top w:val="none" w:sz="0" w:space="0" w:color="auto"/>
        <w:left w:val="none" w:sz="0" w:space="0" w:color="auto"/>
        <w:bottom w:val="none" w:sz="0" w:space="0" w:color="auto"/>
        <w:right w:val="none" w:sz="0" w:space="0" w:color="auto"/>
      </w:divBdr>
    </w:div>
    <w:div w:id="396633514">
      <w:bodyDiv w:val="1"/>
      <w:marLeft w:val="0"/>
      <w:marRight w:val="0"/>
      <w:marTop w:val="0"/>
      <w:marBottom w:val="0"/>
      <w:divBdr>
        <w:top w:val="none" w:sz="0" w:space="0" w:color="auto"/>
        <w:left w:val="none" w:sz="0" w:space="0" w:color="auto"/>
        <w:bottom w:val="none" w:sz="0" w:space="0" w:color="auto"/>
        <w:right w:val="none" w:sz="0" w:space="0" w:color="auto"/>
      </w:divBdr>
    </w:div>
    <w:div w:id="538711059">
      <w:bodyDiv w:val="1"/>
      <w:marLeft w:val="0"/>
      <w:marRight w:val="0"/>
      <w:marTop w:val="0"/>
      <w:marBottom w:val="0"/>
      <w:divBdr>
        <w:top w:val="none" w:sz="0" w:space="0" w:color="auto"/>
        <w:left w:val="none" w:sz="0" w:space="0" w:color="auto"/>
        <w:bottom w:val="none" w:sz="0" w:space="0" w:color="auto"/>
        <w:right w:val="none" w:sz="0" w:space="0" w:color="auto"/>
      </w:divBdr>
    </w:div>
    <w:div w:id="607781671">
      <w:bodyDiv w:val="1"/>
      <w:marLeft w:val="0"/>
      <w:marRight w:val="0"/>
      <w:marTop w:val="0"/>
      <w:marBottom w:val="0"/>
      <w:divBdr>
        <w:top w:val="none" w:sz="0" w:space="0" w:color="auto"/>
        <w:left w:val="none" w:sz="0" w:space="0" w:color="auto"/>
        <w:bottom w:val="none" w:sz="0" w:space="0" w:color="auto"/>
        <w:right w:val="none" w:sz="0" w:space="0" w:color="auto"/>
      </w:divBdr>
    </w:div>
    <w:div w:id="731973554">
      <w:bodyDiv w:val="1"/>
      <w:marLeft w:val="0"/>
      <w:marRight w:val="0"/>
      <w:marTop w:val="0"/>
      <w:marBottom w:val="0"/>
      <w:divBdr>
        <w:top w:val="none" w:sz="0" w:space="0" w:color="auto"/>
        <w:left w:val="none" w:sz="0" w:space="0" w:color="auto"/>
        <w:bottom w:val="none" w:sz="0" w:space="0" w:color="auto"/>
        <w:right w:val="none" w:sz="0" w:space="0" w:color="auto"/>
      </w:divBdr>
    </w:div>
    <w:div w:id="980816105">
      <w:bodyDiv w:val="1"/>
      <w:marLeft w:val="0"/>
      <w:marRight w:val="0"/>
      <w:marTop w:val="0"/>
      <w:marBottom w:val="0"/>
      <w:divBdr>
        <w:top w:val="none" w:sz="0" w:space="0" w:color="auto"/>
        <w:left w:val="none" w:sz="0" w:space="0" w:color="auto"/>
        <w:bottom w:val="none" w:sz="0" w:space="0" w:color="auto"/>
        <w:right w:val="none" w:sz="0" w:space="0" w:color="auto"/>
      </w:divBdr>
    </w:div>
    <w:div w:id="1234895098">
      <w:bodyDiv w:val="1"/>
      <w:marLeft w:val="0"/>
      <w:marRight w:val="0"/>
      <w:marTop w:val="0"/>
      <w:marBottom w:val="0"/>
      <w:divBdr>
        <w:top w:val="none" w:sz="0" w:space="0" w:color="auto"/>
        <w:left w:val="none" w:sz="0" w:space="0" w:color="auto"/>
        <w:bottom w:val="none" w:sz="0" w:space="0" w:color="auto"/>
        <w:right w:val="none" w:sz="0" w:space="0" w:color="auto"/>
      </w:divBdr>
    </w:div>
    <w:div w:id="1299146776">
      <w:bodyDiv w:val="1"/>
      <w:marLeft w:val="0"/>
      <w:marRight w:val="0"/>
      <w:marTop w:val="0"/>
      <w:marBottom w:val="0"/>
      <w:divBdr>
        <w:top w:val="none" w:sz="0" w:space="0" w:color="auto"/>
        <w:left w:val="none" w:sz="0" w:space="0" w:color="auto"/>
        <w:bottom w:val="none" w:sz="0" w:space="0" w:color="auto"/>
        <w:right w:val="none" w:sz="0" w:space="0" w:color="auto"/>
      </w:divBdr>
    </w:div>
    <w:div w:id="1349528708">
      <w:bodyDiv w:val="1"/>
      <w:marLeft w:val="0"/>
      <w:marRight w:val="0"/>
      <w:marTop w:val="0"/>
      <w:marBottom w:val="0"/>
      <w:divBdr>
        <w:top w:val="none" w:sz="0" w:space="0" w:color="auto"/>
        <w:left w:val="none" w:sz="0" w:space="0" w:color="auto"/>
        <w:bottom w:val="none" w:sz="0" w:space="0" w:color="auto"/>
        <w:right w:val="none" w:sz="0" w:space="0" w:color="auto"/>
      </w:divBdr>
    </w:div>
    <w:div w:id="1407192683">
      <w:bodyDiv w:val="1"/>
      <w:marLeft w:val="0"/>
      <w:marRight w:val="0"/>
      <w:marTop w:val="0"/>
      <w:marBottom w:val="0"/>
      <w:divBdr>
        <w:top w:val="none" w:sz="0" w:space="0" w:color="auto"/>
        <w:left w:val="none" w:sz="0" w:space="0" w:color="auto"/>
        <w:bottom w:val="none" w:sz="0" w:space="0" w:color="auto"/>
        <w:right w:val="none" w:sz="0" w:space="0" w:color="auto"/>
      </w:divBdr>
    </w:div>
    <w:div w:id="1562869124">
      <w:bodyDiv w:val="1"/>
      <w:marLeft w:val="0"/>
      <w:marRight w:val="0"/>
      <w:marTop w:val="0"/>
      <w:marBottom w:val="0"/>
      <w:divBdr>
        <w:top w:val="none" w:sz="0" w:space="0" w:color="auto"/>
        <w:left w:val="none" w:sz="0" w:space="0" w:color="auto"/>
        <w:bottom w:val="none" w:sz="0" w:space="0" w:color="auto"/>
        <w:right w:val="none" w:sz="0" w:space="0" w:color="auto"/>
      </w:divBdr>
    </w:div>
    <w:div w:id="1704549927">
      <w:bodyDiv w:val="1"/>
      <w:marLeft w:val="0"/>
      <w:marRight w:val="0"/>
      <w:marTop w:val="0"/>
      <w:marBottom w:val="0"/>
      <w:divBdr>
        <w:top w:val="none" w:sz="0" w:space="0" w:color="auto"/>
        <w:left w:val="none" w:sz="0" w:space="0" w:color="auto"/>
        <w:bottom w:val="none" w:sz="0" w:space="0" w:color="auto"/>
        <w:right w:val="none" w:sz="0" w:space="0" w:color="auto"/>
      </w:divBdr>
    </w:div>
    <w:div w:id="1870946269">
      <w:bodyDiv w:val="1"/>
      <w:marLeft w:val="0"/>
      <w:marRight w:val="0"/>
      <w:marTop w:val="0"/>
      <w:marBottom w:val="0"/>
      <w:divBdr>
        <w:top w:val="none" w:sz="0" w:space="0" w:color="auto"/>
        <w:left w:val="none" w:sz="0" w:space="0" w:color="auto"/>
        <w:bottom w:val="none" w:sz="0" w:space="0" w:color="auto"/>
        <w:right w:val="none" w:sz="0" w:space="0" w:color="auto"/>
      </w:divBdr>
    </w:div>
    <w:div w:id="2004577249">
      <w:bodyDiv w:val="1"/>
      <w:marLeft w:val="0"/>
      <w:marRight w:val="0"/>
      <w:marTop w:val="0"/>
      <w:marBottom w:val="0"/>
      <w:divBdr>
        <w:top w:val="none" w:sz="0" w:space="0" w:color="auto"/>
        <w:left w:val="none" w:sz="0" w:space="0" w:color="auto"/>
        <w:bottom w:val="none" w:sz="0" w:space="0" w:color="auto"/>
        <w:right w:val="none" w:sz="0" w:space="0" w:color="auto"/>
      </w:divBdr>
    </w:div>
    <w:div w:id="203974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91C5EB84C74A088BA8A9F013652AEFE48BBF917589882AE678431F7627DE5F7EE5B8198467D9D1EDA3DDA32409C847740FB09C7F11CD73E2C519iDR4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791C5EB84C74A088BA8A9F013652AEFE48BBF917589882AE678431F7627DE5F7EE5B8198467D9D1EDA3DEA92409C847740FB09C7F11CD73E2C519iDR4I" TargetMode="External"/><Relationship Id="rId4" Type="http://schemas.openxmlformats.org/officeDocument/2006/relationships/settings" Target="settings.xml"/><Relationship Id="rId9" Type="http://schemas.openxmlformats.org/officeDocument/2006/relationships/hyperlink" Target="consultantplus://offline/ref=F082930E1391268E47288B46D32AEE7A5681DB2C14B7422E279688E92BF59ED8E7D6D46B637664A6E31C6D9F4EEBE25E4565A092ABC7F924D0EEB7w9L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90FD4-08A3-4C15-A54D-A75560E6E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10</Pages>
  <Words>3014</Words>
  <Characters>17182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Комитет образования</Company>
  <LinksUpToDate>false</LinksUpToDate>
  <CharactersWithSpaces>20156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User</cp:lastModifiedBy>
  <cp:revision>28</cp:revision>
  <cp:lastPrinted>2022-09-22T08:30:00Z</cp:lastPrinted>
  <dcterms:created xsi:type="dcterms:W3CDTF">2022-04-25T11:52:00Z</dcterms:created>
  <dcterms:modified xsi:type="dcterms:W3CDTF">2022-10-25T13:06:00Z</dcterms:modified>
</cp:coreProperties>
</file>