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92587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CC1E3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CC1E3C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E5378">
        <w:rPr>
          <w:sz w:val="28"/>
          <w:szCs w:val="28"/>
        </w:rPr>
        <w:t>7</w:t>
      </w:r>
      <w:r w:rsidR="00AE63B3">
        <w:rPr>
          <w:sz w:val="28"/>
          <w:szCs w:val="28"/>
        </w:rPr>
        <w:t>4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3793"/>
      </w:tblGrid>
      <w:tr w:rsidR="007F135C" w:rsidRPr="00D704F3" w:rsidTr="00AE63B3">
        <w:trPr>
          <w:cantSplit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AE63B3" w:rsidP="00AE63B3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A41CE7">
              <w:rPr>
                <w:b/>
                <w:sz w:val="28"/>
                <w:szCs w:val="28"/>
              </w:rPr>
              <w:t>О Порядке предоставления и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A41CE7">
              <w:rPr>
                <w:b/>
                <w:sz w:val="28"/>
                <w:szCs w:val="28"/>
              </w:rPr>
              <w:t>ет</w:t>
            </w:r>
            <w:r w:rsidRPr="00A41CE7">
              <w:rPr>
                <w:b/>
                <w:sz w:val="28"/>
                <w:szCs w:val="28"/>
              </w:rPr>
              <w:t>о</w:t>
            </w:r>
            <w:r w:rsidRPr="00A41CE7">
              <w:rPr>
                <w:b/>
                <w:sz w:val="28"/>
                <w:szCs w:val="28"/>
              </w:rPr>
              <w:t>дик</w:t>
            </w:r>
            <w:r>
              <w:rPr>
                <w:b/>
                <w:sz w:val="28"/>
                <w:szCs w:val="28"/>
              </w:rPr>
              <w:t>е</w:t>
            </w:r>
            <w:r w:rsidRPr="00A41CE7">
              <w:rPr>
                <w:b/>
                <w:sz w:val="28"/>
                <w:szCs w:val="28"/>
              </w:rPr>
              <w:t xml:space="preserve"> распределения </w:t>
            </w:r>
            <w:r>
              <w:rPr>
                <w:b/>
                <w:sz w:val="28"/>
                <w:szCs w:val="28"/>
              </w:rPr>
              <w:t>иных</w:t>
            </w:r>
            <w:r w:rsidRPr="00A41C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межбюджетных трансфертов из бюджета Поддорского муниципального района бюджетам поселений </w:t>
            </w:r>
            <w:r w:rsidRPr="00A41CE7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компенсацию дополнительных расходов, возника</w:t>
            </w:r>
            <w:r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>щих в результате решений, пр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нятых органами местного самоупра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ления района (в том числе за счет средств резервного фонда на предупреждение и ликвид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цию чрезвычайных ситуаций в пос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лениях)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AE63B3" w:rsidRPr="0089597A" w:rsidRDefault="00AE63B3" w:rsidP="00AE63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статьёй 142.4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положением о бюджетном процессе в Поддорском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оне, утвержденным решением Думы Поддорского муниципального района от 26.12.2011 № 472 Дума Поддорского муниципального района 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ШИЛА</w:t>
      </w:r>
      <w:r w:rsidRPr="0089597A">
        <w:rPr>
          <w:b/>
          <w:sz w:val="28"/>
          <w:szCs w:val="28"/>
        </w:rPr>
        <w:t>:</w:t>
      </w:r>
    </w:p>
    <w:p w:rsidR="00AE63B3" w:rsidRPr="00214689" w:rsidRDefault="00AE63B3" w:rsidP="00AE63B3">
      <w:pPr>
        <w:ind w:firstLine="709"/>
        <w:jc w:val="both"/>
        <w:rPr>
          <w:sz w:val="28"/>
          <w:szCs w:val="28"/>
        </w:rPr>
      </w:pPr>
      <w:r w:rsidRPr="00214689">
        <w:rPr>
          <w:sz w:val="28"/>
          <w:szCs w:val="28"/>
        </w:rPr>
        <w:t>1. Утвердить прилагаемый Порядок предоставления и методику распр</w:t>
      </w:r>
      <w:r w:rsidRPr="00214689">
        <w:rPr>
          <w:sz w:val="28"/>
          <w:szCs w:val="28"/>
        </w:rPr>
        <w:t>е</w:t>
      </w:r>
      <w:r w:rsidRPr="00214689">
        <w:rPr>
          <w:sz w:val="28"/>
          <w:szCs w:val="28"/>
        </w:rPr>
        <w:t>деления иных межбюджетных трансфертов из бюджета Поддорского муниц</w:t>
      </w:r>
      <w:r w:rsidRPr="00214689">
        <w:rPr>
          <w:sz w:val="28"/>
          <w:szCs w:val="28"/>
        </w:rPr>
        <w:t>и</w:t>
      </w:r>
      <w:r w:rsidRPr="00214689">
        <w:rPr>
          <w:sz w:val="28"/>
          <w:szCs w:val="28"/>
        </w:rPr>
        <w:t>пального района бюджетам поселений на компенсацию дополнительных расх</w:t>
      </w:r>
      <w:r w:rsidRPr="00214689">
        <w:rPr>
          <w:sz w:val="28"/>
          <w:szCs w:val="28"/>
        </w:rPr>
        <w:t>о</w:t>
      </w:r>
      <w:r w:rsidRPr="00214689">
        <w:rPr>
          <w:sz w:val="28"/>
          <w:szCs w:val="28"/>
        </w:rPr>
        <w:t>дов, возникающих в результате решений, принятых органами местного сам</w:t>
      </w:r>
      <w:r w:rsidRPr="00214689">
        <w:rPr>
          <w:sz w:val="28"/>
          <w:szCs w:val="28"/>
        </w:rPr>
        <w:t>о</w:t>
      </w:r>
      <w:r w:rsidRPr="00214689">
        <w:rPr>
          <w:sz w:val="28"/>
          <w:szCs w:val="28"/>
        </w:rPr>
        <w:t>управления района (в том числе за счет средств резервного фонда на предупреждение и ликвид</w:t>
      </w:r>
      <w:r w:rsidRPr="00214689">
        <w:rPr>
          <w:sz w:val="28"/>
          <w:szCs w:val="28"/>
        </w:rPr>
        <w:t>а</w:t>
      </w:r>
      <w:r w:rsidRPr="00214689">
        <w:rPr>
          <w:sz w:val="28"/>
          <w:szCs w:val="28"/>
        </w:rPr>
        <w:t xml:space="preserve">цию чрезвычайных ситуаций в поселениях). </w:t>
      </w:r>
    </w:p>
    <w:p w:rsidR="00AE63B3" w:rsidRPr="00214689" w:rsidRDefault="00AE63B3" w:rsidP="00AE63B3">
      <w:pPr>
        <w:ind w:firstLine="709"/>
        <w:jc w:val="both"/>
        <w:rPr>
          <w:sz w:val="28"/>
          <w:szCs w:val="28"/>
        </w:rPr>
      </w:pPr>
      <w:r w:rsidRPr="00214689">
        <w:rPr>
          <w:sz w:val="28"/>
          <w:szCs w:val="28"/>
        </w:rPr>
        <w:t>2. Опубликовать решение в муниципальной газете «Вестник Поддо</w:t>
      </w:r>
      <w:r w:rsidRPr="00214689">
        <w:rPr>
          <w:sz w:val="28"/>
          <w:szCs w:val="28"/>
        </w:rPr>
        <w:t>р</w:t>
      </w:r>
      <w:r w:rsidRPr="00214689">
        <w:rPr>
          <w:sz w:val="28"/>
          <w:szCs w:val="28"/>
        </w:rPr>
        <w:t>ского муниципального района».</w:t>
      </w:r>
    </w:p>
    <w:p w:rsidR="00AE63B3" w:rsidRPr="001E6C24" w:rsidRDefault="00AE63B3" w:rsidP="00AE63B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1E6C24">
        <w:rPr>
          <w:spacing w:val="-2"/>
          <w:sz w:val="28"/>
          <w:szCs w:val="28"/>
        </w:rPr>
        <w:t>3. Настоящее решение вступает в силу со дня официального опубликов</w:t>
      </w:r>
      <w:r w:rsidRPr="001E6C24">
        <w:rPr>
          <w:spacing w:val="-2"/>
          <w:sz w:val="28"/>
          <w:szCs w:val="28"/>
        </w:rPr>
        <w:t>а</w:t>
      </w:r>
      <w:r w:rsidRPr="001E6C24">
        <w:rPr>
          <w:spacing w:val="-2"/>
          <w:sz w:val="28"/>
          <w:szCs w:val="28"/>
        </w:rPr>
        <w:t>ния.</w:t>
      </w:r>
    </w:p>
    <w:p w:rsidR="00FC0BE0" w:rsidRPr="00947379" w:rsidRDefault="00FC0BE0" w:rsidP="00FC0BE0">
      <w:pPr>
        <w:ind w:firstLine="680"/>
        <w:jc w:val="both"/>
        <w:rPr>
          <w:b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FC0BE0" w:rsidRDefault="00FC0BE0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F0565" w:rsidRDefault="003F0565" w:rsidP="003F0565"/>
    <w:p w:rsidR="00CC1E3C" w:rsidRDefault="00CC1E3C" w:rsidP="00AE63B3">
      <w:pPr>
        <w:tabs>
          <w:tab w:val="left" w:pos="7170"/>
        </w:tabs>
      </w:pPr>
      <w:r>
        <w:br w:type="page"/>
      </w:r>
      <w:r w:rsidR="00AE63B3">
        <w:lastRenderedPageBreak/>
        <w:tab/>
        <w:t>УТВЕРЖДЕН</w:t>
      </w:r>
    </w:p>
    <w:p w:rsidR="00AE63B3" w:rsidRPr="00946242" w:rsidRDefault="00AE63B3" w:rsidP="00AE63B3">
      <w:pPr>
        <w:pStyle w:val="a5"/>
        <w:spacing w:line="240" w:lineRule="exact"/>
        <w:jc w:val="right"/>
        <w:rPr>
          <w:szCs w:val="28"/>
        </w:rPr>
      </w:pPr>
      <w:r>
        <w:rPr>
          <w:szCs w:val="28"/>
        </w:rPr>
        <w:t>решением Думы Поддорск</w:t>
      </w:r>
      <w:r>
        <w:rPr>
          <w:szCs w:val="28"/>
        </w:rPr>
        <w:t>о</w:t>
      </w:r>
      <w:r>
        <w:rPr>
          <w:szCs w:val="28"/>
        </w:rPr>
        <w:t xml:space="preserve">го </w:t>
      </w:r>
    </w:p>
    <w:p w:rsidR="00AE63B3" w:rsidRPr="00946242" w:rsidRDefault="00AE63B3" w:rsidP="00AE63B3">
      <w:pPr>
        <w:pStyle w:val="a5"/>
        <w:spacing w:line="240" w:lineRule="exact"/>
        <w:jc w:val="right"/>
        <w:rPr>
          <w:szCs w:val="28"/>
        </w:rPr>
      </w:pPr>
      <w:r w:rsidRPr="00946242">
        <w:rPr>
          <w:szCs w:val="28"/>
        </w:rPr>
        <w:t>муниципального ра</w:t>
      </w:r>
      <w:r w:rsidRPr="00946242">
        <w:rPr>
          <w:szCs w:val="28"/>
        </w:rPr>
        <w:t>й</w:t>
      </w:r>
      <w:r w:rsidRPr="00946242">
        <w:rPr>
          <w:szCs w:val="28"/>
        </w:rPr>
        <w:t>она</w:t>
      </w:r>
    </w:p>
    <w:p w:rsidR="00AE63B3" w:rsidRDefault="00AE63B3" w:rsidP="00AE63B3">
      <w:pPr>
        <w:tabs>
          <w:tab w:val="left" w:pos="7170"/>
        </w:tabs>
        <w:jc w:val="right"/>
        <w:rPr>
          <w:sz w:val="28"/>
          <w:szCs w:val="28"/>
        </w:rPr>
      </w:pPr>
      <w:r w:rsidRPr="00AE63B3">
        <w:rPr>
          <w:sz w:val="28"/>
          <w:szCs w:val="28"/>
        </w:rPr>
        <w:t>от 29.11.2022 № 174</w:t>
      </w:r>
    </w:p>
    <w:p w:rsidR="00AE63B3" w:rsidRDefault="00AE63B3" w:rsidP="00AE63B3">
      <w:pPr>
        <w:tabs>
          <w:tab w:val="left" w:pos="7170"/>
        </w:tabs>
        <w:jc w:val="right"/>
        <w:rPr>
          <w:sz w:val="28"/>
          <w:szCs w:val="28"/>
        </w:rPr>
      </w:pPr>
    </w:p>
    <w:p w:rsidR="00AE63B3" w:rsidRDefault="00AE63B3" w:rsidP="00AE6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E63B3" w:rsidRDefault="00AE63B3" w:rsidP="00AE6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и методика распределения иных межбюджетных трансфертов из бюджета Поддорского муниципального района бюджетам поселений </w:t>
      </w:r>
      <w:r w:rsidRPr="00A41CE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компенсацию дополнительных расходов, возникающих в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зультате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селениях)</w:t>
      </w:r>
    </w:p>
    <w:p w:rsidR="00AE63B3" w:rsidRDefault="00AE63B3" w:rsidP="00AE63B3">
      <w:pPr>
        <w:jc w:val="center"/>
        <w:rPr>
          <w:b/>
          <w:sz w:val="28"/>
          <w:szCs w:val="28"/>
        </w:rPr>
      </w:pPr>
    </w:p>
    <w:p w:rsidR="00AE63B3" w:rsidRPr="00214689" w:rsidRDefault="00AE63B3" w:rsidP="00AE63B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214689">
        <w:rPr>
          <w:sz w:val="28"/>
          <w:szCs w:val="28"/>
        </w:rPr>
        <w:t>. Порядок предоставления и методика распределения иных ме</w:t>
      </w:r>
      <w:r w:rsidRPr="00214689">
        <w:rPr>
          <w:sz w:val="28"/>
          <w:szCs w:val="28"/>
        </w:rPr>
        <w:t>ж</w:t>
      </w:r>
      <w:r w:rsidRPr="00214689">
        <w:rPr>
          <w:sz w:val="28"/>
          <w:szCs w:val="28"/>
        </w:rPr>
        <w:t>бюджетных трансфертов из бюджета Поддорского муниципального района бюджетам поселений на компенсацию дополнительных расходов, возникающих в резул</w:t>
      </w:r>
      <w:r w:rsidRPr="00214689">
        <w:rPr>
          <w:sz w:val="28"/>
          <w:szCs w:val="28"/>
        </w:rPr>
        <w:t>ь</w:t>
      </w:r>
      <w:r w:rsidRPr="00214689">
        <w:rPr>
          <w:sz w:val="28"/>
          <w:szCs w:val="28"/>
        </w:rPr>
        <w:t>тате решений, принятых органами местного самоуправления района (в том чи</w:t>
      </w:r>
      <w:r w:rsidRPr="00214689">
        <w:rPr>
          <w:sz w:val="28"/>
          <w:szCs w:val="28"/>
        </w:rPr>
        <w:t>с</w:t>
      </w:r>
      <w:r w:rsidRPr="00214689">
        <w:rPr>
          <w:sz w:val="28"/>
          <w:szCs w:val="28"/>
        </w:rPr>
        <w:t>ле за счет средств резервного фонда на предупреждение и ликвидацию чрезвычайных ситуаций в п</w:t>
      </w:r>
      <w:r w:rsidRPr="00214689">
        <w:rPr>
          <w:sz w:val="28"/>
          <w:szCs w:val="28"/>
        </w:rPr>
        <w:t>о</w:t>
      </w:r>
      <w:r w:rsidRPr="00214689">
        <w:rPr>
          <w:sz w:val="28"/>
          <w:szCs w:val="28"/>
        </w:rPr>
        <w:t>селениях).</w:t>
      </w:r>
    </w:p>
    <w:p w:rsidR="00AE63B3" w:rsidRDefault="00AE63B3" w:rsidP="00AE63B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9933AD">
        <w:rPr>
          <w:color w:val="000000"/>
          <w:sz w:val="28"/>
          <w:szCs w:val="28"/>
        </w:rPr>
        <w:t>2. Органом, уполномоченным на организацию работы по предоставл</w:t>
      </w:r>
      <w:r w:rsidRPr="009933AD">
        <w:rPr>
          <w:color w:val="000000"/>
          <w:sz w:val="28"/>
          <w:szCs w:val="28"/>
        </w:rPr>
        <w:t>е</w:t>
      </w:r>
      <w:r w:rsidRPr="009933AD">
        <w:rPr>
          <w:color w:val="000000"/>
          <w:sz w:val="28"/>
          <w:szCs w:val="28"/>
        </w:rPr>
        <w:t xml:space="preserve">нию </w:t>
      </w:r>
      <w:r>
        <w:rPr>
          <w:sz w:val="28"/>
          <w:szCs w:val="28"/>
        </w:rPr>
        <w:t>иного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9933AD">
        <w:rPr>
          <w:color w:val="000000"/>
          <w:sz w:val="28"/>
          <w:szCs w:val="28"/>
        </w:rPr>
        <w:t>, является комитет финансов</w:t>
      </w:r>
      <w:r>
        <w:rPr>
          <w:color w:val="000000"/>
          <w:sz w:val="28"/>
          <w:szCs w:val="28"/>
        </w:rPr>
        <w:t xml:space="preserve"> Администрации </w:t>
      </w:r>
      <w:r w:rsidRPr="009933AD">
        <w:rPr>
          <w:color w:val="000000"/>
          <w:sz w:val="28"/>
          <w:szCs w:val="28"/>
        </w:rPr>
        <w:t>муниципал</w:t>
      </w:r>
      <w:r w:rsidRPr="009933AD">
        <w:rPr>
          <w:color w:val="000000"/>
          <w:sz w:val="28"/>
          <w:szCs w:val="28"/>
        </w:rPr>
        <w:t>ь</w:t>
      </w:r>
      <w:r w:rsidRPr="009933AD">
        <w:rPr>
          <w:color w:val="000000"/>
          <w:sz w:val="28"/>
          <w:szCs w:val="28"/>
        </w:rPr>
        <w:t>ного района</w:t>
      </w:r>
      <w:r>
        <w:rPr>
          <w:color w:val="000000"/>
          <w:sz w:val="28"/>
          <w:szCs w:val="28"/>
        </w:rPr>
        <w:t>.</w:t>
      </w:r>
      <w:r w:rsidRPr="00BD7969">
        <w:rPr>
          <w:color w:val="000000"/>
          <w:sz w:val="28"/>
          <w:szCs w:val="28"/>
        </w:rPr>
        <w:t xml:space="preserve"> </w:t>
      </w:r>
    </w:p>
    <w:p w:rsidR="00AE63B3" w:rsidRPr="00207AF7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207AF7">
        <w:rPr>
          <w:color w:val="000000"/>
          <w:sz w:val="28"/>
          <w:szCs w:val="28"/>
        </w:rPr>
        <w:t>3. И</w:t>
      </w:r>
      <w:r w:rsidRPr="00207AF7">
        <w:rPr>
          <w:sz w:val="28"/>
          <w:szCs w:val="28"/>
        </w:rPr>
        <w:t>ные межбюджетные трансферты</w:t>
      </w:r>
      <w:r w:rsidRPr="00207AF7">
        <w:rPr>
          <w:color w:val="000000"/>
          <w:sz w:val="28"/>
          <w:szCs w:val="28"/>
        </w:rPr>
        <w:t xml:space="preserve"> предоставляются бюджетам п</w:t>
      </w:r>
      <w:r w:rsidRPr="00207AF7">
        <w:rPr>
          <w:color w:val="000000"/>
          <w:sz w:val="28"/>
          <w:szCs w:val="28"/>
        </w:rPr>
        <w:t>о</w:t>
      </w:r>
      <w:r w:rsidRPr="00207AF7">
        <w:rPr>
          <w:color w:val="000000"/>
          <w:sz w:val="28"/>
          <w:szCs w:val="28"/>
        </w:rPr>
        <w:t xml:space="preserve">селений и расходуются с целью </w:t>
      </w:r>
      <w:r w:rsidRPr="00207AF7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207AF7">
        <w:rPr>
          <w:sz w:val="28"/>
          <w:szCs w:val="28"/>
        </w:rPr>
        <w:t xml:space="preserve"> дополнительных расходов, возникающих в результате решений, принятых органами местного самоупра</w:t>
      </w:r>
      <w:r w:rsidRPr="00207AF7">
        <w:rPr>
          <w:sz w:val="28"/>
          <w:szCs w:val="28"/>
        </w:rPr>
        <w:t>в</w:t>
      </w:r>
      <w:r w:rsidRPr="00207AF7">
        <w:rPr>
          <w:sz w:val="28"/>
          <w:szCs w:val="28"/>
        </w:rPr>
        <w:t xml:space="preserve">ления района. </w:t>
      </w:r>
    </w:p>
    <w:p w:rsidR="00AE63B3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207AF7">
        <w:rPr>
          <w:color w:val="000000"/>
          <w:sz w:val="28"/>
          <w:szCs w:val="28"/>
        </w:rPr>
        <w:t>4. И</w:t>
      </w:r>
      <w:r w:rsidRPr="00207AF7">
        <w:rPr>
          <w:sz w:val="28"/>
          <w:szCs w:val="28"/>
        </w:rPr>
        <w:t>ные межбюджетные трансферты</w:t>
      </w:r>
      <w:r w:rsidRPr="00207AF7">
        <w:rPr>
          <w:color w:val="000000"/>
          <w:sz w:val="28"/>
          <w:szCs w:val="28"/>
        </w:rPr>
        <w:t xml:space="preserve"> предоставляются бюджетам пос</w:t>
      </w:r>
      <w:r w:rsidRPr="00207AF7">
        <w:rPr>
          <w:color w:val="000000"/>
          <w:sz w:val="28"/>
          <w:szCs w:val="28"/>
        </w:rPr>
        <w:t>е</w:t>
      </w:r>
      <w:r w:rsidRPr="00207AF7">
        <w:rPr>
          <w:color w:val="000000"/>
          <w:sz w:val="28"/>
          <w:szCs w:val="28"/>
        </w:rPr>
        <w:t>лений при условии представления органами местного самоуправления поселений в комитет финансов Администрации муниципального района зая</w:t>
      </w:r>
      <w:r w:rsidRPr="00207AF7">
        <w:rPr>
          <w:color w:val="000000"/>
          <w:sz w:val="28"/>
          <w:szCs w:val="28"/>
        </w:rPr>
        <w:t>в</w:t>
      </w:r>
      <w:r w:rsidRPr="00207AF7">
        <w:rPr>
          <w:color w:val="000000"/>
          <w:sz w:val="28"/>
          <w:szCs w:val="28"/>
        </w:rPr>
        <w:t xml:space="preserve">ки на перечисление из бюджета муниципального района </w:t>
      </w:r>
      <w:r w:rsidRPr="00207AF7">
        <w:rPr>
          <w:sz w:val="28"/>
          <w:szCs w:val="28"/>
        </w:rPr>
        <w:t>компенсацию дополн</w:t>
      </w:r>
      <w:r w:rsidRPr="00207AF7">
        <w:rPr>
          <w:sz w:val="28"/>
          <w:szCs w:val="28"/>
        </w:rPr>
        <w:t>и</w:t>
      </w:r>
      <w:r w:rsidRPr="00207AF7">
        <w:rPr>
          <w:sz w:val="28"/>
          <w:szCs w:val="28"/>
        </w:rPr>
        <w:t>тельных расходов, возникающих в результате решений, принятых органами м</w:t>
      </w:r>
      <w:r w:rsidRPr="00207AF7">
        <w:rPr>
          <w:sz w:val="28"/>
          <w:szCs w:val="28"/>
        </w:rPr>
        <w:t>е</w:t>
      </w:r>
      <w:r w:rsidRPr="00207AF7">
        <w:rPr>
          <w:sz w:val="28"/>
          <w:szCs w:val="28"/>
        </w:rPr>
        <w:t>стного самоуправления района в текущем году.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627482">
        <w:rPr>
          <w:color w:val="000000"/>
          <w:sz w:val="28"/>
          <w:szCs w:val="28"/>
        </w:rPr>
        <w:t>5. Комитет финансов</w:t>
      </w:r>
      <w:r w:rsidRPr="00414F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9933AD">
        <w:rPr>
          <w:color w:val="000000"/>
          <w:sz w:val="28"/>
          <w:szCs w:val="28"/>
        </w:rPr>
        <w:t>муниципального района</w:t>
      </w:r>
      <w:r w:rsidRPr="00627482">
        <w:rPr>
          <w:color w:val="000000"/>
          <w:sz w:val="28"/>
          <w:szCs w:val="28"/>
        </w:rPr>
        <w:t xml:space="preserve"> как гла</w:t>
      </w:r>
      <w:r w:rsidRPr="00627482">
        <w:rPr>
          <w:color w:val="000000"/>
          <w:sz w:val="28"/>
          <w:szCs w:val="28"/>
        </w:rPr>
        <w:t>в</w:t>
      </w:r>
      <w:r w:rsidRPr="00627482">
        <w:rPr>
          <w:color w:val="000000"/>
          <w:sz w:val="28"/>
          <w:szCs w:val="28"/>
        </w:rPr>
        <w:t xml:space="preserve">ный распорядитель бюджетных средств осуществляет предоставление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ного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627482">
        <w:rPr>
          <w:color w:val="000000"/>
          <w:sz w:val="28"/>
          <w:szCs w:val="28"/>
        </w:rPr>
        <w:t xml:space="preserve"> по соответствующим кодам бюджетной классификации Российской Федерации в пределах лимитов бюджетных обязательств, предусмотренных на соответствующий фина</w:t>
      </w:r>
      <w:r w:rsidRPr="00627482">
        <w:rPr>
          <w:color w:val="000000"/>
          <w:sz w:val="28"/>
          <w:szCs w:val="28"/>
        </w:rPr>
        <w:t>н</w:t>
      </w:r>
      <w:r w:rsidRPr="00627482">
        <w:rPr>
          <w:color w:val="000000"/>
          <w:sz w:val="28"/>
          <w:szCs w:val="28"/>
        </w:rPr>
        <w:t>совый год.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62748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6E5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ные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ые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993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</w:t>
      </w:r>
      <w:r w:rsidRPr="00627482">
        <w:rPr>
          <w:color w:val="000000"/>
          <w:sz w:val="28"/>
          <w:szCs w:val="28"/>
        </w:rPr>
        <w:t>тся в  соответствии с соглашением о предостав</w:t>
      </w:r>
      <w:r>
        <w:rPr>
          <w:color w:val="000000"/>
          <w:sz w:val="28"/>
          <w:szCs w:val="28"/>
        </w:rPr>
        <w:t>лении и</w:t>
      </w:r>
      <w:r>
        <w:rPr>
          <w:sz w:val="28"/>
          <w:szCs w:val="28"/>
        </w:rPr>
        <w:t>ного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627482">
        <w:rPr>
          <w:color w:val="000000"/>
          <w:sz w:val="28"/>
          <w:szCs w:val="28"/>
        </w:rPr>
        <w:t>, закл</w:t>
      </w:r>
      <w:r w:rsidRPr="00627482">
        <w:rPr>
          <w:color w:val="000000"/>
          <w:sz w:val="28"/>
          <w:szCs w:val="28"/>
        </w:rPr>
        <w:t>ю</w:t>
      </w:r>
      <w:r w:rsidRPr="00627482">
        <w:rPr>
          <w:color w:val="000000"/>
          <w:sz w:val="28"/>
          <w:szCs w:val="28"/>
        </w:rPr>
        <w:t xml:space="preserve">чаемым Администрацией муниципального района с </w:t>
      </w:r>
      <w:r>
        <w:rPr>
          <w:color w:val="000000"/>
          <w:sz w:val="28"/>
          <w:szCs w:val="28"/>
        </w:rPr>
        <w:t>Администрацией сельского</w:t>
      </w:r>
      <w:r w:rsidRPr="00627482">
        <w:rPr>
          <w:color w:val="000000"/>
          <w:sz w:val="28"/>
          <w:szCs w:val="28"/>
        </w:rPr>
        <w:t xml:space="preserve"> поселения (далее - соглашение), содержащим следующие полож</w:t>
      </w:r>
      <w:r w:rsidRPr="00627482">
        <w:rPr>
          <w:color w:val="000000"/>
          <w:sz w:val="28"/>
          <w:szCs w:val="28"/>
        </w:rPr>
        <w:t>е</w:t>
      </w:r>
      <w:r w:rsidRPr="00627482">
        <w:rPr>
          <w:color w:val="000000"/>
          <w:sz w:val="28"/>
          <w:szCs w:val="28"/>
        </w:rPr>
        <w:t>ния: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627482">
        <w:rPr>
          <w:color w:val="000000"/>
          <w:sz w:val="28"/>
          <w:szCs w:val="28"/>
        </w:rPr>
        <w:t xml:space="preserve">сведения об объеме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ного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627482">
        <w:rPr>
          <w:color w:val="000000"/>
          <w:sz w:val="28"/>
          <w:szCs w:val="28"/>
        </w:rPr>
        <w:t>;</w:t>
      </w:r>
    </w:p>
    <w:p w:rsidR="00AE63B3" w:rsidRPr="00627482" w:rsidRDefault="00AE63B3" w:rsidP="00AE63B3">
      <w:pPr>
        <w:ind w:firstLine="851"/>
        <w:jc w:val="both"/>
        <w:rPr>
          <w:color w:val="000000"/>
          <w:sz w:val="28"/>
          <w:szCs w:val="28"/>
        </w:rPr>
      </w:pPr>
      <w:r w:rsidRPr="00627482">
        <w:rPr>
          <w:color w:val="000000"/>
          <w:sz w:val="28"/>
          <w:szCs w:val="28"/>
        </w:rPr>
        <w:t xml:space="preserve">целевое назначение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ного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627482">
        <w:rPr>
          <w:color w:val="000000"/>
          <w:sz w:val="28"/>
          <w:szCs w:val="28"/>
        </w:rPr>
        <w:t>;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627482">
        <w:rPr>
          <w:color w:val="000000"/>
          <w:sz w:val="28"/>
          <w:szCs w:val="28"/>
        </w:rPr>
        <w:t xml:space="preserve">порядок и сроки перечисления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ного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627482">
        <w:rPr>
          <w:color w:val="000000"/>
          <w:sz w:val="28"/>
          <w:szCs w:val="28"/>
        </w:rPr>
        <w:t>;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627482">
        <w:rPr>
          <w:color w:val="000000"/>
          <w:sz w:val="28"/>
          <w:szCs w:val="28"/>
        </w:rPr>
        <w:lastRenderedPageBreak/>
        <w:t>порядок осуществления контроля за исполнением условий соглаш</w:t>
      </w:r>
      <w:r w:rsidRPr="00627482">
        <w:rPr>
          <w:color w:val="000000"/>
          <w:sz w:val="28"/>
          <w:szCs w:val="28"/>
        </w:rPr>
        <w:t>е</w:t>
      </w:r>
      <w:r w:rsidRPr="00627482">
        <w:rPr>
          <w:color w:val="000000"/>
          <w:sz w:val="28"/>
          <w:szCs w:val="28"/>
        </w:rPr>
        <w:t>ния;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627482">
        <w:rPr>
          <w:color w:val="000000"/>
          <w:sz w:val="28"/>
          <w:szCs w:val="28"/>
        </w:rPr>
        <w:t>ответственность сторон за нарушение условий соглашения;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627482">
        <w:rPr>
          <w:color w:val="000000"/>
          <w:sz w:val="28"/>
          <w:szCs w:val="28"/>
        </w:rPr>
        <w:t>форма, порядок и сроки представления отчетности об осуществлении расходов бюджета поселения, источником финансового обеспечения которых являе</w:t>
      </w:r>
      <w:r w:rsidRPr="00627482">
        <w:rPr>
          <w:color w:val="000000"/>
          <w:sz w:val="28"/>
          <w:szCs w:val="28"/>
        </w:rPr>
        <w:t>т</w:t>
      </w:r>
      <w:r w:rsidRPr="00627482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ной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ый</w:t>
      </w:r>
      <w:r w:rsidRPr="009F63DB">
        <w:rPr>
          <w:sz w:val="28"/>
          <w:szCs w:val="28"/>
        </w:rPr>
        <w:t xml:space="preserve"> трансферт</w:t>
      </w:r>
      <w:r w:rsidRPr="00627482">
        <w:rPr>
          <w:color w:val="000000"/>
          <w:sz w:val="28"/>
          <w:szCs w:val="28"/>
        </w:rPr>
        <w:t>;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627482">
        <w:rPr>
          <w:color w:val="000000"/>
          <w:sz w:val="28"/>
          <w:szCs w:val="28"/>
        </w:rPr>
        <w:t xml:space="preserve">иные условия, регулирующие порядок предоставления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ного</w:t>
      </w:r>
      <w:r w:rsidRPr="009F63DB">
        <w:rPr>
          <w:sz w:val="28"/>
          <w:szCs w:val="28"/>
        </w:rPr>
        <w:t xml:space="preserve"> межбю</w:t>
      </w:r>
      <w:r w:rsidRPr="009F63DB">
        <w:rPr>
          <w:sz w:val="28"/>
          <w:szCs w:val="28"/>
        </w:rPr>
        <w:t>д</w:t>
      </w:r>
      <w:r w:rsidRPr="009F63DB">
        <w:rPr>
          <w:sz w:val="28"/>
          <w:szCs w:val="28"/>
        </w:rPr>
        <w:t>жетн</w:t>
      </w:r>
      <w:r>
        <w:rPr>
          <w:sz w:val="28"/>
          <w:szCs w:val="28"/>
        </w:rPr>
        <w:t>ого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627482">
        <w:rPr>
          <w:color w:val="000000"/>
          <w:sz w:val="28"/>
          <w:szCs w:val="28"/>
        </w:rPr>
        <w:t>, определяемые по соглашению сторон.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27482">
        <w:rPr>
          <w:color w:val="000000"/>
          <w:sz w:val="28"/>
          <w:szCs w:val="28"/>
        </w:rPr>
        <w:t xml:space="preserve">. Средства на предоставление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ного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627482">
        <w:rPr>
          <w:color w:val="000000"/>
          <w:sz w:val="28"/>
          <w:szCs w:val="28"/>
        </w:rPr>
        <w:t xml:space="preserve"> распределяются между бюджетами поселений согласно представленных за</w:t>
      </w:r>
      <w:r w:rsidRPr="00627482">
        <w:rPr>
          <w:color w:val="000000"/>
          <w:sz w:val="28"/>
          <w:szCs w:val="28"/>
        </w:rPr>
        <w:t>я</w:t>
      </w:r>
      <w:r w:rsidRPr="00627482">
        <w:rPr>
          <w:color w:val="000000"/>
          <w:sz w:val="28"/>
          <w:szCs w:val="28"/>
        </w:rPr>
        <w:t xml:space="preserve">вок. Заявки подаются </w:t>
      </w:r>
      <w:r>
        <w:rPr>
          <w:color w:val="000000"/>
          <w:sz w:val="28"/>
          <w:szCs w:val="28"/>
        </w:rPr>
        <w:t>поселениями в комитет финансов А</w:t>
      </w:r>
      <w:r w:rsidRPr="00627482">
        <w:rPr>
          <w:color w:val="000000"/>
          <w:sz w:val="28"/>
          <w:szCs w:val="28"/>
        </w:rPr>
        <w:t xml:space="preserve">дминистрации муниципального района до </w:t>
      </w:r>
      <w:r>
        <w:rPr>
          <w:color w:val="000000"/>
          <w:sz w:val="28"/>
          <w:szCs w:val="28"/>
        </w:rPr>
        <w:t>20</w:t>
      </w:r>
      <w:r w:rsidRPr="007153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627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текущего</w:t>
      </w:r>
      <w:r w:rsidRPr="00627482">
        <w:rPr>
          <w:color w:val="000000"/>
          <w:sz w:val="28"/>
          <w:szCs w:val="28"/>
        </w:rPr>
        <w:t xml:space="preserve"> г</w:t>
      </w:r>
      <w:r w:rsidRPr="00627482">
        <w:rPr>
          <w:color w:val="000000"/>
          <w:sz w:val="28"/>
          <w:szCs w:val="28"/>
        </w:rPr>
        <w:t>о</w:t>
      </w:r>
      <w:r w:rsidRPr="00627482">
        <w:rPr>
          <w:color w:val="000000"/>
          <w:sz w:val="28"/>
          <w:szCs w:val="28"/>
        </w:rPr>
        <w:t>да.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627482">
        <w:rPr>
          <w:color w:val="000000"/>
          <w:sz w:val="28"/>
          <w:szCs w:val="28"/>
        </w:rPr>
        <w:t xml:space="preserve"> Средства на предоставление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ного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9933AD">
        <w:rPr>
          <w:color w:val="000000"/>
          <w:sz w:val="28"/>
          <w:szCs w:val="28"/>
        </w:rPr>
        <w:t xml:space="preserve"> </w:t>
      </w:r>
      <w:r w:rsidRPr="00627482">
        <w:rPr>
          <w:color w:val="000000"/>
          <w:sz w:val="28"/>
          <w:szCs w:val="28"/>
        </w:rPr>
        <w:t>распределяются между бюджетами пос</w:t>
      </w:r>
      <w:r w:rsidRPr="00627482">
        <w:rPr>
          <w:color w:val="000000"/>
          <w:sz w:val="28"/>
          <w:szCs w:val="28"/>
        </w:rPr>
        <w:t>е</w:t>
      </w:r>
      <w:r w:rsidRPr="00627482">
        <w:rPr>
          <w:color w:val="000000"/>
          <w:sz w:val="28"/>
          <w:szCs w:val="28"/>
        </w:rPr>
        <w:t>лений</w:t>
      </w:r>
      <w:r>
        <w:rPr>
          <w:color w:val="000000"/>
          <w:sz w:val="28"/>
          <w:szCs w:val="28"/>
        </w:rPr>
        <w:t>,</w:t>
      </w:r>
      <w:r w:rsidRPr="00627482">
        <w:rPr>
          <w:color w:val="000000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 xml:space="preserve">поступивших заявок </w:t>
      </w:r>
      <w:r w:rsidRPr="00627482">
        <w:rPr>
          <w:color w:val="000000"/>
          <w:sz w:val="28"/>
          <w:szCs w:val="28"/>
        </w:rPr>
        <w:t>по следующей метод</w:t>
      </w:r>
      <w:r w:rsidRPr="00627482">
        <w:rPr>
          <w:color w:val="000000"/>
          <w:sz w:val="28"/>
          <w:szCs w:val="28"/>
        </w:rPr>
        <w:t>и</w:t>
      </w:r>
      <w:r w:rsidRPr="00627482">
        <w:rPr>
          <w:color w:val="000000"/>
          <w:sz w:val="28"/>
          <w:szCs w:val="28"/>
        </w:rPr>
        <w:t>ке:</w:t>
      </w:r>
    </w:p>
    <w:p w:rsidR="00AE63B3" w:rsidRPr="001A3977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1A3977">
        <w:rPr>
          <w:color w:val="000000"/>
          <w:sz w:val="28"/>
          <w:szCs w:val="28"/>
          <w:lang w:val="en-US"/>
        </w:rPr>
        <w:t>V</w:t>
      </w:r>
      <w:r w:rsidRPr="001A3977">
        <w:rPr>
          <w:color w:val="000000"/>
          <w:sz w:val="28"/>
          <w:szCs w:val="28"/>
          <w:vertAlign w:val="subscript"/>
          <w:lang w:val="en-US"/>
        </w:rPr>
        <w:t>i</w:t>
      </w:r>
      <w:r w:rsidRPr="001A3977">
        <w:rPr>
          <w:color w:val="000000"/>
          <w:sz w:val="28"/>
          <w:szCs w:val="28"/>
        </w:rPr>
        <w:t xml:space="preserve">  =  </w:t>
      </w:r>
      <w:r w:rsidRPr="001A3977">
        <w:rPr>
          <w:rFonts w:ascii="Courier New" w:hAnsi="Courier New" w:cs="Courier New"/>
          <w:color w:val="000000"/>
          <w:sz w:val="28"/>
          <w:szCs w:val="28"/>
          <w:lang w:val="en-US"/>
        </w:rPr>
        <w:t>V</w:t>
      </w:r>
      <w:r w:rsidRPr="001A3977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>-(</w:t>
      </w:r>
      <w:r w:rsidRPr="001A3977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  <w:vertAlign w:val="subscript"/>
        </w:rPr>
        <w:t>1мтб</w:t>
      </w:r>
      <w:r w:rsidRPr="001A39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+</w:t>
      </w:r>
      <w:r w:rsidRPr="001A3977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  <w:vertAlign w:val="subscript"/>
        </w:rPr>
        <w:t>2мтб</w:t>
      </w:r>
      <w:r w:rsidRPr="001A39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+</w:t>
      </w:r>
      <w:r w:rsidRPr="001A3977">
        <w:rPr>
          <w:color w:val="000000"/>
          <w:sz w:val="28"/>
          <w:szCs w:val="28"/>
        </w:rPr>
        <w:t xml:space="preserve"> Р</w:t>
      </w:r>
      <w:r w:rsidRPr="001A3977"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  <w:vertAlign w:val="subscript"/>
        </w:rPr>
        <w:t>мтб),</w:t>
      </w:r>
      <w:r w:rsidRPr="001A3977">
        <w:rPr>
          <w:color w:val="000000"/>
          <w:sz w:val="28"/>
          <w:szCs w:val="28"/>
        </w:rPr>
        <w:t xml:space="preserve"> где:</w:t>
      </w:r>
    </w:p>
    <w:p w:rsidR="00AE63B3" w:rsidRPr="001A3977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1A3977">
        <w:rPr>
          <w:color w:val="000000"/>
          <w:sz w:val="28"/>
          <w:szCs w:val="28"/>
          <w:lang w:val="en-US"/>
        </w:rPr>
        <w:t>V</w:t>
      </w:r>
      <w:r w:rsidRPr="001A3977">
        <w:rPr>
          <w:color w:val="000000"/>
          <w:sz w:val="28"/>
          <w:szCs w:val="28"/>
          <w:vertAlign w:val="subscript"/>
          <w:lang w:val="en-US"/>
        </w:rPr>
        <w:t>i</w:t>
      </w:r>
      <w:r w:rsidRPr="001A3977">
        <w:rPr>
          <w:color w:val="000000"/>
          <w:sz w:val="28"/>
          <w:szCs w:val="28"/>
        </w:rPr>
        <w:t xml:space="preserve"> - объем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ного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1A3977">
        <w:rPr>
          <w:color w:val="000000"/>
          <w:sz w:val="28"/>
          <w:szCs w:val="28"/>
        </w:rPr>
        <w:t>, причитающийся бюдж</w:t>
      </w:r>
      <w:r w:rsidRPr="001A3977">
        <w:rPr>
          <w:color w:val="000000"/>
          <w:sz w:val="28"/>
          <w:szCs w:val="28"/>
        </w:rPr>
        <w:t>е</w:t>
      </w:r>
      <w:r w:rsidRPr="001A3977">
        <w:rPr>
          <w:color w:val="000000"/>
          <w:sz w:val="28"/>
          <w:szCs w:val="28"/>
        </w:rPr>
        <w:t>ту поселения</w:t>
      </w:r>
      <w:r w:rsidRPr="001A3977">
        <w:rPr>
          <w:sz w:val="28"/>
          <w:szCs w:val="28"/>
        </w:rPr>
        <w:t xml:space="preserve"> </w:t>
      </w:r>
      <w:r w:rsidRPr="001A3977">
        <w:rPr>
          <w:color w:val="000000"/>
          <w:sz w:val="28"/>
          <w:szCs w:val="28"/>
        </w:rPr>
        <w:t>в текущем году</w:t>
      </w:r>
      <w:r w:rsidRPr="00214689">
        <w:rPr>
          <w:sz w:val="28"/>
          <w:szCs w:val="28"/>
        </w:rPr>
        <w:t xml:space="preserve"> на компенсацию дополнительных расходов, возникающих в резул</w:t>
      </w:r>
      <w:r w:rsidRPr="00214689">
        <w:rPr>
          <w:sz w:val="28"/>
          <w:szCs w:val="28"/>
        </w:rPr>
        <w:t>ь</w:t>
      </w:r>
      <w:r w:rsidRPr="00214689">
        <w:rPr>
          <w:sz w:val="28"/>
          <w:szCs w:val="28"/>
        </w:rPr>
        <w:t>тате решений, принятых органами местного самоуправления района (в том числе за счет средств резервного фонда на предупреждение и ликвидацию чрезвычайных ситуаций в п</w:t>
      </w:r>
      <w:r w:rsidRPr="00214689">
        <w:rPr>
          <w:sz w:val="28"/>
          <w:szCs w:val="28"/>
        </w:rPr>
        <w:t>о</w:t>
      </w:r>
      <w:r w:rsidRPr="00214689">
        <w:rPr>
          <w:sz w:val="28"/>
          <w:szCs w:val="28"/>
        </w:rPr>
        <w:t>селениях)</w:t>
      </w:r>
      <w:r w:rsidRPr="001A3977">
        <w:rPr>
          <w:color w:val="000000"/>
          <w:sz w:val="28"/>
          <w:szCs w:val="28"/>
        </w:rPr>
        <w:t>;</w:t>
      </w:r>
    </w:p>
    <w:p w:rsidR="00AE63B3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AF2D55">
        <w:rPr>
          <w:rFonts w:ascii="Courier New" w:hAnsi="Courier New" w:cs="Courier New"/>
          <w:color w:val="000000"/>
          <w:sz w:val="28"/>
          <w:szCs w:val="28"/>
          <w:lang w:val="en-US"/>
        </w:rPr>
        <w:t>V</w:t>
      </w:r>
      <w:r w:rsidRPr="00AF2D55">
        <w:rPr>
          <w:rFonts w:ascii="Courier New" w:hAnsi="Courier New" w:cs="Courier New"/>
          <w:color w:val="000000"/>
          <w:sz w:val="28"/>
          <w:szCs w:val="28"/>
        </w:rPr>
        <w:t xml:space="preserve"> - </w:t>
      </w:r>
      <w:r w:rsidRPr="00AF2D55">
        <w:rPr>
          <w:color w:val="000000"/>
          <w:sz w:val="28"/>
          <w:szCs w:val="28"/>
        </w:rPr>
        <w:t>объем и</w:t>
      </w:r>
      <w:r w:rsidRPr="00AF2D55">
        <w:rPr>
          <w:sz w:val="28"/>
          <w:szCs w:val="28"/>
        </w:rPr>
        <w:t>ного межбюджетного трансферта</w:t>
      </w:r>
      <w:r w:rsidRPr="00AF2D55">
        <w:rPr>
          <w:color w:val="000000"/>
          <w:sz w:val="28"/>
          <w:szCs w:val="28"/>
        </w:rPr>
        <w:t>, причитающийся бюджету Поддорского муниципального</w:t>
      </w:r>
      <w:r w:rsidRPr="00AF2D55">
        <w:rPr>
          <w:sz w:val="28"/>
          <w:szCs w:val="28"/>
        </w:rPr>
        <w:t xml:space="preserve"> </w:t>
      </w:r>
      <w:r w:rsidRPr="00AF2D55">
        <w:rPr>
          <w:color w:val="000000"/>
          <w:sz w:val="28"/>
          <w:szCs w:val="28"/>
        </w:rPr>
        <w:t>района в текущем году</w:t>
      </w:r>
      <w:r w:rsidRPr="00AF2D55">
        <w:rPr>
          <w:sz w:val="28"/>
          <w:szCs w:val="28"/>
        </w:rPr>
        <w:t xml:space="preserve"> на компенсацию дополнительных расходов, возникающих в резул</w:t>
      </w:r>
      <w:r w:rsidRPr="00AF2D55">
        <w:rPr>
          <w:sz w:val="28"/>
          <w:szCs w:val="28"/>
        </w:rPr>
        <w:t>ь</w:t>
      </w:r>
      <w:r w:rsidRPr="00AF2D55">
        <w:rPr>
          <w:sz w:val="28"/>
          <w:szCs w:val="28"/>
        </w:rPr>
        <w:t>тате решений, принятых органами местного самоуправления района (в том числе за счет средств резер</w:t>
      </w:r>
      <w:r w:rsidRPr="00AF2D55">
        <w:rPr>
          <w:sz w:val="28"/>
          <w:szCs w:val="28"/>
        </w:rPr>
        <w:t>в</w:t>
      </w:r>
      <w:r w:rsidRPr="00AF2D55">
        <w:rPr>
          <w:sz w:val="28"/>
          <w:szCs w:val="28"/>
        </w:rPr>
        <w:t>ного фонда на предупреждение и ликвидацию чрезвычайных ситуаций в пос</w:t>
      </w:r>
      <w:r w:rsidRPr="00AF2D55">
        <w:rPr>
          <w:sz w:val="28"/>
          <w:szCs w:val="28"/>
        </w:rPr>
        <w:t>е</w:t>
      </w:r>
      <w:r w:rsidRPr="00AF2D55">
        <w:rPr>
          <w:sz w:val="28"/>
          <w:szCs w:val="28"/>
        </w:rPr>
        <w:t>лениях).</w:t>
      </w:r>
    </w:p>
    <w:p w:rsidR="00AE63B3" w:rsidRPr="00627482" w:rsidRDefault="00AE63B3" w:rsidP="00AE63B3">
      <w:pPr>
        <w:shd w:val="clear" w:color="auto" w:fill="FFFFFF"/>
        <w:ind w:firstLine="851"/>
        <w:rPr>
          <w:sz w:val="28"/>
          <w:szCs w:val="28"/>
        </w:rPr>
      </w:pPr>
      <w:r w:rsidRPr="001A397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vertAlign w:val="subscript"/>
        </w:rPr>
        <w:t>1мтб</w:t>
      </w:r>
      <w:r w:rsidRPr="001A39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1A3977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  <w:vertAlign w:val="subscript"/>
        </w:rPr>
        <w:t>2мтб</w:t>
      </w:r>
      <w:r w:rsidRPr="001A39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 w:rsidRPr="001A3977">
        <w:rPr>
          <w:color w:val="000000"/>
          <w:sz w:val="28"/>
          <w:szCs w:val="28"/>
        </w:rPr>
        <w:t xml:space="preserve"> Р</w:t>
      </w:r>
      <w:r w:rsidRPr="001A3977">
        <w:rPr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  <w:vertAlign w:val="subscript"/>
        </w:rPr>
        <w:t>мтб</w:t>
      </w:r>
      <w:r w:rsidRPr="001A3977">
        <w:rPr>
          <w:color w:val="000000"/>
          <w:sz w:val="28"/>
          <w:szCs w:val="28"/>
        </w:rPr>
        <w:t xml:space="preserve"> - количество </w:t>
      </w:r>
      <w:r>
        <w:rPr>
          <w:color w:val="000000"/>
          <w:sz w:val="28"/>
          <w:szCs w:val="28"/>
        </w:rPr>
        <w:t>заявок подавших поселениями на иной межбюджетный трансферт.</w:t>
      </w:r>
    </w:p>
    <w:p w:rsidR="00AE63B3" w:rsidRPr="00627482" w:rsidRDefault="00AE63B3" w:rsidP="00AE63B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27482">
        <w:rPr>
          <w:color w:val="000000"/>
          <w:sz w:val="28"/>
          <w:szCs w:val="28"/>
        </w:rPr>
        <w:t>. Распределенные средств</w:t>
      </w:r>
      <w:r>
        <w:rPr>
          <w:color w:val="000000"/>
          <w:sz w:val="28"/>
          <w:szCs w:val="28"/>
        </w:rPr>
        <w:t>а</w:t>
      </w:r>
      <w:r w:rsidRPr="00627482">
        <w:rPr>
          <w:color w:val="000000"/>
          <w:sz w:val="28"/>
          <w:szCs w:val="28"/>
        </w:rPr>
        <w:t xml:space="preserve"> между бюджетами поселений </w:t>
      </w:r>
      <w:r w:rsidRPr="00214689">
        <w:rPr>
          <w:sz w:val="28"/>
          <w:szCs w:val="28"/>
        </w:rPr>
        <w:t>на компенсацию дополнительных расходов, возникающих в резул</w:t>
      </w:r>
      <w:r w:rsidRPr="00214689">
        <w:rPr>
          <w:sz w:val="28"/>
          <w:szCs w:val="28"/>
        </w:rPr>
        <w:t>ь</w:t>
      </w:r>
      <w:r w:rsidRPr="00214689">
        <w:rPr>
          <w:sz w:val="28"/>
          <w:szCs w:val="28"/>
        </w:rPr>
        <w:t>тате решений, принятых органами местного самоуправления района (в том числе за счет средств резер</w:t>
      </w:r>
      <w:r w:rsidRPr="00214689">
        <w:rPr>
          <w:sz w:val="28"/>
          <w:szCs w:val="28"/>
        </w:rPr>
        <w:t>в</w:t>
      </w:r>
      <w:r w:rsidRPr="00214689">
        <w:rPr>
          <w:sz w:val="28"/>
          <w:szCs w:val="28"/>
        </w:rPr>
        <w:t>ного фонда на предупреждение и ликвидацию чрезвычайных ситуаций в пос</w:t>
      </w:r>
      <w:r w:rsidRPr="00214689">
        <w:rPr>
          <w:sz w:val="28"/>
          <w:szCs w:val="28"/>
        </w:rPr>
        <w:t>е</w:t>
      </w:r>
      <w:r w:rsidRPr="00214689">
        <w:rPr>
          <w:sz w:val="28"/>
          <w:szCs w:val="28"/>
        </w:rPr>
        <w:t>лениях)</w:t>
      </w:r>
      <w:r>
        <w:rPr>
          <w:sz w:val="28"/>
          <w:szCs w:val="28"/>
        </w:rPr>
        <w:t xml:space="preserve"> в текущем</w:t>
      </w:r>
      <w:r w:rsidRPr="00F511C4">
        <w:rPr>
          <w:sz w:val="28"/>
          <w:szCs w:val="28"/>
        </w:rPr>
        <w:t xml:space="preserve"> году</w:t>
      </w:r>
      <w:r w:rsidRPr="00627482">
        <w:rPr>
          <w:color w:val="000000"/>
          <w:sz w:val="28"/>
          <w:szCs w:val="28"/>
        </w:rPr>
        <w:t xml:space="preserve"> перечисляются </w:t>
      </w:r>
      <w:r>
        <w:rPr>
          <w:color w:val="000000"/>
          <w:sz w:val="28"/>
          <w:szCs w:val="28"/>
        </w:rPr>
        <w:t>на счета сельских</w:t>
      </w:r>
      <w:r w:rsidRPr="00627482">
        <w:rPr>
          <w:color w:val="000000"/>
          <w:sz w:val="28"/>
          <w:szCs w:val="28"/>
        </w:rPr>
        <w:t xml:space="preserve"> поселений</w:t>
      </w:r>
      <w:r>
        <w:rPr>
          <w:color w:val="000000"/>
          <w:sz w:val="28"/>
          <w:szCs w:val="28"/>
        </w:rPr>
        <w:t>, открытых в УФК по Новг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родской области</w:t>
      </w:r>
      <w:r w:rsidRPr="00627482">
        <w:rPr>
          <w:color w:val="000000"/>
          <w:sz w:val="28"/>
          <w:szCs w:val="28"/>
        </w:rPr>
        <w:t>.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6274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627482">
        <w:rPr>
          <w:color w:val="000000"/>
          <w:sz w:val="28"/>
          <w:szCs w:val="28"/>
        </w:rPr>
        <w:t>. Органы местного самоуправления поселений представляют в ком</w:t>
      </w:r>
      <w:r w:rsidRPr="00627482">
        <w:rPr>
          <w:color w:val="000000"/>
          <w:sz w:val="28"/>
          <w:szCs w:val="28"/>
        </w:rPr>
        <w:t>и</w:t>
      </w:r>
      <w:r w:rsidRPr="00627482">
        <w:rPr>
          <w:color w:val="000000"/>
          <w:sz w:val="28"/>
          <w:szCs w:val="28"/>
        </w:rPr>
        <w:t xml:space="preserve">тет финансов </w:t>
      </w:r>
      <w:r>
        <w:rPr>
          <w:color w:val="000000"/>
          <w:sz w:val="28"/>
          <w:szCs w:val="28"/>
        </w:rPr>
        <w:t xml:space="preserve">Администрации муниципального района </w:t>
      </w:r>
      <w:r w:rsidRPr="00627482">
        <w:rPr>
          <w:color w:val="000000"/>
          <w:sz w:val="28"/>
          <w:szCs w:val="28"/>
        </w:rPr>
        <w:t>отчетность по форме и в сроки, о</w:t>
      </w:r>
      <w:r w:rsidRPr="00627482">
        <w:rPr>
          <w:color w:val="000000"/>
          <w:sz w:val="28"/>
          <w:szCs w:val="28"/>
        </w:rPr>
        <w:t>п</w:t>
      </w:r>
      <w:r w:rsidRPr="00627482">
        <w:rPr>
          <w:color w:val="000000"/>
          <w:sz w:val="28"/>
          <w:szCs w:val="28"/>
        </w:rPr>
        <w:t>ределенные соглашением.</w:t>
      </w:r>
    </w:p>
    <w:p w:rsidR="00AE63B3" w:rsidRPr="00627482" w:rsidRDefault="00AE63B3" w:rsidP="00AE63B3">
      <w:pPr>
        <w:shd w:val="clear" w:color="auto" w:fill="FFFFFF"/>
        <w:ind w:firstLine="851"/>
        <w:jc w:val="both"/>
        <w:rPr>
          <w:sz w:val="28"/>
          <w:szCs w:val="28"/>
        </w:rPr>
      </w:pPr>
      <w:r w:rsidRPr="0062748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62748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ные</w:t>
      </w:r>
      <w:r w:rsidRPr="009F63DB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ые</w:t>
      </w:r>
      <w:r w:rsidRPr="009F63D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ы</w:t>
      </w:r>
      <w:r w:rsidRPr="00627482">
        <w:rPr>
          <w:color w:val="000000"/>
          <w:sz w:val="28"/>
          <w:szCs w:val="28"/>
        </w:rPr>
        <w:t>, использованные не по целевому назначению</w:t>
      </w:r>
      <w:r>
        <w:rPr>
          <w:color w:val="000000"/>
          <w:sz w:val="28"/>
          <w:szCs w:val="28"/>
        </w:rPr>
        <w:t xml:space="preserve"> и </w:t>
      </w:r>
      <w:r w:rsidRPr="00627482">
        <w:rPr>
          <w:color w:val="000000"/>
          <w:sz w:val="28"/>
          <w:szCs w:val="28"/>
        </w:rPr>
        <w:t>не использованные в установленные сроки, подлежат возврату в бюджет</w:t>
      </w:r>
      <w:r>
        <w:rPr>
          <w:color w:val="000000"/>
          <w:sz w:val="28"/>
          <w:szCs w:val="28"/>
        </w:rPr>
        <w:t xml:space="preserve"> муниципального района</w:t>
      </w:r>
      <w:r w:rsidRPr="00627482">
        <w:rPr>
          <w:color w:val="000000"/>
          <w:sz w:val="28"/>
          <w:szCs w:val="28"/>
        </w:rPr>
        <w:t>.</w:t>
      </w:r>
    </w:p>
    <w:p w:rsidR="00AE63B3" w:rsidRDefault="00AE63B3" w:rsidP="00AE63B3">
      <w:pPr>
        <w:ind w:firstLine="851"/>
        <w:jc w:val="both"/>
        <w:rPr>
          <w:sz w:val="22"/>
          <w:szCs w:val="22"/>
        </w:rPr>
      </w:pPr>
      <w:r w:rsidRPr="00BB6C58">
        <w:rPr>
          <w:color w:val="000000"/>
          <w:sz w:val="28"/>
          <w:szCs w:val="28"/>
        </w:rPr>
        <w:t>12.  Контроль за целевым использованием субсидий осуществляется в соответствии с Бюджетным кодексом Российской Федерации иными нормативными правовыми актами в установленном п</w:t>
      </w:r>
      <w:r w:rsidRPr="00BB6C58">
        <w:rPr>
          <w:color w:val="000000"/>
          <w:sz w:val="28"/>
          <w:szCs w:val="28"/>
        </w:rPr>
        <w:t>о</w:t>
      </w:r>
      <w:r w:rsidRPr="00BB6C58">
        <w:rPr>
          <w:color w:val="000000"/>
          <w:sz w:val="28"/>
          <w:szCs w:val="28"/>
        </w:rPr>
        <w:t>рядке.</w:t>
      </w:r>
      <w:r w:rsidRPr="00627482">
        <w:rPr>
          <w:sz w:val="28"/>
          <w:szCs w:val="28"/>
        </w:rPr>
        <w:t xml:space="preserve"> </w:t>
      </w:r>
    </w:p>
    <w:p w:rsidR="00AE63B3" w:rsidRPr="00AE63B3" w:rsidRDefault="007B33FD" w:rsidP="007B33FD">
      <w:pPr>
        <w:tabs>
          <w:tab w:val="left" w:pos="3135"/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</w:t>
      </w:r>
      <w:r>
        <w:rPr>
          <w:sz w:val="28"/>
          <w:szCs w:val="28"/>
        </w:rPr>
        <w:tab/>
      </w:r>
    </w:p>
    <w:sectPr w:rsidR="00AE63B3" w:rsidRPr="00AE63B3" w:rsidSect="00CC1E3C">
      <w:headerReference w:type="default" r:id="rId9"/>
      <w:headerReference w:type="first" r:id="rId10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0EE" w:rsidRDefault="009F30EE" w:rsidP="00225827">
      <w:r>
        <w:separator/>
      </w:r>
    </w:p>
  </w:endnote>
  <w:endnote w:type="continuationSeparator" w:id="1">
    <w:p w:rsidR="009F30EE" w:rsidRDefault="009F30EE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0EE" w:rsidRDefault="009F30EE" w:rsidP="00225827">
      <w:r>
        <w:separator/>
      </w:r>
    </w:p>
  </w:footnote>
  <w:footnote w:type="continuationSeparator" w:id="1">
    <w:p w:rsidR="009F30EE" w:rsidRDefault="009F30EE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692587">
        <w:pPr>
          <w:pStyle w:val="ac"/>
          <w:jc w:val="center"/>
        </w:pPr>
        <w:fldSimple w:instr=" PAGE   \* MERGEFORMAT ">
          <w:r w:rsidR="007B33FD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692587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517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33</cp:revision>
  <cp:lastPrinted>2022-09-22T08:30:00Z</cp:lastPrinted>
  <dcterms:created xsi:type="dcterms:W3CDTF">2022-04-25T11:52:00Z</dcterms:created>
  <dcterms:modified xsi:type="dcterms:W3CDTF">2022-11-29T13:16:00Z</dcterms:modified>
</cp:coreProperties>
</file>