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FF15D8">
        <w:rPr>
          <w:sz w:val="28"/>
        </w:rPr>
        <w:t>6</w:t>
      </w:r>
      <w:r>
        <w:rPr>
          <w:sz w:val="28"/>
        </w:rPr>
        <w:t>.</w:t>
      </w:r>
      <w:r w:rsidR="006874E7">
        <w:rPr>
          <w:sz w:val="28"/>
        </w:rPr>
        <w:t>0</w:t>
      </w:r>
      <w:r w:rsidR="00FF15D8">
        <w:rPr>
          <w:sz w:val="28"/>
        </w:rPr>
        <w:t>7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FF15D8">
        <w:rPr>
          <w:sz w:val="28"/>
        </w:rPr>
        <w:t>84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B571B0" w:rsidRPr="00361F5A">
        <w:tc>
          <w:tcPr>
            <w:tcW w:w="4928" w:type="dxa"/>
          </w:tcPr>
          <w:p w:rsidR="00B571B0" w:rsidRPr="00CC6014" w:rsidRDefault="00FF15D8" w:rsidP="00CC6014">
            <w:pPr>
              <w:pStyle w:val="af7"/>
              <w:spacing w:before="0" w:beforeAutospacing="0" w:after="0" w:line="240" w:lineRule="exact"/>
              <w:jc w:val="both"/>
              <w:rPr>
                <w:bCs/>
                <w:sz w:val="28"/>
                <w:szCs w:val="28"/>
              </w:rPr>
            </w:pPr>
            <w:r w:rsidRPr="00CC6014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 w:rsidR="00CC6014">
              <w:rPr>
                <w:b/>
                <w:sz w:val="28"/>
                <w:szCs w:val="28"/>
              </w:rPr>
              <w:t>о</w:t>
            </w:r>
            <w:r w:rsidRPr="00CC6014">
              <w:rPr>
                <w:b/>
                <w:sz w:val="28"/>
                <w:szCs w:val="28"/>
              </w:rPr>
              <w:t xml:space="preserve"> бюджетном процессе в Поддо</w:t>
            </w:r>
            <w:r w:rsidRPr="00CC6014">
              <w:rPr>
                <w:b/>
                <w:sz w:val="28"/>
                <w:szCs w:val="28"/>
              </w:rPr>
              <w:t>р</w:t>
            </w:r>
            <w:r w:rsidRPr="00CC6014">
              <w:rPr>
                <w:b/>
                <w:sz w:val="28"/>
                <w:szCs w:val="28"/>
              </w:rPr>
              <w:t>ском</w:t>
            </w:r>
            <w:r w:rsidR="00CC6014" w:rsidRPr="00CC6014">
              <w:rPr>
                <w:b/>
                <w:sz w:val="28"/>
                <w:szCs w:val="28"/>
              </w:rPr>
              <w:t xml:space="preserve"> </w:t>
            </w:r>
            <w:r w:rsidRPr="00CC6014">
              <w:rPr>
                <w:b/>
                <w:sz w:val="28"/>
                <w:szCs w:val="28"/>
              </w:rPr>
              <w:t>сельском поселении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B571B0">
      <w:pPr>
        <w:pStyle w:val="af6"/>
        <w:ind w:left="0"/>
        <w:jc w:val="both"/>
        <w:rPr>
          <w:b/>
        </w:rPr>
      </w:pPr>
    </w:p>
    <w:p w:rsidR="00FF15D8" w:rsidRPr="00431BB6" w:rsidRDefault="00FF15D8" w:rsidP="00FF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431BB6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</w:t>
      </w:r>
    </w:p>
    <w:p w:rsidR="00FF15D8" w:rsidRPr="00431BB6" w:rsidRDefault="00FF15D8" w:rsidP="00FF15D8">
      <w:pPr>
        <w:jc w:val="both"/>
        <w:rPr>
          <w:b/>
          <w:bCs/>
          <w:sz w:val="28"/>
          <w:szCs w:val="28"/>
        </w:rPr>
      </w:pPr>
      <w:r w:rsidRPr="00431BB6">
        <w:rPr>
          <w:b/>
          <w:bCs/>
          <w:sz w:val="28"/>
          <w:szCs w:val="28"/>
        </w:rPr>
        <w:t>РЕШИЛ:</w:t>
      </w:r>
    </w:p>
    <w:p w:rsidR="00FF15D8" w:rsidRPr="003706B9" w:rsidRDefault="00FF15D8" w:rsidP="00FF15D8">
      <w:pPr>
        <w:ind w:firstLine="708"/>
        <w:jc w:val="both"/>
        <w:rPr>
          <w:b/>
          <w:sz w:val="28"/>
          <w:szCs w:val="28"/>
        </w:rPr>
      </w:pPr>
      <w:r w:rsidRPr="003706B9">
        <w:rPr>
          <w:sz w:val="28"/>
          <w:szCs w:val="28"/>
        </w:rPr>
        <w:t>1. Внести в Положение о бюджетном процессе в Поддорском</w:t>
      </w:r>
      <w:r>
        <w:rPr>
          <w:sz w:val="28"/>
          <w:szCs w:val="28"/>
        </w:rPr>
        <w:t xml:space="preserve"> </w:t>
      </w:r>
      <w:r w:rsidRPr="00FF15D8">
        <w:rPr>
          <w:sz w:val="28"/>
          <w:szCs w:val="28"/>
        </w:rPr>
        <w:t>сельском поселении</w:t>
      </w:r>
      <w:r w:rsidRPr="003706B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Совета депутатов</w:t>
      </w:r>
      <w:r w:rsidRPr="00431BB6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3706B9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3706B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706B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706B9">
        <w:rPr>
          <w:sz w:val="28"/>
          <w:szCs w:val="28"/>
        </w:rPr>
        <w:t xml:space="preserve"> № 42 следующ</w:t>
      </w:r>
      <w:r>
        <w:rPr>
          <w:sz w:val="28"/>
          <w:szCs w:val="28"/>
        </w:rPr>
        <w:t>е</w:t>
      </w:r>
      <w:r w:rsidRPr="003706B9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3706B9">
        <w:rPr>
          <w:sz w:val="28"/>
          <w:szCs w:val="28"/>
        </w:rPr>
        <w:t>:</w:t>
      </w:r>
    </w:p>
    <w:p w:rsidR="00FF15D8" w:rsidRPr="00CF52C0" w:rsidRDefault="00FF15D8" w:rsidP="00FF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2 </w:t>
      </w:r>
      <w:r w:rsidRPr="00CF52C0">
        <w:rPr>
          <w:sz w:val="28"/>
          <w:szCs w:val="28"/>
        </w:rPr>
        <w:t>изложить в следующей редакции:</w:t>
      </w:r>
    </w:p>
    <w:p w:rsidR="00FF15D8" w:rsidRPr="00CF52C0" w:rsidRDefault="00FF15D8" w:rsidP="00FF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«2</w:t>
      </w:r>
      <w:r>
        <w:rPr>
          <w:sz w:val="28"/>
          <w:szCs w:val="28"/>
        </w:rPr>
        <w:t>2</w:t>
      </w:r>
      <w:r w:rsidRPr="00CF52C0">
        <w:rPr>
          <w:sz w:val="28"/>
          <w:szCs w:val="28"/>
        </w:rPr>
        <w:t>. В состав источников внутреннего финансирования дефицита бю</w:t>
      </w:r>
      <w:r w:rsidRPr="00CF52C0">
        <w:rPr>
          <w:sz w:val="28"/>
          <w:szCs w:val="28"/>
        </w:rPr>
        <w:t>д</w:t>
      </w:r>
      <w:r w:rsidRPr="00CF52C0">
        <w:rPr>
          <w:sz w:val="28"/>
          <w:szCs w:val="28"/>
        </w:rPr>
        <w:t xml:space="preserve">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 xml:space="preserve"> включаются: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разница между средствами, поступившими от размещения муниц</w:t>
      </w:r>
      <w:r w:rsidRPr="00CF52C0">
        <w:rPr>
          <w:sz w:val="28"/>
          <w:szCs w:val="28"/>
        </w:rPr>
        <w:t>и</w:t>
      </w:r>
      <w:r w:rsidRPr="00CF52C0">
        <w:rPr>
          <w:sz w:val="28"/>
          <w:szCs w:val="28"/>
        </w:rPr>
        <w:t>пальных ценных бумаг, номинальная стоимость которых указана в валюте Росси</w:t>
      </w:r>
      <w:r w:rsidRPr="00CF52C0">
        <w:rPr>
          <w:sz w:val="28"/>
          <w:szCs w:val="28"/>
        </w:rPr>
        <w:t>й</w:t>
      </w:r>
      <w:r w:rsidRPr="00CF52C0">
        <w:rPr>
          <w:sz w:val="28"/>
          <w:szCs w:val="28"/>
        </w:rPr>
        <w:t>ской Федерации, и средствами, направленными на их погашение;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разница между привлеченными и погашенными </w:t>
      </w:r>
      <w:r>
        <w:rPr>
          <w:sz w:val="28"/>
          <w:szCs w:val="28"/>
        </w:rPr>
        <w:t>сельским поселением</w:t>
      </w:r>
      <w:r w:rsidRPr="00CF52C0">
        <w:rPr>
          <w:sz w:val="28"/>
          <w:szCs w:val="28"/>
        </w:rPr>
        <w:t xml:space="preserve"> кредитами кредитных организаций в валюте Российской Федерации;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разница между привлеченными и погашенными </w:t>
      </w:r>
      <w:r>
        <w:rPr>
          <w:sz w:val="28"/>
          <w:szCs w:val="28"/>
        </w:rPr>
        <w:t xml:space="preserve">сельским поселением </w:t>
      </w:r>
      <w:r w:rsidRPr="00CF52C0">
        <w:rPr>
          <w:sz w:val="28"/>
          <w:szCs w:val="28"/>
        </w:rPr>
        <w:t xml:space="preserve">в валюте Российской Федерации бюджетными кредитами, предоставленными бюджету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другими бюджетами бюджетной системы Ро</w:t>
      </w:r>
      <w:r w:rsidRPr="00CF52C0">
        <w:rPr>
          <w:sz w:val="28"/>
          <w:szCs w:val="28"/>
        </w:rPr>
        <w:t>с</w:t>
      </w:r>
      <w:r w:rsidRPr="00CF52C0">
        <w:rPr>
          <w:sz w:val="28"/>
          <w:szCs w:val="28"/>
        </w:rPr>
        <w:t>сийской Федерации;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изменение остатков средств на счетах по учету средств  бюджета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Pr="00CF52C0">
        <w:rPr>
          <w:sz w:val="28"/>
          <w:szCs w:val="28"/>
        </w:rPr>
        <w:t>в течение соответствующего финансового года;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иные источники внутреннего финансирования дефицита 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.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В состав иных источников внутреннего финансирования дефицита 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включаются: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поступления от продажи акций и иных форм участия в капитале, нах</w:t>
      </w:r>
      <w:r w:rsidRPr="00CF52C0">
        <w:rPr>
          <w:sz w:val="28"/>
          <w:szCs w:val="28"/>
        </w:rPr>
        <w:t>о</w:t>
      </w:r>
      <w:r w:rsidRPr="00CF52C0">
        <w:rPr>
          <w:sz w:val="28"/>
          <w:szCs w:val="28"/>
        </w:rPr>
        <w:t xml:space="preserve">дящихся в собственности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курсовая разница по средствам 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объем средств, направляемых на исполнение гарантий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F52C0">
        <w:rPr>
          <w:sz w:val="28"/>
          <w:szCs w:val="28"/>
        </w:rPr>
        <w:t xml:space="preserve"> в валюте Российской Федерации, в случае, если исполнение гарантом муниципальных гарантий ведет к возникновению права регрессного требов</w:t>
      </w:r>
      <w:r w:rsidRPr="00CF52C0">
        <w:rPr>
          <w:sz w:val="28"/>
          <w:szCs w:val="28"/>
        </w:rPr>
        <w:t>а</w:t>
      </w:r>
      <w:r w:rsidRPr="00CF52C0">
        <w:rPr>
          <w:sz w:val="28"/>
          <w:szCs w:val="28"/>
        </w:rPr>
        <w:lastRenderedPageBreak/>
        <w:t>ния гаранта к принципалу</w:t>
      </w:r>
      <w:r>
        <w:rPr>
          <w:sz w:val="28"/>
          <w:szCs w:val="28"/>
        </w:rPr>
        <w:t>,</w:t>
      </w:r>
      <w:r w:rsidRPr="00CF52C0">
        <w:rPr>
          <w:sz w:val="28"/>
          <w:szCs w:val="28"/>
        </w:rPr>
        <w:t xml:space="preserve"> либо об</w:t>
      </w:r>
      <w:r w:rsidRPr="00CF52C0">
        <w:rPr>
          <w:sz w:val="28"/>
          <w:szCs w:val="28"/>
        </w:rPr>
        <w:t>у</w:t>
      </w:r>
      <w:r w:rsidRPr="00CF52C0">
        <w:rPr>
          <w:sz w:val="28"/>
          <w:szCs w:val="28"/>
        </w:rPr>
        <w:t>словлено уступкой гаранту прав тр</w:t>
      </w:r>
      <w:r w:rsidRPr="00CF52C0">
        <w:rPr>
          <w:sz w:val="28"/>
          <w:szCs w:val="28"/>
        </w:rPr>
        <w:t>е</w:t>
      </w:r>
      <w:r w:rsidRPr="00CF52C0">
        <w:rPr>
          <w:sz w:val="28"/>
          <w:szCs w:val="28"/>
        </w:rPr>
        <w:t>бования б</w:t>
      </w:r>
      <w:r w:rsidRPr="00CF52C0">
        <w:rPr>
          <w:sz w:val="28"/>
          <w:szCs w:val="28"/>
        </w:rPr>
        <w:t>е</w:t>
      </w:r>
      <w:r w:rsidRPr="00CF52C0">
        <w:rPr>
          <w:sz w:val="28"/>
          <w:szCs w:val="28"/>
        </w:rPr>
        <w:t>нефициара к принципалу;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объем средств, направляемых на погашение иных долговых обяз</w:t>
      </w:r>
      <w:r w:rsidRPr="00CF52C0">
        <w:rPr>
          <w:sz w:val="28"/>
          <w:szCs w:val="28"/>
        </w:rPr>
        <w:t>а</w:t>
      </w:r>
      <w:r w:rsidRPr="00CF52C0">
        <w:rPr>
          <w:sz w:val="28"/>
          <w:szCs w:val="28"/>
        </w:rPr>
        <w:t xml:space="preserve">тельств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в валюте Российской Федерации;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разница между средствами, полученными от возврата предоставленных из 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 xml:space="preserve">юридическим лицам бюджетных кредитов, и суммой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юридическим лицам бюджетных кредитов в валюте Российской Федерации;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разница между средствами, полученными от возврата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другим бюджетам бюджетной системы Ро</w:t>
      </w:r>
      <w:r w:rsidRPr="00CF52C0">
        <w:rPr>
          <w:sz w:val="28"/>
          <w:szCs w:val="28"/>
        </w:rPr>
        <w:t>с</w:t>
      </w:r>
      <w:r w:rsidRPr="00CF52C0">
        <w:rPr>
          <w:sz w:val="28"/>
          <w:szCs w:val="28"/>
        </w:rPr>
        <w:t xml:space="preserve">сийской Федерации бюджетных кредитов, и суммой предоставленных из 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другим бюджетам бюджетной системы Ро</w:t>
      </w:r>
      <w:r w:rsidRPr="00CF52C0">
        <w:rPr>
          <w:sz w:val="28"/>
          <w:szCs w:val="28"/>
        </w:rPr>
        <w:t>с</w:t>
      </w:r>
      <w:r w:rsidRPr="00CF52C0">
        <w:rPr>
          <w:sz w:val="28"/>
          <w:szCs w:val="28"/>
        </w:rPr>
        <w:t>сийской Фед</w:t>
      </w:r>
      <w:r w:rsidRPr="00CF52C0">
        <w:rPr>
          <w:sz w:val="28"/>
          <w:szCs w:val="28"/>
        </w:rPr>
        <w:t>е</w:t>
      </w:r>
      <w:r w:rsidRPr="00CF52C0">
        <w:rPr>
          <w:sz w:val="28"/>
          <w:szCs w:val="28"/>
        </w:rPr>
        <w:t>рации бюджетных кредитов в валюте Российской Федерации;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разница между средствами, перечисленными с единого счета 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 xml:space="preserve">, и средствами, зачисленными на единый счет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 xml:space="preserve">, при проведении операций по управлению остатками средств на едином счете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.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Остатки средств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на начало текущего ф</w:t>
      </w:r>
      <w:r w:rsidRPr="00CF52C0">
        <w:rPr>
          <w:sz w:val="28"/>
          <w:szCs w:val="28"/>
        </w:rPr>
        <w:t>и</w:t>
      </w:r>
      <w:r w:rsidRPr="00CF52C0">
        <w:rPr>
          <w:sz w:val="28"/>
          <w:szCs w:val="28"/>
        </w:rPr>
        <w:t>нансового года: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</w:t>
      </w:r>
      <w:r w:rsidRPr="00CF52C0">
        <w:rPr>
          <w:sz w:val="28"/>
          <w:szCs w:val="28"/>
        </w:rPr>
        <w:t>е</w:t>
      </w:r>
      <w:r w:rsidRPr="00CF52C0">
        <w:rPr>
          <w:sz w:val="28"/>
          <w:szCs w:val="28"/>
        </w:rPr>
        <w:t>ние в текущем финансовом году бюджетных ассигнований муниципального дорожного фонда, а также в объеме, определяемом правовым актом  Адм</w:t>
      </w:r>
      <w:r w:rsidRPr="00CF52C0">
        <w:rPr>
          <w:sz w:val="28"/>
          <w:szCs w:val="28"/>
        </w:rPr>
        <w:t>и</w:t>
      </w:r>
      <w:r w:rsidRPr="00CF52C0">
        <w:rPr>
          <w:sz w:val="28"/>
          <w:szCs w:val="28"/>
        </w:rPr>
        <w:t>нистрации муниципального района, могут направляться в текущем финанс</w:t>
      </w:r>
      <w:r w:rsidRPr="00CF52C0">
        <w:rPr>
          <w:sz w:val="28"/>
          <w:szCs w:val="28"/>
        </w:rPr>
        <w:t>о</w:t>
      </w:r>
      <w:r w:rsidRPr="00CF52C0">
        <w:rPr>
          <w:sz w:val="28"/>
          <w:szCs w:val="28"/>
        </w:rPr>
        <w:t>вом году на покрытие временных кассовых разрывов и на увеличение бю</w:t>
      </w:r>
      <w:r w:rsidRPr="00CF52C0">
        <w:rPr>
          <w:sz w:val="28"/>
          <w:szCs w:val="28"/>
        </w:rPr>
        <w:t>д</w:t>
      </w:r>
      <w:r w:rsidRPr="00CF52C0">
        <w:rPr>
          <w:sz w:val="28"/>
          <w:szCs w:val="28"/>
        </w:rPr>
        <w:t>жетных ассигн</w:t>
      </w:r>
      <w:r w:rsidRPr="00CF52C0">
        <w:rPr>
          <w:sz w:val="28"/>
          <w:szCs w:val="28"/>
        </w:rPr>
        <w:t>о</w:t>
      </w:r>
      <w:r w:rsidRPr="00CF52C0">
        <w:rPr>
          <w:sz w:val="28"/>
          <w:szCs w:val="28"/>
        </w:rPr>
        <w:t xml:space="preserve">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 xml:space="preserve"> муниципальных контрактов</w:t>
      </w:r>
      <w:r>
        <w:rPr>
          <w:sz w:val="28"/>
          <w:szCs w:val="28"/>
        </w:rPr>
        <w:t xml:space="preserve"> </w:t>
      </w:r>
      <w:r w:rsidRPr="00CF52C0">
        <w:rPr>
          <w:sz w:val="28"/>
          <w:szCs w:val="28"/>
        </w:rPr>
        <w:t>на поставку товаров, выполнение работ, оказ</w:t>
      </w:r>
      <w:r w:rsidRPr="00CF52C0">
        <w:rPr>
          <w:sz w:val="28"/>
          <w:szCs w:val="28"/>
        </w:rPr>
        <w:t>а</w:t>
      </w:r>
      <w:r w:rsidRPr="00CF52C0">
        <w:rPr>
          <w:sz w:val="28"/>
          <w:szCs w:val="28"/>
        </w:rPr>
        <w:t>ние услуг, подлежа</w:t>
      </w:r>
      <w:r w:rsidRPr="00CF52C0">
        <w:rPr>
          <w:sz w:val="28"/>
          <w:szCs w:val="28"/>
        </w:rPr>
        <w:t>в</w:t>
      </w:r>
      <w:r w:rsidRPr="00CF52C0">
        <w:rPr>
          <w:sz w:val="28"/>
          <w:szCs w:val="28"/>
        </w:rPr>
        <w:t>ших в соответствии с условиями этих муниципальных контрактов оплате в о</w:t>
      </w:r>
      <w:r w:rsidRPr="00CF52C0">
        <w:rPr>
          <w:sz w:val="28"/>
          <w:szCs w:val="28"/>
        </w:rPr>
        <w:t>т</w:t>
      </w:r>
      <w:r w:rsidRPr="00CF52C0">
        <w:rPr>
          <w:sz w:val="28"/>
          <w:szCs w:val="28"/>
        </w:rPr>
        <w:t>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</w:t>
      </w:r>
      <w:r w:rsidRPr="00CF52C0">
        <w:rPr>
          <w:sz w:val="28"/>
          <w:szCs w:val="28"/>
        </w:rPr>
        <w:t>и</w:t>
      </w:r>
      <w:r w:rsidRPr="00CF52C0">
        <w:rPr>
          <w:sz w:val="28"/>
          <w:szCs w:val="28"/>
        </w:rPr>
        <w:t>нансового обеспечения которых являлись указанные субсидии, в объеме, не превышающем сумму остатка неи</w:t>
      </w:r>
      <w:r w:rsidRPr="00CF52C0">
        <w:rPr>
          <w:sz w:val="28"/>
          <w:szCs w:val="28"/>
        </w:rPr>
        <w:t>с</w:t>
      </w:r>
      <w:r w:rsidRPr="00CF52C0">
        <w:rPr>
          <w:sz w:val="28"/>
          <w:szCs w:val="28"/>
        </w:rPr>
        <w:t>пользованных бюджетных ассигнований на указанные цели, в случаях, пред</w:t>
      </w:r>
      <w:r w:rsidRPr="00CF52C0">
        <w:rPr>
          <w:sz w:val="28"/>
          <w:szCs w:val="28"/>
        </w:rPr>
        <w:t>у</w:t>
      </w:r>
      <w:r w:rsidRPr="00CF52C0">
        <w:rPr>
          <w:sz w:val="28"/>
          <w:szCs w:val="28"/>
        </w:rPr>
        <w:t xml:space="preserve">смотренных решением </w:t>
      </w:r>
      <w:r>
        <w:rPr>
          <w:sz w:val="28"/>
          <w:szCs w:val="28"/>
        </w:rPr>
        <w:t xml:space="preserve">Совета депутатов Поддорского сельского поселения </w:t>
      </w:r>
      <w:r w:rsidRPr="00CF52C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CF52C0">
        <w:rPr>
          <w:sz w:val="28"/>
          <w:szCs w:val="28"/>
        </w:rPr>
        <w:t>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>в объеме, не превышающем разницы между остатками, образовавш</w:t>
      </w:r>
      <w:r w:rsidRPr="00CF52C0">
        <w:rPr>
          <w:sz w:val="28"/>
          <w:szCs w:val="28"/>
        </w:rPr>
        <w:t>и</w:t>
      </w:r>
      <w:r w:rsidRPr="00CF52C0">
        <w:rPr>
          <w:sz w:val="28"/>
          <w:szCs w:val="28"/>
        </w:rPr>
        <w:t xml:space="preserve">мися в связи с неполным использованием бюджетных ассигнований в ходе исполнения в отчетном финансовом году 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, о</w:t>
      </w:r>
      <w:r w:rsidRPr="00CF52C0">
        <w:rPr>
          <w:sz w:val="28"/>
          <w:szCs w:val="28"/>
        </w:rPr>
        <w:t>т</w:t>
      </w:r>
      <w:r w:rsidRPr="00CF52C0">
        <w:rPr>
          <w:sz w:val="28"/>
          <w:szCs w:val="28"/>
        </w:rPr>
        <w:t>несенного  к группе заемщиков с высоким или средним уровнем долговой устойчивости, и суммой увеличения бюджетных ассигнований, используются в порядке, уст</w:t>
      </w:r>
      <w:r w:rsidRPr="00CF52C0">
        <w:rPr>
          <w:sz w:val="28"/>
          <w:szCs w:val="28"/>
        </w:rPr>
        <w:t>а</w:t>
      </w:r>
      <w:r w:rsidRPr="00CF52C0">
        <w:rPr>
          <w:sz w:val="28"/>
          <w:szCs w:val="28"/>
        </w:rPr>
        <w:t>новленном муниципальным правовым актом Администрации муниципального района, регулирующим бюджетные правоотношения;</w:t>
      </w:r>
    </w:p>
    <w:p w:rsidR="00FF15D8" w:rsidRPr="00CF52C0" w:rsidRDefault="00FF15D8" w:rsidP="00FF15D8">
      <w:pPr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в объеме превышения общей суммы заимствований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CF52C0">
        <w:rPr>
          <w:sz w:val="28"/>
          <w:szCs w:val="28"/>
        </w:rPr>
        <w:t>, отнесенного к группе заемщиков с низким уровнем долговой устойчив</w:t>
      </w:r>
      <w:r w:rsidRPr="00CF52C0">
        <w:rPr>
          <w:sz w:val="28"/>
          <w:szCs w:val="28"/>
        </w:rPr>
        <w:t>о</w:t>
      </w:r>
      <w:r w:rsidRPr="00CF52C0">
        <w:rPr>
          <w:sz w:val="28"/>
          <w:szCs w:val="28"/>
        </w:rPr>
        <w:t xml:space="preserve">сти, над общей суммой средств, направленных на финансирование дефицита  </w:t>
      </w:r>
      <w:r w:rsidRPr="00CF52C0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, и об</w:t>
      </w:r>
      <w:r w:rsidRPr="00CF52C0">
        <w:rPr>
          <w:sz w:val="28"/>
          <w:szCs w:val="28"/>
        </w:rPr>
        <w:t>ъ</w:t>
      </w:r>
      <w:r w:rsidRPr="00CF52C0">
        <w:rPr>
          <w:sz w:val="28"/>
          <w:szCs w:val="28"/>
        </w:rPr>
        <w:t>емов погашения долговых обяз</w:t>
      </w:r>
      <w:r w:rsidRPr="00CF52C0">
        <w:rPr>
          <w:sz w:val="28"/>
          <w:szCs w:val="28"/>
        </w:rPr>
        <w:t>а</w:t>
      </w:r>
      <w:r w:rsidRPr="00CF52C0">
        <w:rPr>
          <w:sz w:val="28"/>
          <w:szCs w:val="28"/>
        </w:rPr>
        <w:t xml:space="preserve">тельств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>по итогам отчетного финансового года напра</w:t>
      </w:r>
      <w:r w:rsidRPr="00CF52C0">
        <w:rPr>
          <w:sz w:val="28"/>
          <w:szCs w:val="28"/>
        </w:rPr>
        <w:t>в</w:t>
      </w:r>
      <w:r w:rsidRPr="00CF52C0">
        <w:rPr>
          <w:sz w:val="28"/>
          <w:szCs w:val="28"/>
        </w:rPr>
        <w:t>ляются в текущем финансовом году на осуществление выплат, сокращающих долговые обязател</w:t>
      </w:r>
      <w:r w:rsidRPr="00CF52C0">
        <w:rPr>
          <w:sz w:val="28"/>
          <w:szCs w:val="28"/>
        </w:rPr>
        <w:t>ь</w:t>
      </w:r>
      <w:r w:rsidRPr="00CF52C0">
        <w:rPr>
          <w:sz w:val="28"/>
          <w:szCs w:val="28"/>
        </w:rPr>
        <w:t xml:space="preserve">ства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.</w:t>
      </w:r>
    </w:p>
    <w:p w:rsidR="00FF15D8" w:rsidRPr="00CF52C0" w:rsidRDefault="00FF15D8" w:rsidP="00FF1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C0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CF52C0">
        <w:rPr>
          <w:sz w:val="28"/>
          <w:szCs w:val="28"/>
        </w:rPr>
        <w:t xml:space="preserve">утверждаются в решении о бюджете </w:t>
      </w:r>
      <w:r>
        <w:rPr>
          <w:sz w:val="28"/>
          <w:szCs w:val="28"/>
        </w:rPr>
        <w:t>сельского поселения</w:t>
      </w:r>
      <w:r w:rsidRPr="00CF52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15D8" w:rsidRDefault="00FF15D8" w:rsidP="00FF15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136D52">
        <w:rPr>
          <w:spacing w:val="-2"/>
          <w:sz w:val="28"/>
          <w:szCs w:val="28"/>
        </w:rPr>
        <w:t>.</w:t>
      </w:r>
      <w:r w:rsidRPr="00136D52">
        <w:rPr>
          <w:sz w:val="28"/>
          <w:szCs w:val="28"/>
        </w:rPr>
        <w:t xml:space="preserve"> Опубликовать решение в муниципальной газете «Поддорск</w:t>
      </w:r>
      <w:r>
        <w:rPr>
          <w:sz w:val="28"/>
          <w:szCs w:val="28"/>
        </w:rPr>
        <w:t>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</w:t>
      </w:r>
      <w:r w:rsidRPr="00431BB6">
        <w:rPr>
          <w:sz w:val="28"/>
          <w:szCs w:val="28"/>
        </w:rPr>
        <w:t>».</w:t>
      </w:r>
    </w:p>
    <w:p w:rsidR="00FF15D8" w:rsidRPr="00352846" w:rsidRDefault="00FF15D8" w:rsidP="00FF15D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352846">
        <w:rPr>
          <w:color w:val="000000"/>
          <w:spacing w:val="-2"/>
          <w:sz w:val="28"/>
          <w:szCs w:val="28"/>
        </w:rPr>
        <w:t>.Настоящее решение вступает в силу со дня официального опубликов</w:t>
      </w:r>
      <w:r w:rsidRPr="00352846">
        <w:rPr>
          <w:color w:val="000000"/>
          <w:spacing w:val="-2"/>
          <w:sz w:val="28"/>
          <w:szCs w:val="28"/>
        </w:rPr>
        <w:t>а</w:t>
      </w:r>
      <w:r w:rsidRPr="00352846">
        <w:rPr>
          <w:color w:val="000000"/>
          <w:spacing w:val="-2"/>
          <w:sz w:val="28"/>
          <w:szCs w:val="28"/>
        </w:rPr>
        <w:t>ния.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  <w:bookmarkStart w:id="0" w:name="_GoBack"/>
      <w:bookmarkEnd w:id="0"/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     </w:t>
      </w:r>
      <w:r w:rsidR="000A29A6" w:rsidRPr="004F292E">
        <w:rPr>
          <w:b/>
          <w:sz w:val="28"/>
          <w:szCs w:val="28"/>
        </w:rPr>
        <w:t xml:space="preserve">                 </w:t>
      </w:r>
      <w:r w:rsidRPr="004F292E">
        <w:rPr>
          <w:b/>
          <w:sz w:val="28"/>
          <w:szCs w:val="28"/>
        </w:rPr>
        <w:t xml:space="preserve">     С.Н. Ник</w:t>
      </w:r>
      <w:r w:rsidRPr="004F292E">
        <w:rPr>
          <w:b/>
          <w:sz w:val="28"/>
          <w:szCs w:val="28"/>
        </w:rPr>
        <w:t>и</w:t>
      </w:r>
      <w:r w:rsidRPr="004F292E">
        <w:rPr>
          <w:b/>
          <w:sz w:val="28"/>
          <w:szCs w:val="28"/>
        </w:rPr>
        <w:t>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F449E2" w:rsidRDefault="00F449E2" w:rsidP="002124A3">
      <w:pPr>
        <w:pStyle w:val="a9"/>
        <w:ind w:firstLine="0"/>
        <w:rPr>
          <w:szCs w:val="28"/>
        </w:rPr>
      </w:pPr>
    </w:p>
    <w:sectPr w:rsidR="00F449E2" w:rsidSect="00FF15D8">
      <w:headerReference w:type="even" r:id="rId9"/>
      <w:headerReference w:type="default" r:id="rId10"/>
      <w:pgSz w:w="11906" w:h="16838"/>
      <w:pgMar w:top="567" w:right="567" w:bottom="1134" w:left="1985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6E" w:rsidRDefault="00A12B6E">
      <w:r>
        <w:separator/>
      </w:r>
    </w:p>
  </w:endnote>
  <w:endnote w:type="continuationSeparator" w:id="1">
    <w:p w:rsidR="00A12B6E" w:rsidRDefault="00A1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6E" w:rsidRDefault="00A12B6E">
      <w:r>
        <w:separator/>
      </w:r>
    </w:p>
  </w:footnote>
  <w:footnote w:type="continuationSeparator" w:id="1">
    <w:p w:rsidR="00A12B6E" w:rsidRDefault="00A1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4244F5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44F5" w:rsidRDefault="004244F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4244F5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14393">
      <w:rPr>
        <w:rStyle w:val="af4"/>
        <w:noProof/>
      </w:rPr>
      <w:t>3</w:t>
    </w:r>
    <w:r>
      <w:rPr>
        <w:rStyle w:val="af4"/>
      </w:rPr>
      <w:fldChar w:fldCharType="end"/>
    </w:r>
  </w:p>
  <w:p w:rsidR="004244F5" w:rsidRDefault="004244F5" w:rsidP="00B56B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5E37EA"/>
    <w:multiLevelType w:val="hybridMultilevel"/>
    <w:tmpl w:val="1B68C9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2" w:hanging="360"/>
      </w:pPr>
    </w:lvl>
    <w:lvl w:ilvl="2" w:tentative="1">
      <w:start w:val="1"/>
      <w:numFmt w:val="lowerRoman"/>
      <w:lvlText w:val="%3."/>
      <w:lvlJc w:val="right"/>
      <w:pPr>
        <w:ind w:left="1882" w:hanging="180"/>
      </w:pPr>
    </w:lvl>
    <w:lvl w:ilvl="3" w:tentative="1">
      <w:start w:val="1"/>
      <w:numFmt w:val="decimal"/>
      <w:lvlText w:val="%4."/>
      <w:lvlJc w:val="left"/>
      <w:pPr>
        <w:ind w:left="2602" w:hanging="360"/>
      </w:pPr>
    </w:lvl>
    <w:lvl w:ilvl="4" w:tentative="1">
      <w:start w:val="1"/>
      <w:numFmt w:val="lowerLetter"/>
      <w:lvlText w:val="%5."/>
      <w:lvlJc w:val="left"/>
      <w:pPr>
        <w:ind w:left="3322" w:hanging="360"/>
      </w:pPr>
    </w:lvl>
    <w:lvl w:ilvl="5" w:tentative="1">
      <w:start w:val="1"/>
      <w:numFmt w:val="lowerRoman"/>
      <w:lvlText w:val="%6."/>
      <w:lvlJc w:val="right"/>
      <w:pPr>
        <w:ind w:left="4042" w:hanging="180"/>
      </w:pPr>
    </w:lvl>
    <w:lvl w:ilvl="6" w:tentative="1">
      <w:start w:val="1"/>
      <w:numFmt w:val="decimal"/>
      <w:lvlText w:val="%7."/>
      <w:lvlJc w:val="left"/>
      <w:pPr>
        <w:ind w:left="4762" w:hanging="360"/>
      </w:pPr>
    </w:lvl>
    <w:lvl w:ilvl="7" w:tentative="1">
      <w:start w:val="1"/>
      <w:numFmt w:val="lowerLetter"/>
      <w:lvlText w:val="%8."/>
      <w:lvlJc w:val="left"/>
      <w:pPr>
        <w:ind w:left="5482" w:hanging="360"/>
      </w:pPr>
    </w:lvl>
    <w:lvl w:ilvl="8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91006"/>
    <w:rsid w:val="000A29A6"/>
    <w:rsid w:val="000A3600"/>
    <w:rsid w:val="000B23A9"/>
    <w:rsid w:val="000C6059"/>
    <w:rsid w:val="000C7ED3"/>
    <w:rsid w:val="000F52CD"/>
    <w:rsid w:val="00110716"/>
    <w:rsid w:val="00114393"/>
    <w:rsid w:val="00121B79"/>
    <w:rsid w:val="00165382"/>
    <w:rsid w:val="0016638D"/>
    <w:rsid w:val="00166745"/>
    <w:rsid w:val="001A4506"/>
    <w:rsid w:val="001E3390"/>
    <w:rsid w:val="001E3CE1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812D3"/>
    <w:rsid w:val="003841BE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845CE"/>
    <w:rsid w:val="004B3A0D"/>
    <w:rsid w:val="004C5CBE"/>
    <w:rsid w:val="004D7A0A"/>
    <w:rsid w:val="004E6BD3"/>
    <w:rsid w:val="004F292E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602A8"/>
    <w:rsid w:val="0066156C"/>
    <w:rsid w:val="00672BC8"/>
    <w:rsid w:val="00673C50"/>
    <w:rsid w:val="006768C1"/>
    <w:rsid w:val="006874E7"/>
    <w:rsid w:val="006A2D3D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E2095"/>
    <w:rsid w:val="009050C9"/>
    <w:rsid w:val="009124AD"/>
    <w:rsid w:val="009215AB"/>
    <w:rsid w:val="0093325C"/>
    <w:rsid w:val="009850CA"/>
    <w:rsid w:val="00987021"/>
    <w:rsid w:val="009906B7"/>
    <w:rsid w:val="009A1280"/>
    <w:rsid w:val="009C03F6"/>
    <w:rsid w:val="009F13C2"/>
    <w:rsid w:val="009F352A"/>
    <w:rsid w:val="00A12B6E"/>
    <w:rsid w:val="00A4332F"/>
    <w:rsid w:val="00A80C2C"/>
    <w:rsid w:val="00A872D0"/>
    <w:rsid w:val="00AD39FF"/>
    <w:rsid w:val="00AE4600"/>
    <w:rsid w:val="00AF659E"/>
    <w:rsid w:val="00B15E48"/>
    <w:rsid w:val="00B24A15"/>
    <w:rsid w:val="00B375B8"/>
    <w:rsid w:val="00B56B7B"/>
    <w:rsid w:val="00B571B0"/>
    <w:rsid w:val="00B60D3C"/>
    <w:rsid w:val="00B66840"/>
    <w:rsid w:val="00B91E4F"/>
    <w:rsid w:val="00BC2BDC"/>
    <w:rsid w:val="00C53CD2"/>
    <w:rsid w:val="00C72450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831B9"/>
    <w:rsid w:val="00E90070"/>
    <w:rsid w:val="00EC1FF0"/>
    <w:rsid w:val="00EC3384"/>
    <w:rsid w:val="00EE16B5"/>
    <w:rsid w:val="00F14EEF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 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7">
    <w:name w:val="Normal (Web)"/>
    <w:basedOn w:val="a"/>
    <w:rsid w:val="00B571B0"/>
    <w:pPr>
      <w:spacing w:before="100" w:beforeAutospacing="1" w:after="119"/>
    </w:pPr>
  </w:style>
  <w:style w:type="character" w:styleId="af8">
    <w:name w:val="Strong"/>
    <w:qFormat/>
    <w:rsid w:val="00B5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5459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2020-11-10T09:10:00Z</cp:lastPrinted>
  <dcterms:created xsi:type="dcterms:W3CDTF">2022-07-26T09:40:00Z</dcterms:created>
  <dcterms:modified xsi:type="dcterms:W3CDTF">2022-07-26T09:40:00Z</dcterms:modified>
</cp:coreProperties>
</file>