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1A5A89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947FF1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947FF1">
        <w:rPr>
          <w:sz w:val="28"/>
          <w:lang w:val="en-US"/>
        </w:rPr>
        <w:t>1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47FF1" w:rsidRDefault="00947FF1" w:rsidP="00947FF1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47FF1">
              <w:rPr>
                <w:b/>
                <w:color w:val="000000"/>
                <w:sz w:val="28"/>
                <w:szCs w:val="28"/>
              </w:rPr>
              <w:t>О внесении изменений в перечень индикаторов риска муниципального контроля на автомобильном транспорте, городском наземном электрическом транспорте и в доро</w:t>
            </w:r>
            <w:r w:rsidRPr="00947FF1">
              <w:rPr>
                <w:b/>
                <w:color w:val="000000"/>
                <w:sz w:val="28"/>
                <w:szCs w:val="28"/>
              </w:rPr>
              <w:t>ж</w:t>
            </w:r>
            <w:r w:rsidRPr="00947FF1">
              <w:rPr>
                <w:b/>
                <w:color w:val="000000"/>
                <w:sz w:val="28"/>
                <w:szCs w:val="28"/>
              </w:rPr>
              <w:t>ном хозяйстве вне границ населенных пунктов в Поддорском муниципальном районе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947FF1" w:rsidRDefault="00947FF1" w:rsidP="00947F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2021года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методическими рекомендациями по разработке индикаторов риска государственного контроля (надзора) и муниципального контроля Министерства экономического развития Российской Федерации, Уставом Поддорского муниципального района.</w:t>
      </w:r>
    </w:p>
    <w:p w:rsidR="00947FF1" w:rsidRDefault="00947FF1" w:rsidP="00947F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Поддорского муниципального района </w:t>
      </w:r>
    </w:p>
    <w:p w:rsidR="00947FF1" w:rsidRDefault="00947FF1" w:rsidP="00947FF1">
      <w:pPr>
        <w:contextualSpacing/>
        <w:jc w:val="both"/>
        <w:rPr>
          <w:b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947FF1" w:rsidRDefault="00947FF1" w:rsidP="00947F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</w:t>
      </w:r>
      <w:r w:rsidRPr="00D1740E">
        <w:rPr>
          <w:color w:val="000000"/>
          <w:sz w:val="28"/>
          <w:szCs w:val="28"/>
        </w:rPr>
        <w:t>перечень индикаторов риска муниципального контроля на автомобильном транспорте, городском наземном электрическом транспорте и в доро</w:t>
      </w:r>
      <w:r w:rsidRPr="00D1740E">
        <w:rPr>
          <w:color w:val="000000"/>
          <w:sz w:val="28"/>
          <w:szCs w:val="28"/>
        </w:rPr>
        <w:t>ж</w:t>
      </w:r>
      <w:r w:rsidRPr="00D1740E">
        <w:rPr>
          <w:color w:val="000000"/>
          <w:sz w:val="28"/>
          <w:szCs w:val="28"/>
        </w:rPr>
        <w:t>ном хозяйстве в</w:t>
      </w:r>
      <w:r>
        <w:rPr>
          <w:color w:val="000000"/>
          <w:sz w:val="28"/>
          <w:szCs w:val="28"/>
        </w:rPr>
        <w:t>не границ населенных пунктов</w:t>
      </w:r>
      <w:r w:rsidRPr="00D174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Поддорском муниципальном районе, утвержденное решением Думы Поддорского муниципального района от 15.12.2021 № 95 «</w:t>
      </w:r>
      <w:r w:rsidRPr="00947FF1">
        <w:rPr>
          <w:sz w:val="28"/>
          <w:szCs w:val="28"/>
        </w:rPr>
        <w:t xml:space="preserve">Об утверждении </w:t>
      </w:r>
      <w:r w:rsidRPr="00947FF1">
        <w:rPr>
          <w:bCs/>
          <w:sz w:val="28"/>
          <w:szCs w:val="28"/>
        </w:rPr>
        <w:t>перечня ключевых показателей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</w:t>
      </w:r>
      <w:r w:rsidRPr="00947FF1">
        <w:rPr>
          <w:color w:val="000000"/>
          <w:sz w:val="28"/>
          <w:szCs w:val="28"/>
        </w:rPr>
        <w:t xml:space="preserve"> вне границ населенных пунктов в Поддорском муниципальном районе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изложив в прилагаемой редакции.</w:t>
      </w:r>
    </w:p>
    <w:p w:rsidR="00B63DDE" w:rsidRPr="00531A26" w:rsidRDefault="005775ED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4DF7">
        <w:rPr>
          <w:sz w:val="28"/>
          <w:szCs w:val="28"/>
        </w:rPr>
        <w:t>.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BD2E73">
        <w:rPr>
          <w:sz w:val="28"/>
          <w:szCs w:val="28"/>
        </w:rPr>
        <w:t>УТВЕРЖДЕН</w:t>
      </w: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</w:t>
      </w:r>
      <w:r w:rsidRPr="00BD2E73">
        <w:rPr>
          <w:sz w:val="28"/>
          <w:szCs w:val="28"/>
        </w:rPr>
        <w:t xml:space="preserve">ешением Думы Поддорского </w:t>
      </w: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D2E73">
        <w:rPr>
          <w:sz w:val="28"/>
          <w:szCs w:val="28"/>
        </w:rPr>
        <w:t>муниципального района</w:t>
      </w:r>
    </w:p>
    <w:p w:rsidR="00947FF1" w:rsidRDefault="00947FF1" w:rsidP="00947F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BD2E73">
        <w:rPr>
          <w:sz w:val="28"/>
          <w:szCs w:val="28"/>
        </w:rPr>
        <w:t>от</w:t>
      </w:r>
      <w:r>
        <w:rPr>
          <w:sz w:val="28"/>
          <w:szCs w:val="28"/>
        </w:rPr>
        <w:t xml:space="preserve"> 10.11.2023</w:t>
      </w:r>
      <w:r w:rsidRPr="00BD2E73">
        <w:rPr>
          <w:sz w:val="28"/>
          <w:szCs w:val="28"/>
        </w:rPr>
        <w:t xml:space="preserve"> </w:t>
      </w:r>
      <w:r>
        <w:rPr>
          <w:sz w:val="28"/>
          <w:szCs w:val="28"/>
        </w:rPr>
        <w:t>№ 231</w:t>
      </w:r>
    </w:p>
    <w:p w:rsidR="00947FF1" w:rsidRPr="00BD2E73" w:rsidRDefault="00947FF1" w:rsidP="00947FF1">
      <w:pPr>
        <w:spacing w:line="240" w:lineRule="exact"/>
        <w:jc w:val="both"/>
        <w:rPr>
          <w:sz w:val="28"/>
          <w:szCs w:val="28"/>
        </w:rPr>
      </w:pPr>
    </w:p>
    <w:p w:rsidR="00947FF1" w:rsidRPr="00BD2E73" w:rsidRDefault="00947FF1" w:rsidP="00947FF1">
      <w:pPr>
        <w:widowControl w:val="0"/>
        <w:suppressAutoHyphens/>
        <w:spacing w:line="240" w:lineRule="exact"/>
        <w:jc w:val="both"/>
        <w:rPr>
          <w:b/>
          <w:iCs/>
          <w:sz w:val="28"/>
          <w:szCs w:val="28"/>
        </w:rPr>
      </w:pPr>
    </w:p>
    <w:p w:rsidR="00947FF1" w:rsidRPr="00D1740E" w:rsidRDefault="00947FF1" w:rsidP="00947FF1">
      <w:pPr>
        <w:widowControl w:val="0"/>
        <w:suppressAutoHyphens/>
        <w:jc w:val="center"/>
        <w:rPr>
          <w:b/>
          <w:sz w:val="28"/>
          <w:szCs w:val="28"/>
        </w:rPr>
      </w:pPr>
      <w:r w:rsidRPr="00D1740E">
        <w:rPr>
          <w:b/>
          <w:sz w:val="28"/>
          <w:szCs w:val="28"/>
        </w:rPr>
        <w:t xml:space="preserve">ПЕРЕЧЕНЬ </w:t>
      </w:r>
    </w:p>
    <w:p w:rsidR="00947FF1" w:rsidRDefault="00947FF1" w:rsidP="00947FF1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DB3DF9">
        <w:rPr>
          <w:b/>
          <w:color w:val="000000"/>
          <w:sz w:val="28"/>
          <w:szCs w:val="28"/>
        </w:rPr>
        <w:t>индикаторов риска муниципального контроля на автомобильном транспорте, городском наземном электрическом транспорте и в доро</w:t>
      </w:r>
      <w:r w:rsidRPr="00DB3DF9">
        <w:rPr>
          <w:b/>
          <w:color w:val="000000"/>
          <w:sz w:val="28"/>
          <w:szCs w:val="28"/>
        </w:rPr>
        <w:t>ж</w:t>
      </w:r>
      <w:r w:rsidRPr="00DB3DF9">
        <w:rPr>
          <w:b/>
          <w:color w:val="000000"/>
          <w:sz w:val="28"/>
          <w:szCs w:val="28"/>
        </w:rPr>
        <w:t xml:space="preserve">ном хозяйстве вне границ населенных пунктов </w:t>
      </w:r>
      <w:r>
        <w:rPr>
          <w:b/>
          <w:color w:val="000000"/>
          <w:sz w:val="28"/>
          <w:szCs w:val="28"/>
        </w:rPr>
        <w:t>в</w:t>
      </w:r>
    </w:p>
    <w:p w:rsidR="00947FF1" w:rsidRDefault="00947FF1" w:rsidP="00947FF1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DB3DF9">
        <w:rPr>
          <w:b/>
          <w:color w:val="000000"/>
          <w:sz w:val="28"/>
          <w:szCs w:val="28"/>
        </w:rPr>
        <w:t>Поддорском муниципальном районе</w:t>
      </w:r>
    </w:p>
    <w:p w:rsidR="00947FF1" w:rsidRPr="00DB3DF9" w:rsidRDefault="00947FF1" w:rsidP="00947FF1">
      <w:pPr>
        <w:widowControl w:val="0"/>
        <w:suppressAutoHyphens/>
        <w:jc w:val="center"/>
        <w:rPr>
          <w:b/>
          <w:iCs/>
          <w:sz w:val="28"/>
          <w:szCs w:val="28"/>
        </w:rPr>
      </w:pPr>
    </w:p>
    <w:p w:rsidR="00947FF1" w:rsidRPr="009F1773" w:rsidRDefault="00947FF1" w:rsidP="00947FF1">
      <w:pPr>
        <w:tabs>
          <w:tab w:val="num" w:pos="200"/>
        </w:tabs>
        <w:ind w:firstLine="680"/>
        <w:jc w:val="both"/>
        <w:rPr>
          <w:sz w:val="28"/>
          <w:szCs w:val="28"/>
        </w:rPr>
      </w:pPr>
      <w:r w:rsidRPr="009F1773">
        <w:rPr>
          <w:sz w:val="28"/>
          <w:szCs w:val="28"/>
        </w:rPr>
        <w:t>Увеличение более чем на 100% пострадавших в результате дорожно</w:t>
      </w:r>
      <w:r>
        <w:rPr>
          <w:sz w:val="28"/>
          <w:szCs w:val="28"/>
        </w:rPr>
        <w:t>-</w:t>
      </w:r>
      <w:r w:rsidRPr="009F1773">
        <w:rPr>
          <w:sz w:val="28"/>
          <w:szCs w:val="28"/>
        </w:rPr>
        <w:t>транспортных происшествий на автомобильной дороге, являющейся объектом контроля, произошедших по причине сопутствующих дорожных условий, по сравнению с аналогичным периодом прошлого года по информации ГИБДД</w:t>
      </w:r>
      <w:r>
        <w:rPr>
          <w:sz w:val="28"/>
          <w:szCs w:val="28"/>
        </w:rPr>
        <w:t>.</w:t>
      </w:r>
    </w:p>
    <w:p w:rsidR="00947FF1" w:rsidRPr="009F1773" w:rsidRDefault="00947FF1" w:rsidP="00947FF1">
      <w:pPr>
        <w:tabs>
          <w:tab w:val="left" w:pos="3456"/>
        </w:tabs>
        <w:ind w:left="4536" w:hanging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E84737" w:rsidRPr="001E350A" w:rsidRDefault="00E84737" w:rsidP="00E84737">
      <w:pPr>
        <w:jc w:val="center"/>
        <w:rPr>
          <w:b/>
        </w:rPr>
      </w:pPr>
    </w:p>
    <w:sectPr w:rsidR="00E84737" w:rsidRPr="001E350A" w:rsidSect="00947FF1">
      <w:headerReference w:type="even" r:id="rId9"/>
      <w:headerReference w:type="default" r:id="rId10"/>
      <w:headerReference w:type="first" r:id="rId11"/>
      <w:pgSz w:w="11906" w:h="16838"/>
      <w:pgMar w:top="340" w:right="567" w:bottom="397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41" w:rsidRDefault="00066741">
      <w:r>
        <w:separator/>
      </w:r>
    </w:p>
  </w:endnote>
  <w:endnote w:type="continuationSeparator" w:id="1">
    <w:p w:rsidR="00066741" w:rsidRDefault="0006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41" w:rsidRDefault="00066741">
      <w:r>
        <w:separator/>
      </w:r>
    </w:p>
  </w:footnote>
  <w:footnote w:type="continuationSeparator" w:id="1">
    <w:p w:rsidR="00066741" w:rsidRDefault="0006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1A5A89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1A5A89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7FF1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1A5A89">
        <w:pPr>
          <w:pStyle w:val="a6"/>
          <w:jc w:val="center"/>
        </w:pPr>
        <w:fldSimple w:instr=" PAGE   \* MERGEFORMAT ">
          <w:r w:rsidR="00947FF1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1264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10</cp:revision>
  <cp:lastPrinted>2023-10-06T12:29:00Z</cp:lastPrinted>
  <dcterms:created xsi:type="dcterms:W3CDTF">2023-10-25T06:03:00Z</dcterms:created>
  <dcterms:modified xsi:type="dcterms:W3CDTF">2023-11-10T12:25:00Z</dcterms:modified>
</cp:coreProperties>
</file>