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Статья 192 Трудового кодекса Российской Федерации.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Дисциплинарные взыскания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 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дисциплинарные взыскания: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1) замечание;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2) выговор;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3) увольнение по соответствующим основаниям.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Федеральными законами, уставами и положениями о дисциплине</w:t>
      </w:r>
      <w:r>
        <w:rPr>
          <w:rFonts w:ascii="Helvetica" w:hAnsi="Helvetica" w:cs="Helvetica"/>
          <w:color w:val="444444"/>
          <w:sz w:val="21"/>
          <w:szCs w:val="21"/>
        </w:rPr>
        <w:t> (часть пятая статьи 189 ТК РФ) для отдельных категорий работников 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могут быть предусмотрены также и другие дисциплинарные взыскания.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 дисциплинарным взысканиям, в частности, относится увольнение работника</w:t>
      </w:r>
      <w:r>
        <w:rPr>
          <w:rFonts w:ascii="Helvetica" w:hAnsi="Helvetica" w:cs="Helvetica"/>
          <w:color w:val="444444"/>
          <w:sz w:val="21"/>
          <w:szCs w:val="21"/>
        </w:rPr>
        <w:t> по основаниям, предусмотренным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пунктами 5,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hyperlink r:id="rId6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6,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9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или 10 части первой статьи 81, пунктом 1 статьи 336 или </w:t>
      </w:r>
      <w:hyperlink r:id="rId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статьей 348.11</w:t>
        </w:r>
      </w:hyperlink>
      <w:r>
        <w:rPr>
          <w:rFonts w:ascii="Helvetica" w:hAnsi="Helvetica" w:cs="Helvetica"/>
          <w:color w:val="444444"/>
          <w:sz w:val="21"/>
          <w:szCs w:val="21"/>
        </w:rPr>
        <w:t> ТК РФ, а также </w:t>
      </w:r>
      <w:hyperlink r:id="rId9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пунктом 7</w:t>
        </w:r>
      </w:hyperlink>
      <w:r>
        <w:rPr>
          <w:rFonts w:ascii="Helvetica" w:hAnsi="Helvetica" w:cs="Helvetica"/>
          <w:color w:val="444444"/>
          <w:sz w:val="21"/>
          <w:szCs w:val="21"/>
        </w:rPr>
        <w:t>,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7.1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Не допускается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применение дисциплинарных взысканий, не предусмотренных федеральными законами, уставами и положениями о дисциплине.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Статья 193. Порядок применения дисциплинарных взысканий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 применения дисциплинарного взыскания работодатель должен затребовать от работника 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письменное объяснение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Если по истечении двух рабочих дней указанное объяснение работником не предоставлено, то составляется соответствующий акт.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Непредоставление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работником объяснения не является препятствием для применения дисциплинарного взыскания.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Дисциплинарное взыскание применяется 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12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законодательством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Российской Федерации о противодействии коррупции, 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не может быть применено позднее шести месяцев со дня совершения проступка</w:t>
      </w:r>
      <w:r>
        <w:rPr>
          <w:rFonts w:ascii="Helvetica" w:hAnsi="Helvetica" w:cs="Helvetica"/>
          <w:color w:val="444444"/>
          <w:sz w:val="21"/>
          <w:szCs w:val="21"/>
        </w:rPr>
        <w:t>, а по результатам ревизии, проверки финансово-хозяйственной деятельности или аудиторской проверки — 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позднее двух лет со дня его совершения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коррупции, 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не может быть применено позднее трех лет со дня совершения проступка</w:t>
      </w:r>
      <w:r>
        <w:rPr>
          <w:rFonts w:ascii="Helvetica" w:hAnsi="Helvetica" w:cs="Helvetica"/>
          <w:color w:val="444444"/>
          <w:sz w:val="21"/>
          <w:szCs w:val="21"/>
        </w:rPr>
        <w:t>. В указанные сроки не включается время производства по уголовному делу.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 каждый дисциплинарный проступок может быть применено только одно дисциплинарное взыскание.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Статья 194. Снятие дисциплинарного взыскания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Статья 195.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884B1A" w:rsidRDefault="00884B1A" w:rsidP="00884B1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случае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bookmarkEnd w:id="0"/>
    <w:p w:rsidR="0016620A" w:rsidRPr="00884B1A" w:rsidRDefault="0016620A" w:rsidP="00884B1A">
      <w:pPr>
        <w:spacing w:after="0"/>
      </w:pPr>
    </w:p>
    <w:sectPr w:rsidR="0016620A" w:rsidRPr="0088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2E6584"/>
    <w:rsid w:val="00313FE9"/>
    <w:rsid w:val="00375454"/>
    <w:rsid w:val="003F6692"/>
    <w:rsid w:val="004C6760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74939"/>
    <w:rsid w:val="00727CC0"/>
    <w:rsid w:val="007B0909"/>
    <w:rsid w:val="007E0A6C"/>
    <w:rsid w:val="0081015D"/>
    <w:rsid w:val="00821937"/>
    <w:rsid w:val="00884B1A"/>
    <w:rsid w:val="008D4452"/>
    <w:rsid w:val="008D605C"/>
    <w:rsid w:val="008E2BE3"/>
    <w:rsid w:val="008E69EF"/>
    <w:rsid w:val="00962C3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E53F186C8E2FAA86AC90B11BCDD6F88952B5D7A888C563A8C48DCD5DD200698BF0852FC99101F8FFCF1704AACBAFBC1E2D14C3357eFu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0E53F186C8E2FAA86AC90B11BCDD6F88952B5D7A888C563A8C48DCD5DD200698BF0852F99C1214D8A6E17403F9BEE5C8FACF482D54F556e3u5G" TargetMode="External"/><Relationship Id="rId12" Type="http://schemas.openxmlformats.org/officeDocument/2006/relationships/hyperlink" Target="consultantplus://offline/ref=7D0E53F186C8E2FAA86AC90B11BCDD6F88962A597B8B8C563A8C48DCD5DD20068ABF505EF9950A14DDB3B72546eAu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0E53F186C8E2FAA86AC90B11BCDD6F88952B5D7A888C563A8C48DCD5DD200698BF0852F99C111DDEA6E17403F9BEE5C8FACF482D54F556e3u5G" TargetMode="External"/><Relationship Id="rId11" Type="http://schemas.openxmlformats.org/officeDocument/2006/relationships/hyperlink" Target="consultantplus://offline/ref=7D0E53F186C8E2FAA86AC90B11BCDD6F889529507F8B8C563A8C48DCD5DD200698BF0852F99C1612DDA6E17403F9BEE5C8FACF482D54F556e3u5G" TargetMode="External"/><Relationship Id="rId5" Type="http://schemas.openxmlformats.org/officeDocument/2006/relationships/hyperlink" Target="consultantplus://offline/ref=7D0E53F186C8E2FAA86AC90B11BCDD6F88952B5D7A888C563A8C48DCD5DD200698BF0852F99C111DDFA6E17403F9BEE5C8FACF482D54F556e3u5G" TargetMode="External"/><Relationship Id="rId10" Type="http://schemas.openxmlformats.org/officeDocument/2006/relationships/hyperlink" Target="consultantplus://offline/ref=7D0E53F186C8E2FAA86AC90B11BCDD6F88952B5D7A888C563A8C48DCD5DD200698BF0852F1981C1F8FFCF1704AACBAFBC1E2D14C3357eFu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0E53F186C8E2FAA86AC90B11BCDD6F88952B5D7A888C563A8C48DCD5DD200698BF0852F99C1214DAA6E17403F9BEE5C8FACF482D54F556e3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99</cp:revision>
  <dcterms:created xsi:type="dcterms:W3CDTF">2023-04-20T06:11:00Z</dcterms:created>
  <dcterms:modified xsi:type="dcterms:W3CDTF">2023-05-10T11:45:00Z</dcterms:modified>
</cp:coreProperties>
</file>