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4E4" w:rsidRDefault="004474E4" w:rsidP="004474E4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bookmarkStart w:id="0" w:name="_GoBack"/>
      <w:r>
        <w:rPr>
          <w:rFonts w:ascii="Helvetica" w:hAnsi="Helvetica" w:cs="Helvetica"/>
          <w:color w:val="444444"/>
          <w:sz w:val="21"/>
          <w:szCs w:val="21"/>
        </w:rPr>
        <w:t>Первичные действия при несчастном случае</w:t>
      </w:r>
    </w:p>
    <w:p w:rsidR="004474E4" w:rsidRDefault="004474E4" w:rsidP="004474E4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1. В течение суток с момента несчастного случая направить извещение по установленной форме в следующие органы:</w:t>
      </w:r>
    </w:p>
    <w:p w:rsidR="004474E4" w:rsidRDefault="004474E4" w:rsidP="004474E4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— Фонд социального страхования РФ по месту регистрации юридического лица;</w:t>
      </w:r>
    </w:p>
    <w:p w:rsidR="004474E4" w:rsidRDefault="004474E4" w:rsidP="004474E4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— Администрацию субъекта РФ и (или) администрация органа местного самоуправления по месту государственной регистрации юридического лица;</w:t>
      </w:r>
    </w:p>
    <w:p w:rsidR="004474E4" w:rsidRDefault="004474E4" w:rsidP="004474E4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— Федерацию профсоюзов Новгородской области;</w:t>
      </w:r>
    </w:p>
    <w:p w:rsidR="004474E4" w:rsidRDefault="004474E4" w:rsidP="004474E4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 xml:space="preserve">— </w:t>
      </w:r>
      <w:proofErr w:type="spellStart"/>
      <w:r>
        <w:rPr>
          <w:rFonts w:ascii="Helvetica" w:hAnsi="Helvetica" w:cs="Helvetica"/>
          <w:color w:val="444444"/>
          <w:sz w:val="21"/>
          <w:szCs w:val="21"/>
        </w:rPr>
        <w:t>Ростехнадзор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 (если на опасном производственном объекте);</w:t>
      </w:r>
    </w:p>
    <w:p w:rsidR="004474E4" w:rsidRDefault="004474E4" w:rsidP="004474E4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 xml:space="preserve">— </w:t>
      </w:r>
      <w:proofErr w:type="spellStart"/>
      <w:r>
        <w:rPr>
          <w:rFonts w:ascii="Helvetica" w:hAnsi="Helvetica" w:cs="Helvetica"/>
          <w:color w:val="444444"/>
          <w:sz w:val="21"/>
          <w:szCs w:val="21"/>
        </w:rPr>
        <w:t>Роспотребнадзор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 (если острое отравление);</w:t>
      </w:r>
    </w:p>
    <w:p w:rsidR="004474E4" w:rsidRDefault="004474E4" w:rsidP="004474E4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 xml:space="preserve">— Государственную инспекцию труда в Новгородской области (по факсу — (8162) 77-94-09, 77-04-27, по электронной почте – </w:t>
      </w:r>
      <w:proofErr w:type="gramStart"/>
      <w:r>
        <w:rPr>
          <w:rFonts w:ascii="Helvetica" w:hAnsi="Helvetica" w:cs="Helvetica"/>
          <w:color w:val="444444"/>
          <w:sz w:val="21"/>
          <w:szCs w:val="21"/>
        </w:rPr>
        <w:t>git.novgorod@gmail.com ,</w:t>
      </w:r>
      <w:proofErr w:type="gramEnd"/>
      <w:r>
        <w:rPr>
          <w:rFonts w:ascii="Helvetica" w:hAnsi="Helvetica" w:cs="Helvetica"/>
          <w:color w:val="444444"/>
          <w:sz w:val="21"/>
          <w:szCs w:val="21"/>
        </w:rPr>
        <w:t xml:space="preserve"> нарочно по адресу — г. Великий Новгород, ул. Германа, д.1а, 4 этаж).</w:t>
      </w:r>
    </w:p>
    <w:p w:rsidR="004474E4" w:rsidRDefault="004474E4" w:rsidP="004474E4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2. Запросить из медицинского учреждения, куда был доставлен пострадавший впервые, медицинское заключение о степени тяжести полученной травмы по форме 315/У.</w:t>
      </w:r>
    </w:p>
    <w:p w:rsidR="004474E4" w:rsidRDefault="004474E4" w:rsidP="004474E4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3. Издать приказ о создании комиссии по расследованию несчастного случая на производстве в составе не менее трёх человек.</w:t>
      </w:r>
    </w:p>
    <w:p w:rsidR="004474E4" w:rsidRDefault="004474E4" w:rsidP="004474E4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В случае несвоевременного направления извещения работодатель может быть привлечён к административной ответственности по ч.1 ст. 5.27.1 КоАП РФ.</w:t>
      </w:r>
    </w:p>
    <w:p w:rsidR="004474E4" w:rsidRDefault="004474E4" w:rsidP="004474E4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hyperlink r:id="rId5" w:history="1">
        <w:r>
          <w:rPr>
            <w:rStyle w:val="a4"/>
            <w:rFonts w:ascii="Helvetica" w:hAnsi="Helvetica" w:cs="Helvetica"/>
            <w:color w:val="0066CC"/>
            <w:sz w:val="21"/>
            <w:szCs w:val="21"/>
            <w:bdr w:val="none" w:sz="0" w:space="0" w:color="auto" w:frame="1"/>
          </w:rPr>
          <w:t>Постановление Министерства труда и социального развития Российской Федерации от 24.10.2002 № 73 «Об утверждении форм документов, необходимых для расследования и учета несчастных случаев на производстве, и положения об особенностях расследования несчастных случаев на производстве в отдельных отраслях и организациях»</w:t>
        </w:r>
      </w:hyperlink>
    </w:p>
    <w:bookmarkEnd w:id="0"/>
    <w:p w:rsidR="0016620A" w:rsidRPr="004474E4" w:rsidRDefault="0016620A" w:rsidP="004474E4">
      <w:pPr>
        <w:spacing w:after="0" w:line="240" w:lineRule="auto"/>
      </w:pPr>
    </w:p>
    <w:sectPr w:rsidR="0016620A" w:rsidRPr="004474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etica">
    <w:panose1 w:val="020B060402020203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C48EF"/>
    <w:multiLevelType w:val="multilevel"/>
    <w:tmpl w:val="768EB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F34F25"/>
    <w:multiLevelType w:val="multilevel"/>
    <w:tmpl w:val="2D1E6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2F03FC"/>
    <w:multiLevelType w:val="multilevel"/>
    <w:tmpl w:val="2C423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723F8F"/>
    <w:multiLevelType w:val="multilevel"/>
    <w:tmpl w:val="0F70B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A31D43"/>
    <w:multiLevelType w:val="multilevel"/>
    <w:tmpl w:val="A9247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5A35164"/>
    <w:multiLevelType w:val="multilevel"/>
    <w:tmpl w:val="422CF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D51518B"/>
    <w:multiLevelType w:val="multilevel"/>
    <w:tmpl w:val="2A66DD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1A33032"/>
    <w:multiLevelType w:val="multilevel"/>
    <w:tmpl w:val="75E8A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7B75FAA"/>
    <w:multiLevelType w:val="multilevel"/>
    <w:tmpl w:val="A4084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8ED193E"/>
    <w:multiLevelType w:val="multilevel"/>
    <w:tmpl w:val="44D64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3537EF0"/>
    <w:multiLevelType w:val="multilevel"/>
    <w:tmpl w:val="32B6D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4583026"/>
    <w:multiLevelType w:val="multilevel"/>
    <w:tmpl w:val="CDC80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D8E0360"/>
    <w:multiLevelType w:val="multilevel"/>
    <w:tmpl w:val="705E3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F9E2C7B"/>
    <w:multiLevelType w:val="multilevel"/>
    <w:tmpl w:val="6C186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8"/>
  </w:num>
  <w:num w:numId="7">
    <w:abstractNumId w:val="13"/>
  </w:num>
  <w:num w:numId="8">
    <w:abstractNumId w:val="9"/>
  </w:num>
  <w:num w:numId="9">
    <w:abstractNumId w:val="0"/>
  </w:num>
  <w:num w:numId="10">
    <w:abstractNumId w:val="10"/>
  </w:num>
  <w:num w:numId="11">
    <w:abstractNumId w:val="6"/>
  </w:num>
  <w:num w:numId="12">
    <w:abstractNumId w:val="5"/>
  </w:num>
  <w:num w:numId="13">
    <w:abstractNumId w:val="1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A1A"/>
    <w:rsid w:val="000056B6"/>
    <w:rsid w:val="00010409"/>
    <w:rsid w:val="00021109"/>
    <w:rsid w:val="00085B3A"/>
    <w:rsid w:val="00101FAA"/>
    <w:rsid w:val="0016620A"/>
    <w:rsid w:val="00171411"/>
    <w:rsid w:val="00171A1A"/>
    <w:rsid w:val="00286AEA"/>
    <w:rsid w:val="002E2A66"/>
    <w:rsid w:val="002E6584"/>
    <w:rsid w:val="00313FE9"/>
    <w:rsid w:val="00375454"/>
    <w:rsid w:val="003F6692"/>
    <w:rsid w:val="004474E4"/>
    <w:rsid w:val="00471CEA"/>
    <w:rsid w:val="004C6760"/>
    <w:rsid w:val="004F482C"/>
    <w:rsid w:val="00510A7B"/>
    <w:rsid w:val="00547F60"/>
    <w:rsid w:val="005604D2"/>
    <w:rsid w:val="00580F88"/>
    <w:rsid w:val="0059336E"/>
    <w:rsid w:val="005A58DD"/>
    <w:rsid w:val="005D0502"/>
    <w:rsid w:val="00615D15"/>
    <w:rsid w:val="00642033"/>
    <w:rsid w:val="0064620A"/>
    <w:rsid w:val="00650DC6"/>
    <w:rsid w:val="00674939"/>
    <w:rsid w:val="00727CC0"/>
    <w:rsid w:val="00757C95"/>
    <w:rsid w:val="0076221B"/>
    <w:rsid w:val="007B0909"/>
    <w:rsid w:val="007D0741"/>
    <w:rsid w:val="007D0D93"/>
    <w:rsid w:val="007E0A6C"/>
    <w:rsid w:val="007F606E"/>
    <w:rsid w:val="00801C8F"/>
    <w:rsid w:val="0081015D"/>
    <w:rsid w:val="00821937"/>
    <w:rsid w:val="00823097"/>
    <w:rsid w:val="00884B1A"/>
    <w:rsid w:val="008D4452"/>
    <w:rsid w:val="008D605C"/>
    <w:rsid w:val="008E2BE3"/>
    <w:rsid w:val="008E69EF"/>
    <w:rsid w:val="00962C3F"/>
    <w:rsid w:val="00996448"/>
    <w:rsid w:val="00A644E4"/>
    <w:rsid w:val="00AD5C32"/>
    <w:rsid w:val="00B3201C"/>
    <w:rsid w:val="00B76735"/>
    <w:rsid w:val="00B904DD"/>
    <w:rsid w:val="00B93176"/>
    <w:rsid w:val="00B970ED"/>
    <w:rsid w:val="00BC20A2"/>
    <w:rsid w:val="00C97D62"/>
    <w:rsid w:val="00D07666"/>
    <w:rsid w:val="00D2185B"/>
    <w:rsid w:val="00D3298B"/>
    <w:rsid w:val="00D44613"/>
    <w:rsid w:val="00D94CC8"/>
    <w:rsid w:val="00E039A3"/>
    <w:rsid w:val="00E52C86"/>
    <w:rsid w:val="00E57F49"/>
    <w:rsid w:val="00E80C59"/>
    <w:rsid w:val="00ED6386"/>
    <w:rsid w:val="00FC0ABF"/>
    <w:rsid w:val="00FD1327"/>
    <w:rsid w:val="00FD5E1B"/>
    <w:rsid w:val="00FF6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07B28E-64CC-4CC0-A657-02B838AFE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80F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80F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80F8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80F8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8E2BE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unhideWhenUsed/>
    <w:qFormat/>
    <w:rsid w:val="008D445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1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01FA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10409"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rsid w:val="00580F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80F8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80F8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80F8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580F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80F8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Emphasis"/>
    <w:basedOn w:val="a0"/>
    <w:uiPriority w:val="20"/>
    <w:qFormat/>
    <w:rsid w:val="00021109"/>
    <w:rPr>
      <w:i/>
      <w:iCs/>
    </w:rPr>
  </w:style>
  <w:style w:type="character" w:customStyle="1" w:styleId="60">
    <w:name w:val="Заголовок 6 Знак"/>
    <w:basedOn w:val="a0"/>
    <w:link w:val="6"/>
    <w:uiPriority w:val="9"/>
    <w:rsid w:val="008D445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50">
    <w:name w:val="Заголовок 5 Знак"/>
    <w:basedOn w:val="a0"/>
    <w:link w:val="5"/>
    <w:uiPriority w:val="9"/>
    <w:rsid w:val="008E2BE3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a7">
    <w:name w:val="Strong"/>
    <w:basedOn w:val="a0"/>
    <w:uiPriority w:val="22"/>
    <w:qFormat/>
    <w:rsid w:val="007B09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8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9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6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6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7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5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4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64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68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82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7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1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8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7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9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4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-krestcy.ru/tinybrowser/files/ohranatruda/postanovlenie-ministerstva-truda-i-social-nogo-razvitiya-rossiyskoy-federacii-ot-24-oktyabrya-2002-goda-73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245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</dc:creator>
  <cp:keywords/>
  <dc:description/>
  <cp:lastModifiedBy>Alexey</cp:lastModifiedBy>
  <cp:revision>141</cp:revision>
  <dcterms:created xsi:type="dcterms:W3CDTF">2023-04-20T06:11:00Z</dcterms:created>
  <dcterms:modified xsi:type="dcterms:W3CDTF">2023-05-11T12:51:00Z</dcterms:modified>
</cp:coreProperties>
</file>