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4314E7">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4314E7">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4314E7"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061743">
                    <w:rPr>
                      <w:rFonts w:ascii="Times New Roman" w:hAnsi="Times New Roman" w:cs="Times New Roman"/>
                      <w:color w:val="FFFFFF" w:themeColor="background1"/>
                      <w:lang w:val="en-US"/>
                    </w:rPr>
                    <w:t>38</w:t>
                  </w:r>
                </w:p>
                <w:p w:rsidR="00E07DD2" w:rsidRPr="000352B4" w:rsidRDefault="00061743"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00E07DD2" w:rsidRPr="00BD6056">
                    <w:rPr>
                      <w:rFonts w:ascii="Beresta" w:hAnsi="Beresta"/>
                      <w:color w:val="FFFFFF" w:themeColor="background1"/>
                    </w:rPr>
                    <w:t>,</w:t>
                  </w:r>
                </w:p>
                <w:p w:rsidR="00E07DD2" w:rsidRPr="00E75465" w:rsidRDefault="00061743"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26 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4314E7"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061743" w:rsidRPr="00061743" w:rsidRDefault="00061743" w:rsidP="00061743">
      <w:pPr>
        <w:spacing w:after="0" w:line="240" w:lineRule="auto"/>
        <w:ind w:left="-1276" w:firstLine="283"/>
        <w:jc w:val="both"/>
        <w:rPr>
          <w:rFonts w:ascii="Times New Roman" w:hAnsi="Times New Roman" w:cs="Times New Roman"/>
          <w:sz w:val="20"/>
          <w:szCs w:val="20"/>
        </w:rPr>
      </w:pPr>
    </w:p>
    <w:p w:rsidR="00061743" w:rsidRPr="00061743" w:rsidRDefault="00061743" w:rsidP="00061743">
      <w:pPr>
        <w:spacing w:after="0" w:line="240" w:lineRule="auto"/>
        <w:ind w:left="-1276" w:firstLine="283"/>
        <w:jc w:val="center"/>
        <w:rPr>
          <w:rFonts w:ascii="Times New Roman" w:hAnsi="Times New Roman" w:cs="Times New Roman"/>
          <w:b/>
          <w:bCs/>
          <w:sz w:val="20"/>
          <w:szCs w:val="20"/>
        </w:rPr>
      </w:pPr>
      <w:r w:rsidRPr="00061743">
        <w:rPr>
          <w:rFonts w:ascii="Times New Roman" w:hAnsi="Times New Roman" w:cs="Times New Roman"/>
          <w:b/>
          <w:bCs/>
          <w:sz w:val="20"/>
          <w:szCs w:val="20"/>
        </w:rPr>
        <w:t>Российская Федерация</w:t>
      </w:r>
    </w:p>
    <w:p w:rsidR="00061743" w:rsidRPr="00061743" w:rsidRDefault="00061743" w:rsidP="00061743">
      <w:pPr>
        <w:spacing w:after="0" w:line="240" w:lineRule="auto"/>
        <w:ind w:left="-1276" w:firstLine="283"/>
        <w:jc w:val="center"/>
        <w:rPr>
          <w:rFonts w:ascii="Times New Roman" w:hAnsi="Times New Roman" w:cs="Times New Roman"/>
          <w:b/>
          <w:bCs/>
          <w:sz w:val="20"/>
          <w:szCs w:val="20"/>
        </w:rPr>
      </w:pPr>
      <w:r w:rsidRPr="00061743">
        <w:rPr>
          <w:rFonts w:ascii="Times New Roman" w:hAnsi="Times New Roman" w:cs="Times New Roman"/>
          <w:b/>
          <w:bCs/>
          <w:sz w:val="20"/>
          <w:szCs w:val="20"/>
        </w:rPr>
        <w:t>Новгородская область</w:t>
      </w:r>
    </w:p>
    <w:p w:rsidR="00061743" w:rsidRP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АДМИНИСТРАЦИЯ ПОДДОРСКОГО МУНИЦИПАЛЬНОГО ОКРУГА</w:t>
      </w:r>
    </w:p>
    <w:p w:rsidR="00061743" w:rsidRP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П О С Т А Н О В Л Е Н И Е</w:t>
      </w:r>
    </w:p>
    <w:p w:rsidR="00061743" w:rsidRPr="00061743" w:rsidRDefault="00061743" w:rsidP="00061743">
      <w:pPr>
        <w:spacing w:after="0" w:line="240" w:lineRule="auto"/>
        <w:ind w:left="-1276" w:firstLine="283"/>
        <w:jc w:val="center"/>
        <w:rPr>
          <w:rFonts w:ascii="Times New Roman" w:hAnsi="Times New Roman" w:cs="Times New Roman"/>
          <w:sz w:val="20"/>
          <w:szCs w:val="20"/>
        </w:rPr>
      </w:pPr>
      <w:r w:rsidRPr="00061743">
        <w:rPr>
          <w:rFonts w:ascii="Times New Roman" w:hAnsi="Times New Roman" w:cs="Times New Roman"/>
          <w:sz w:val="20"/>
          <w:szCs w:val="20"/>
        </w:rPr>
        <w:t>от 18.03.2026 № 135</w:t>
      </w:r>
    </w:p>
    <w:p w:rsidR="00061743" w:rsidRPr="00061743" w:rsidRDefault="00061743" w:rsidP="00061743">
      <w:pPr>
        <w:spacing w:after="0" w:line="240" w:lineRule="auto"/>
        <w:ind w:left="-1276" w:firstLine="283"/>
        <w:jc w:val="center"/>
        <w:rPr>
          <w:rFonts w:ascii="Times New Roman" w:hAnsi="Times New Roman" w:cs="Times New Roman"/>
          <w:sz w:val="20"/>
          <w:szCs w:val="20"/>
        </w:rPr>
      </w:pPr>
      <w:r w:rsidRPr="00061743">
        <w:rPr>
          <w:rFonts w:ascii="Times New Roman" w:hAnsi="Times New Roman" w:cs="Times New Roman"/>
          <w:sz w:val="20"/>
          <w:szCs w:val="20"/>
        </w:rPr>
        <w:t>с. Поддорье</w:t>
      </w:r>
    </w:p>
    <w:p w:rsid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Об утверждении Порядка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p>
    <w:p w:rsidR="00061743" w:rsidRPr="00061743" w:rsidRDefault="00061743" w:rsidP="00061743">
      <w:pPr>
        <w:spacing w:after="0" w:line="240" w:lineRule="auto"/>
        <w:ind w:left="-1276" w:firstLine="283"/>
        <w:jc w:val="both"/>
        <w:rPr>
          <w:rFonts w:ascii="Times New Roman" w:hAnsi="Times New Roman" w:cs="Times New Roman"/>
          <w:color w:val="000000"/>
          <w:sz w:val="20"/>
          <w:szCs w:val="20"/>
        </w:rPr>
      </w:pPr>
      <w:r w:rsidRPr="00061743">
        <w:rPr>
          <w:rFonts w:ascii="Times New Roman" w:hAnsi="Times New Roman" w:cs="Times New Roman"/>
          <w:color w:val="000000"/>
          <w:sz w:val="20"/>
          <w:szCs w:val="20"/>
        </w:rPr>
        <w:t>В соответствии с Федеральным законом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4 мая 2018 года</w:t>
      </w:r>
    </w:p>
    <w:p w:rsidR="00061743" w:rsidRPr="00061743" w:rsidRDefault="00061743" w:rsidP="00061743">
      <w:pPr>
        <w:spacing w:after="0" w:line="240" w:lineRule="auto"/>
        <w:ind w:left="-1276" w:firstLine="283"/>
        <w:jc w:val="both"/>
        <w:rPr>
          <w:rFonts w:ascii="Times New Roman" w:hAnsi="Times New Roman" w:cs="Times New Roman"/>
          <w:color w:val="000000"/>
          <w:sz w:val="20"/>
          <w:szCs w:val="20"/>
        </w:rPr>
      </w:pPr>
      <w:r w:rsidRPr="00061743">
        <w:rPr>
          <w:rFonts w:ascii="Times New Roman" w:hAnsi="Times New Roman" w:cs="Times New Roman"/>
          <w:color w:val="000000"/>
          <w:sz w:val="20"/>
          <w:szCs w:val="20"/>
        </w:rPr>
        <w:t>№ 542 «Об утверждении Правил организации работ по ликвидации накопленного вреда окружающей среде»</w:t>
      </w:r>
      <w:r w:rsidRPr="00061743">
        <w:rPr>
          <w:rFonts w:ascii="Times New Roman" w:hAnsi="Times New Roman" w:cs="Times New Roman"/>
          <w:sz w:val="20"/>
          <w:szCs w:val="20"/>
        </w:rPr>
        <w:t>, с Федеральным законом от 20 марта 2025 № 33-ФЗ «Об общих принципах организации местного самоуправления в единой системе публичной власти»</w:t>
      </w:r>
      <w:r w:rsidRPr="00061743">
        <w:rPr>
          <w:rFonts w:ascii="Times New Roman" w:hAnsi="Times New Roman" w:cs="Times New Roman"/>
          <w:color w:val="000000"/>
          <w:sz w:val="20"/>
          <w:szCs w:val="20"/>
        </w:rPr>
        <w:t>, в целях реализации полномочий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r w:rsidRPr="00061743">
        <w:rPr>
          <w:rFonts w:ascii="Times New Roman" w:hAnsi="Times New Roman" w:cs="Times New Roman"/>
          <w:color w:val="000000"/>
          <w:sz w:val="20"/>
          <w:szCs w:val="20"/>
          <w:shd w:val="clear" w:color="auto" w:fill="FFFFFF"/>
        </w:rPr>
        <w:t xml:space="preserve">, </w:t>
      </w:r>
      <w:r w:rsidRPr="00061743">
        <w:rPr>
          <w:rFonts w:ascii="Times New Roman" w:hAnsi="Times New Roman" w:cs="Times New Roman"/>
          <w:color w:val="000000"/>
          <w:sz w:val="20"/>
          <w:szCs w:val="20"/>
        </w:rPr>
        <w:t xml:space="preserve">Администрация Поддорского муниципального округа </w:t>
      </w:r>
      <w:r w:rsidRPr="00061743">
        <w:rPr>
          <w:rFonts w:ascii="Times New Roman" w:hAnsi="Times New Roman" w:cs="Times New Roman"/>
          <w:b/>
          <w:caps/>
          <w:color w:val="000000"/>
          <w:sz w:val="20"/>
          <w:szCs w:val="20"/>
        </w:rPr>
        <w:t>постановляет:</w:t>
      </w:r>
    </w:p>
    <w:p w:rsidR="00061743" w:rsidRPr="00061743" w:rsidRDefault="00061743" w:rsidP="00061743">
      <w:pPr>
        <w:spacing w:after="0" w:line="240" w:lineRule="auto"/>
        <w:ind w:left="-1276" w:firstLine="283"/>
        <w:jc w:val="both"/>
        <w:rPr>
          <w:rFonts w:ascii="Times New Roman" w:hAnsi="Times New Roman" w:cs="Times New Roman"/>
          <w:color w:val="000000"/>
          <w:sz w:val="20"/>
          <w:szCs w:val="20"/>
        </w:rPr>
      </w:pPr>
      <w:r w:rsidRPr="00061743">
        <w:rPr>
          <w:rFonts w:ascii="Times New Roman" w:hAnsi="Times New Roman" w:cs="Times New Roman"/>
          <w:sz w:val="20"/>
          <w:szCs w:val="20"/>
        </w:rPr>
        <w:t>1.</w:t>
      </w:r>
      <w:r w:rsidRPr="00061743">
        <w:rPr>
          <w:rFonts w:ascii="Times New Roman" w:hAnsi="Times New Roman" w:cs="Times New Roman"/>
          <w:color w:val="000000"/>
          <w:sz w:val="20"/>
          <w:szCs w:val="20"/>
        </w:rPr>
        <w:t xml:space="preserve"> Утвердить прилагаемый Порядок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p>
    <w:p w:rsidR="00061743" w:rsidRPr="00061743" w:rsidRDefault="00061743" w:rsidP="00061743">
      <w:pPr>
        <w:spacing w:after="0" w:line="240" w:lineRule="auto"/>
        <w:ind w:left="-1276" w:firstLine="283"/>
        <w:jc w:val="both"/>
        <w:rPr>
          <w:rFonts w:ascii="Times New Roman" w:hAnsi="Times New Roman" w:cs="Times New Roman"/>
          <w:color w:val="000000"/>
          <w:sz w:val="20"/>
          <w:szCs w:val="20"/>
        </w:rPr>
      </w:pPr>
      <w:r w:rsidRPr="00061743">
        <w:rPr>
          <w:rFonts w:ascii="Times New Roman" w:hAnsi="Times New Roman" w:cs="Times New Roman"/>
          <w:color w:val="000000"/>
          <w:sz w:val="20"/>
          <w:szCs w:val="20"/>
        </w:rPr>
        <w:t>2. Постановление Администрации Поддорского муниципального района от 21.02.2025 № 89 «Порядок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района» признать утратившим силу.</w:t>
      </w:r>
    </w:p>
    <w:p w:rsidR="00061743" w:rsidRPr="00061743" w:rsidRDefault="00061743" w:rsidP="00061743">
      <w:pPr>
        <w:spacing w:after="0" w:line="240" w:lineRule="auto"/>
        <w:ind w:left="-1276" w:firstLine="283"/>
        <w:jc w:val="both"/>
        <w:rPr>
          <w:rFonts w:ascii="Times New Roman" w:hAnsi="Times New Roman" w:cs="Times New Roman"/>
          <w:sz w:val="20"/>
          <w:szCs w:val="20"/>
        </w:rPr>
      </w:pPr>
      <w:r w:rsidRPr="00061743">
        <w:rPr>
          <w:rFonts w:ascii="Times New Roman" w:hAnsi="Times New Roman" w:cs="Times New Roman"/>
          <w:sz w:val="20"/>
          <w:szCs w:val="20"/>
        </w:rPr>
        <w:t>2. Настоящее Постановление вступает в силу с момента опубликования.</w:t>
      </w:r>
    </w:p>
    <w:p w:rsidR="00061743" w:rsidRPr="00061743" w:rsidRDefault="00061743" w:rsidP="00061743">
      <w:pPr>
        <w:spacing w:after="0" w:line="240" w:lineRule="auto"/>
        <w:ind w:left="-1276" w:firstLine="283"/>
        <w:jc w:val="both"/>
        <w:rPr>
          <w:rFonts w:ascii="Times New Roman" w:hAnsi="Times New Roman" w:cs="Times New Roman"/>
          <w:b/>
          <w:sz w:val="20"/>
          <w:szCs w:val="20"/>
        </w:rPr>
      </w:pPr>
      <w:r w:rsidRPr="00061743">
        <w:rPr>
          <w:rFonts w:ascii="Times New Roman" w:hAnsi="Times New Roman" w:cs="Times New Roman"/>
          <w:sz w:val="20"/>
          <w:szCs w:val="20"/>
        </w:rPr>
        <w:t xml:space="preserve">3. </w:t>
      </w:r>
      <w:r w:rsidRPr="00061743">
        <w:rPr>
          <w:rFonts w:ascii="Times New Roman" w:hAnsi="Times New Roman" w:cs="Times New Roman"/>
          <w:sz w:val="20"/>
          <w:szCs w:val="20"/>
          <w:lang w:eastAsia="ar-SA"/>
        </w:rPr>
        <w:t xml:space="preserve">Опубликовать настоящее решение </w:t>
      </w:r>
      <w:r w:rsidRPr="00061743">
        <w:rPr>
          <w:rFonts w:ascii="Times New Roman" w:hAnsi="Times New Roman" w:cs="Times New Roman"/>
          <w:sz w:val="20"/>
          <w:szCs w:val="20"/>
        </w:rPr>
        <w:t>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 (https://admpoddore.gosuslugi.ru).</w:t>
      </w:r>
    </w:p>
    <w:p w:rsidR="00061743" w:rsidRPr="00061743" w:rsidRDefault="00061743" w:rsidP="00061743">
      <w:pPr>
        <w:spacing w:after="0" w:line="240" w:lineRule="auto"/>
        <w:ind w:left="-1276" w:firstLine="283"/>
        <w:jc w:val="both"/>
        <w:rPr>
          <w:rFonts w:ascii="Times New Roman" w:hAnsi="Times New Roman" w:cs="Times New Roman"/>
          <w:sz w:val="20"/>
          <w:szCs w:val="20"/>
        </w:rPr>
      </w:pPr>
    </w:p>
    <w:p w:rsidR="00061743" w:rsidRPr="00061743" w:rsidRDefault="00061743" w:rsidP="00061743">
      <w:pPr>
        <w:spacing w:after="0" w:line="240" w:lineRule="auto"/>
        <w:ind w:left="-1276" w:firstLine="283"/>
        <w:jc w:val="both"/>
        <w:rPr>
          <w:rFonts w:ascii="Times New Roman" w:hAnsi="Times New Roman" w:cs="Times New Roman"/>
          <w:sz w:val="20"/>
          <w:szCs w:val="20"/>
        </w:rPr>
      </w:pPr>
      <w:r w:rsidRPr="00061743">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061743">
        <w:rPr>
          <w:rFonts w:ascii="Times New Roman" w:hAnsi="Times New Roman" w:cs="Times New Roman"/>
          <w:b/>
          <w:bCs/>
          <w:sz w:val="20"/>
          <w:szCs w:val="20"/>
        </w:rPr>
        <w:t xml:space="preserve">                                       Е.В. Панина</w:t>
      </w:r>
    </w:p>
    <w:p w:rsidR="00061743" w:rsidRPr="00061743" w:rsidRDefault="00061743" w:rsidP="00061743">
      <w:pPr>
        <w:spacing w:after="0" w:line="240" w:lineRule="auto"/>
        <w:ind w:left="-1276" w:firstLine="283"/>
        <w:jc w:val="both"/>
        <w:rPr>
          <w:rFonts w:ascii="Times New Roman" w:hAnsi="Times New Roman" w:cs="Times New Roman"/>
          <w:sz w:val="20"/>
          <w:szCs w:val="20"/>
        </w:rPr>
      </w:pPr>
    </w:p>
    <w:p w:rsidR="00061743" w:rsidRPr="00061743" w:rsidRDefault="00061743" w:rsidP="00061743">
      <w:pPr>
        <w:spacing w:after="0" w:line="240" w:lineRule="auto"/>
        <w:ind w:left="-1276" w:firstLine="283"/>
        <w:jc w:val="right"/>
        <w:rPr>
          <w:rFonts w:ascii="Times New Roman" w:hAnsi="Times New Roman" w:cs="Times New Roman"/>
          <w:sz w:val="20"/>
          <w:szCs w:val="20"/>
        </w:rPr>
      </w:pPr>
      <w:r w:rsidRPr="00061743">
        <w:rPr>
          <w:rFonts w:ascii="Times New Roman" w:hAnsi="Times New Roman" w:cs="Times New Roman"/>
          <w:sz w:val="20"/>
          <w:szCs w:val="20"/>
        </w:rPr>
        <w:t>УТВЕРЖДЕН</w:t>
      </w:r>
    </w:p>
    <w:p w:rsidR="00061743" w:rsidRPr="00061743" w:rsidRDefault="00061743" w:rsidP="00061743">
      <w:pPr>
        <w:spacing w:after="0" w:line="240" w:lineRule="auto"/>
        <w:ind w:left="-1276" w:firstLine="283"/>
        <w:jc w:val="right"/>
        <w:rPr>
          <w:rFonts w:ascii="Times New Roman" w:hAnsi="Times New Roman" w:cs="Times New Roman"/>
          <w:sz w:val="20"/>
          <w:szCs w:val="20"/>
        </w:rPr>
      </w:pPr>
      <w:r w:rsidRPr="00061743">
        <w:rPr>
          <w:rFonts w:ascii="Times New Roman" w:hAnsi="Times New Roman" w:cs="Times New Roman"/>
          <w:sz w:val="20"/>
          <w:szCs w:val="20"/>
        </w:rPr>
        <w:t>постановлением Администрации</w:t>
      </w:r>
    </w:p>
    <w:p w:rsidR="00061743" w:rsidRPr="00061743" w:rsidRDefault="00061743" w:rsidP="00061743">
      <w:pPr>
        <w:spacing w:after="0" w:line="240" w:lineRule="auto"/>
        <w:ind w:left="-1276" w:firstLine="283"/>
        <w:jc w:val="right"/>
        <w:rPr>
          <w:rFonts w:ascii="Times New Roman" w:hAnsi="Times New Roman" w:cs="Times New Roman"/>
          <w:sz w:val="20"/>
          <w:szCs w:val="20"/>
        </w:rPr>
      </w:pPr>
      <w:r w:rsidRPr="00061743">
        <w:rPr>
          <w:rFonts w:ascii="Times New Roman" w:hAnsi="Times New Roman" w:cs="Times New Roman"/>
          <w:sz w:val="20"/>
          <w:szCs w:val="20"/>
        </w:rPr>
        <w:t>Поддорского муниципального округа</w:t>
      </w:r>
    </w:p>
    <w:p w:rsidR="00061743" w:rsidRPr="00061743" w:rsidRDefault="00061743" w:rsidP="00061743">
      <w:pPr>
        <w:spacing w:after="0" w:line="240" w:lineRule="auto"/>
        <w:ind w:left="-1276" w:firstLine="283"/>
        <w:jc w:val="right"/>
        <w:rPr>
          <w:rFonts w:ascii="Times New Roman" w:hAnsi="Times New Roman" w:cs="Times New Roman"/>
          <w:sz w:val="20"/>
          <w:szCs w:val="20"/>
        </w:rPr>
      </w:pPr>
      <w:r w:rsidRPr="00061743">
        <w:rPr>
          <w:rFonts w:ascii="Times New Roman" w:hAnsi="Times New Roman" w:cs="Times New Roman"/>
          <w:sz w:val="20"/>
          <w:szCs w:val="20"/>
        </w:rPr>
        <w:t>от 18.03.2026 № 135</w:t>
      </w:r>
    </w:p>
    <w:p w:rsidR="00061743" w:rsidRPr="00061743" w:rsidRDefault="00061743" w:rsidP="00061743">
      <w:pPr>
        <w:spacing w:after="0" w:line="240" w:lineRule="auto"/>
        <w:ind w:left="-1276" w:firstLine="283"/>
        <w:jc w:val="center"/>
        <w:rPr>
          <w:rFonts w:ascii="Times New Roman" w:hAnsi="Times New Roman" w:cs="Times New Roman"/>
          <w:b/>
          <w:sz w:val="18"/>
          <w:szCs w:val="20"/>
        </w:rPr>
      </w:pPr>
      <w:r w:rsidRPr="00061743">
        <w:rPr>
          <w:rFonts w:ascii="Times New Roman" w:hAnsi="Times New Roman" w:cs="Times New Roman"/>
          <w:b/>
          <w:sz w:val="18"/>
          <w:szCs w:val="20"/>
        </w:rPr>
        <w:t>ПОРЯДОК</w:t>
      </w:r>
    </w:p>
    <w:p w:rsidR="00061743" w:rsidRPr="00061743" w:rsidRDefault="00061743" w:rsidP="00061743">
      <w:pPr>
        <w:spacing w:after="0" w:line="240" w:lineRule="auto"/>
        <w:ind w:left="-1276" w:firstLine="283"/>
        <w:jc w:val="center"/>
        <w:rPr>
          <w:rFonts w:ascii="Times New Roman" w:hAnsi="Times New Roman" w:cs="Times New Roman"/>
          <w:b/>
          <w:sz w:val="18"/>
          <w:szCs w:val="20"/>
        </w:rPr>
      </w:pPr>
      <w:r w:rsidRPr="00061743">
        <w:rPr>
          <w:rFonts w:ascii="Times New Roman" w:hAnsi="Times New Roman" w:cs="Times New Roman"/>
          <w:b/>
          <w:sz w:val="18"/>
          <w:szCs w:val="20"/>
        </w:rPr>
        <w:t>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1. Настоящий Порядок определяет порядок осуществления Администрацией Поддорского муниципального округа полномочий по выявлению, оценке объектов накопленного вреда окружающей среде, организации работ по ликвидации накопленного вреда окружающей среде (далее – объекты) в соответствии со статьями 80.1, 80.2 Федерального закона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4 мая 2018 года № 542 «Об утверждении Правил организации работ по ликвидации накопленного вреда окружающей среде»  (далее - Правила организации работ по ликвидации накопленного вреда окружающей среде).</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2. Уполномоченным органом по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является Администрация Поддорского муниципального округа (далее – уполномоченный орган).</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3. Уполномоченный орган осуществляет выявление, оценку объектов накопленного вреда окружающей среде, организацию работ по ликвидации накопленного вреда окружающей среде в отношении объектов, находящихся в границах Поддорского муниципального округа, в пределах своих полномочий в соответствии с законодательством.</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lastRenderedPageBreak/>
        <w:t>4.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или иная деятельность и (или) на которых расположены бесхозяйные объекты капитального строительства и объекты размещения отходов.</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5. Инвентаризация и обследование объектов накопленного окружающей среде осуществляется путем визуального осмотра территории с применением фотосъемки и видеосъемки, изучения документов территориального планирования, судебных актов, формирования соответствующих запросов и обработки полученной информации от органов государственной власти Российской Федерации, органов государственной власти Новгородской области, органов местного самоуправления Поддорского муниципального округа, иных организаций.</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6. В ходе инвентаризации осуществляется оценка объектов накопленного вреда окружающей среде в соответствии с требованиями пункта 2 статьи 80.1 Федерального закона от 10 января 2002 года № 7-ФЗ «Об охране окружающей среды».</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7. Уполномоченный орган вправе осуществлять закупку товаров, работ, услуг для обеспечения муниципальных нужд Поддорского муниципального округа, возникающих при реализации полномочий по выявлению, оценке объектов накопленного вреда окружающей среде, в соответствии с законодательством Российской Федерации о контрактной системе в сфере закупок товаров, работ, услуг для обеспечения государственные и муниципальные нужд.</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8.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(далее - государственный реестр), который ведется Министерством природных ресурсов и экологии Российской Федерации в установленном порядке.</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9. По результатам выявления и оценки объектов накопленного вреда окружающей среде, уполномоченный орган готовит и представляет заявление о включении объекта в государственный реестр в письменной форме в Министерство природных ресурсов и экологии Российской Федерации. К заявлению прилагаются материалы выявления и оценки объекта, содержащие в том числе сведения в соответствии с пунктом 2 статьи 80.1 Федерального закона «Об охране окружающей среды» (далее - материалы).</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10. При изменении информации, содержащейся в заявлении и (или) в материалах, уполномоченный орган направляет в Министерство природных ресурсов и экологии Российской Федерации актуализированную информацию об объекте в порядке, установленном пунктом 9 настоящего Порядка.</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11. Заявление, информация, указанная в пунктах 9, 10 настоящего Порядка, направляется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w:t>
      </w:r>
    </w:p>
    <w:p w:rsidR="00061743" w:rsidRPr="00061743" w:rsidRDefault="00061743" w:rsidP="00061743">
      <w:pPr>
        <w:spacing w:after="0" w:line="240" w:lineRule="auto"/>
        <w:ind w:left="-1276" w:firstLine="283"/>
        <w:jc w:val="both"/>
        <w:rPr>
          <w:rFonts w:ascii="Times New Roman" w:hAnsi="Times New Roman" w:cs="Times New Roman"/>
          <w:sz w:val="18"/>
          <w:szCs w:val="20"/>
        </w:rPr>
      </w:pPr>
      <w:r w:rsidRPr="00061743">
        <w:rPr>
          <w:rFonts w:ascii="Times New Roman" w:hAnsi="Times New Roman" w:cs="Times New Roman"/>
          <w:sz w:val="18"/>
          <w:szCs w:val="20"/>
        </w:rPr>
        <w:t>12. Работы по ликвидации объектов накопленного вреда окружающей среде организуются уполномоченным органом и проводятся в отношении объектов накопленного вреда окружающей среде, включенных в государственный реестр на основании заявки уполномоченного органа, в соответствии с Правилами организации работ по ликвидации объектов накопленного вреда окружающей среде. Проведение работ по разработке проекта работ по ликвидации объектов накопленного вреда окружающей среде, а также проведение работ по ликвидации объектов накопленного вреда окружающей среде осуществляется исполнителем, определяемым уполномоченным органом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1743" w:rsidRPr="00061743" w:rsidRDefault="00061743" w:rsidP="00061743">
      <w:pPr>
        <w:spacing w:after="0" w:line="240" w:lineRule="auto"/>
        <w:ind w:left="-1276" w:firstLine="283"/>
        <w:jc w:val="both"/>
        <w:rPr>
          <w:rFonts w:ascii="Times New Roman" w:hAnsi="Times New Roman" w:cs="Times New Roman"/>
          <w:sz w:val="20"/>
          <w:szCs w:val="20"/>
        </w:rPr>
      </w:pPr>
    </w:p>
    <w:p w:rsidR="00061743" w:rsidRPr="00061743" w:rsidRDefault="00061743" w:rsidP="00061743">
      <w:pPr>
        <w:spacing w:after="0" w:line="240" w:lineRule="auto"/>
        <w:ind w:left="-1276" w:firstLine="283"/>
        <w:jc w:val="center"/>
        <w:rPr>
          <w:rFonts w:ascii="Times New Roman" w:hAnsi="Times New Roman" w:cs="Times New Roman"/>
          <w:b/>
          <w:bCs/>
          <w:sz w:val="20"/>
          <w:szCs w:val="20"/>
        </w:rPr>
      </w:pPr>
      <w:r w:rsidRPr="00061743">
        <w:rPr>
          <w:rFonts w:ascii="Times New Roman" w:hAnsi="Times New Roman" w:cs="Times New Roman"/>
          <w:b/>
          <w:bCs/>
          <w:sz w:val="20"/>
          <w:szCs w:val="20"/>
        </w:rPr>
        <w:t>Российская Федерация</w:t>
      </w:r>
    </w:p>
    <w:p w:rsidR="00061743" w:rsidRPr="00061743" w:rsidRDefault="00061743" w:rsidP="00061743">
      <w:pPr>
        <w:spacing w:after="0" w:line="240" w:lineRule="auto"/>
        <w:ind w:left="-1276" w:firstLine="283"/>
        <w:jc w:val="center"/>
        <w:rPr>
          <w:rFonts w:ascii="Times New Roman" w:hAnsi="Times New Roman" w:cs="Times New Roman"/>
          <w:b/>
          <w:bCs/>
          <w:sz w:val="20"/>
          <w:szCs w:val="20"/>
        </w:rPr>
      </w:pPr>
      <w:r w:rsidRPr="00061743">
        <w:rPr>
          <w:rFonts w:ascii="Times New Roman" w:hAnsi="Times New Roman" w:cs="Times New Roman"/>
          <w:b/>
          <w:bCs/>
          <w:sz w:val="20"/>
          <w:szCs w:val="20"/>
        </w:rPr>
        <w:t>Новгородская область</w:t>
      </w:r>
    </w:p>
    <w:p w:rsidR="00061743" w:rsidRP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АДМИНИСТРАЦИЯ ПОДДОРСКОГО МУНИЦИПАЛЬНОГО ОКРУГА</w:t>
      </w:r>
    </w:p>
    <w:p w:rsidR="00061743" w:rsidRP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П О С Т А Н О В Л Е Н И Е</w:t>
      </w:r>
    </w:p>
    <w:p w:rsidR="00061743" w:rsidRPr="00061743" w:rsidRDefault="00061743" w:rsidP="00061743">
      <w:pPr>
        <w:spacing w:after="0" w:line="240" w:lineRule="auto"/>
        <w:ind w:left="-1276" w:firstLine="283"/>
        <w:jc w:val="center"/>
        <w:rPr>
          <w:rFonts w:ascii="Times New Roman" w:hAnsi="Times New Roman" w:cs="Times New Roman"/>
          <w:sz w:val="20"/>
          <w:szCs w:val="20"/>
        </w:rPr>
      </w:pPr>
      <w:r w:rsidRPr="00061743">
        <w:rPr>
          <w:rFonts w:ascii="Times New Roman" w:hAnsi="Times New Roman" w:cs="Times New Roman"/>
          <w:sz w:val="20"/>
          <w:szCs w:val="20"/>
        </w:rPr>
        <w:t>от 18.03.2026 № 136</w:t>
      </w:r>
    </w:p>
    <w:p w:rsidR="00061743" w:rsidRPr="00061743" w:rsidRDefault="00061743" w:rsidP="00061743">
      <w:pPr>
        <w:spacing w:after="0" w:line="240" w:lineRule="auto"/>
        <w:ind w:left="-1276" w:firstLine="283"/>
        <w:jc w:val="center"/>
        <w:rPr>
          <w:rFonts w:ascii="Times New Roman" w:hAnsi="Times New Roman" w:cs="Times New Roman"/>
          <w:sz w:val="20"/>
          <w:szCs w:val="20"/>
        </w:rPr>
      </w:pPr>
      <w:r w:rsidRPr="00061743">
        <w:rPr>
          <w:rFonts w:ascii="Times New Roman" w:hAnsi="Times New Roman" w:cs="Times New Roman"/>
          <w:sz w:val="20"/>
          <w:szCs w:val="20"/>
        </w:rPr>
        <w:t>с. Поддорье</w:t>
      </w:r>
    </w:p>
    <w:p w:rsidR="00061743" w:rsidRPr="00061743" w:rsidRDefault="00061743" w:rsidP="00061743">
      <w:pPr>
        <w:spacing w:after="0" w:line="240" w:lineRule="auto"/>
        <w:ind w:left="-1276" w:firstLine="283"/>
        <w:jc w:val="center"/>
        <w:rPr>
          <w:rFonts w:ascii="Times New Roman" w:hAnsi="Times New Roman" w:cs="Times New Roman"/>
          <w:b/>
          <w:sz w:val="20"/>
          <w:szCs w:val="20"/>
        </w:rPr>
      </w:pPr>
      <w:r w:rsidRPr="00061743">
        <w:rPr>
          <w:rFonts w:ascii="Times New Roman" w:hAnsi="Times New Roman" w:cs="Times New Roman"/>
          <w:b/>
          <w:sz w:val="20"/>
          <w:szCs w:val="20"/>
        </w:rPr>
        <w:t>О признании утратившим силу постановления Администрации Поддорского муниципального округа от 24.02.2026 № 107</w:t>
      </w:r>
    </w:p>
    <w:p w:rsidR="00061743" w:rsidRPr="00061743" w:rsidRDefault="00061743" w:rsidP="00061743">
      <w:pPr>
        <w:spacing w:after="0" w:line="240" w:lineRule="auto"/>
        <w:ind w:left="-1276" w:firstLine="283"/>
        <w:jc w:val="both"/>
        <w:rPr>
          <w:rFonts w:ascii="Times New Roman" w:hAnsi="Times New Roman" w:cs="Times New Roman"/>
          <w:b/>
          <w:sz w:val="20"/>
          <w:szCs w:val="20"/>
        </w:rPr>
      </w:pPr>
      <w:r w:rsidRPr="00061743">
        <w:rPr>
          <w:rFonts w:ascii="Times New Roman" w:hAnsi="Times New Roman" w:cs="Times New Roman"/>
          <w:sz w:val="20"/>
          <w:szCs w:val="20"/>
        </w:rPr>
        <w:t xml:space="preserve">На основании выявленных технических ошибок и в связи с направлением проекта Генерального плана Поддорского муниципального округа Новгородской области на доработку, Администрация Поддорского муниципального округа </w:t>
      </w:r>
      <w:r w:rsidRPr="00061743">
        <w:rPr>
          <w:rFonts w:ascii="Times New Roman" w:hAnsi="Times New Roman" w:cs="Times New Roman"/>
          <w:b/>
          <w:sz w:val="20"/>
          <w:szCs w:val="20"/>
        </w:rPr>
        <w:t>ПОСТАНОВЛЯЕТ:</w:t>
      </w:r>
    </w:p>
    <w:p w:rsidR="00061743" w:rsidRPr="00061743" w:rsidRDefault="00061743" w:rsidP="00061743">
      <w:pPr>
        <w:spacing w:after="0" w:line="240" w:lineRule="auto"/>
        <w:ind w:left="-1276" w:firstLine="283"/>
        <w:jc w:val="both"/>
        <w:rPr>
          <w:rFonts w:ascii="Times New Roman" w:hAnsi="Times New Roman" w:cs="Times New Roman"/>
          <w:sz w:val="20"/>
          <w:szCs w:val="20"/>
        </w:rPr>
      </w:pPr>
      <w:r w:rsidRPr="00061743">
        <w:rPr>
          <w:rFonts w:ascii="Times New Roman" w:hAnsi="Times New Roman" w:cs="Times New Roman"/>
          <w:sz w:val="20"/>
          <w:szCs w:val="20"/>
        </w:rPr>
        <w:t>1. Признать утратившим силу постановление Администрации Поддорского муниципального округа от 24.02.2026 № 107 «Об организации и проведении общественных обсуждений по проекту генерального плана Поддорского муниципального округа Новгородской области».</w:t>
      </w:r>
    </w:p>
    <w:p w:rsidR="00061743" w:rsidRPr="00061743" w:rsidRDefault="00061743" w:rsidP="00061743">
      <w:pPr>
        <w:spacing w:after="0" w:line="240" w:lineRule="auto"/>
        <w:ind w:left="-1276" w:firstLine="283"/>
        <w:jc w:val="both"/>
        <w:rPr>
          <w:rFonts w:ascii="Times New Roman" w:hAnsi="Times New Roman" w:cs="Times New Roman"/>
          <w:sz w:val="20"/>
          <w:szCs w:val="20"/>
        </w:rPr>
      </w:pPr>
      <w:r w:rsidRPr="00061743">
        <w:rPr>
          <w:rFonts w:ascii="Times New Roman" w:hAnsi="Times New Roman" w:cs="Times New Roman"/>
          <w:sz w:val="20"/>
          <w:szCs w:val="20"/>
        </w:rPr>
        <w:t>2.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061743" w:rsidRPr="00061743" w:rsidRDefault="00061743" w:rsidP="00061743">
      <w:pPr>
        <w:spacing w:after="0" w:line="240" w:lineRule="auto"/>
        <w:ind w:left="-1276" w:firstLine="283"/>
        <w:jc w:val="both"/>
        <w:rPr>
          <w:rFonts w:ascii="Times New Roman" w:hAnsi="Times New Roman" w:cs="Times New Roman"/>
          <w:b/>
          <w:bCs/>
          <w:sz w:val="20"/>
          <w:szCs w:val="20"/>
        </w:rPr>
      </w:pPr>
    </w:p>
    <w:p w:rsidR="00061743" w:rsidRPr="00061743" w:rsidRDefault="00061743" w:rsidP="00061743">
      <w:pPr>
        <w:spacing w:after="0" w:line="240" w:lineRule="auto"/>
        <w:ind w:left="-1276" w:firstLine="283"/>
        <w:jc w:val="both"/>
        <w:rPr>
          <w:rFonts w:ascii="Times New Roman" w:hAnsi="Times New Roman" w:cs="Times New Roman"/>
          <w:sz w:val="20"/>
          <w:szCs w:val="20"/>
        </w:rPr>
      </w:pPr>
      <w:r w:rsidRPr="00061743">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061743">
        <w:rPr>
          <w:rFonts w:ascii="Times New Roman" w:hAnsi="Times New Roman" w:cs="Times New Roman"/>
          <w:b/>
          <w:bCs/>
          <w:sz w:val="20"/>
          <w:szCs w:val="20"/>
        </w:rPr>
        <w:t xml:space="preserve">                           Е.В. Панина</w:t>
      </w:r>
    </w:p>
    <w:p w:rsidR="00061743" w:rsidRDefault="00061743" w:rsidP="009E6EAB">
      <w:pPr>
        <w:spacing w:after="0" w:line="240" w:lineRule="exact"/>
        <w:rPr>
          <w:rFonts w:ascii="Times New Roman" w:hAnsi="Times New Roman" w:cs="Times New Roman"/>
          <w:sz w:val="16"/>
          <w:szCs w:val="16"/>
          <w:lang w:val="en-US"/>
        </w:rPr>
      </w:pPr>
    </w:p>
    <w:p w:rsidR="00061743" w:rsidRDefault="00061743" w:rsidP="009E6EAB">
      <w:pPr>
        <w:spacing w:after="0" w:line="240" w:lineRule="exact"/>
        <w:rPr>
          <w:rFonts w:ascii="Times New Roman" w:hAnsi="Times New Roman" w:cs="Times New Roman"/>
          <w:sz w:val="16"/>
          <w:szCs w:val="16"/>
          <w:lang w:val="en-US"/>
        </w:rPr>
      </w:pPr>
    </w:p>
    <w:p w:rsidR="00B426ED" w:rsidRPr="002A4A06" w:rsidRDefault="004314E7" w:rsidP="009E6EAB">
      <w:pPr>
        <w:spacing w:after="0" w:line="240" w:lineRule="exact"/>
        <w:rPr>
          <w:rFonts w:ascii="Times New Roman" w:hAnsi="Times New Roman" w:cs="Times New Roman"/>
          <w:sz w:val="16"/>
          <w:szCs w:val="16"/>
          <w:lang w:val="en-US"/>
        </w:rPr>
      </w:pPr>
      <w:bookmarkStart w:id="0" w:name="_GoBack"/>
      <w:bookmarkEnd w:id="0"/>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4E7" w:rsidRDefault="004314E7" w:rsidP="00827CE6">
      <w:pPr>
        <w:spacing w:after="0" w:line="240" w:lineRule="auto"/>
      </w:pPr>
      <w:r>
        <w:separator/>
      </w:r>
    </w:p>
  </w:endnote>
  <w:endnote w:type="continuationSeparator" w:id="0">
    <w:p w:rsidR="004314E7" w:rsidRDefault="004314E7"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4E7" w:rsidRDefault="004314E7" w:rsidP="00827CE6">
      <w:pPr>
        <w:spacing w:after="0" w:line="240" w:lineRule="auto"/>
      </w:pPr>
      <w:r>
        <w:separator/>
      </w:r>
    </w:p>
  </w:footnote>
  <w:footnote w:type="continuationSeparator" w:id="0">
    <w:p w:rsidR="004314E7" w:rsidRDefault="004314E7"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061743">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1743"/>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14E7"/>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74A3D0F"/>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000BD-9314-44D3-983D-253DD267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1295</Words>
  <Characters>7387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2026-03-25T11:38:00Z</dcterms:modified>
</cp:coreProperties>
</file>