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62336" behindDoc="0" locked="0" layoutInCell="1" allowOverlap="1">
                <wp:simplePos x="0" y="0"/>
                <wp:positionH relativeFrom="column">
                  <wp:posOffset>1041400</wp:posOffset>
                </wp:positionH>
                <wp:positionV relativeFrom="paragraph">
                  <wp:posOffset>14605</wp:posOffset>
                </wp:positionV>
                <wp:extent cx="4725670" cy="273050"/>
                <wp:effectExtent l="0" t="0" r="0" b="0"/>
                <wp:wrapNone/>
                <wp:docPr id="10"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5670" cy="27305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kmvQIAAPA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mc:Fallback>
        </mc:AlternateContent>
      </w:r>
      <w:r w:rsidR="00722B66">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-887095</wp:posOffset>
                </wp:positionH>
                <wp:positionV relativeFrom="paragraph">
                  <wp:posOffset>14605</wp:posOffset>
                </wp:positionV>
                <wp:extent cx="6802755" cy="22675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2267585"/>
                        </a:xfrm>
                        <a:prstGeom prst="rect">
                          <a:avLst/>
                        </a:prstGeom>
                        <a:solidFill>
                          <a:schemeClr val="bg1">
                            <a:lumMod val="50000"/>
                          </a:schemeClr>
                        </a:solidFill>
                        <a:ln w="9525">
                          <a:solidFill>
                            <a:srgbClr val="000000"/>
                          </a:solidFill>
                          <a:miter lim="800000"/>
                          <a:headEnd/>
                          <a:tailEnd/>
                        </a:ln>
                      </wps:spPr>
                      <wps:txb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69.85pt;margin-top:1.15pt;width:535.65pt;height:17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mc:Fallback>
        </mc:AlternateContent>
      </w:r>
    </w:p>
    <w:p w:rsidR="00BD6056" w:rsidRPr="00AA6BBC" w:rsidRDefault="00BD6056">
      <w:pPr>
        <w:rPr>
          <w:rFonts w:ascii="Times New Roman" w:hAnsi="Times New Roman" w:cs="Times New Roman"/>
          <w:sz w:val="16"/>
          <w:szCs w:val="16"/>
        </w:rPr>
      </w:pPr>
    </w:p>
    <w:p w:rsidR="00BD6056" w:rsidRPr="00AA6BBC" w:rsidRDefault="00722B66" w:rsidP="00BD6056">
      <w:pPr>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simplePos x="0" y="0"/>
                <wp:positionH relativeFrom="column">
                  <wp:posOffset>4806950</wp:posOffset>
                </wp:positionH>
                <wp:positionV relativeFrom="paragraph">
                  <wp:posOffset>3810</wp:posOffset>
                </wp:positionV>
                <wp:extent cx="1108710" cy="1424940"/>
                <wp:effectExtent l="0" t="0" r="0" b="3810"/>
                <wp:wrapNone/>
                <wp:docPr id="9"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424940"/>
                        </a:xfrm>
                        <a:prstGeom prst="rect">
                          <a:avLst/>
                        </a:prstGeom>
                        <a:solidFill>
                          <a:schemeClr val="bg1">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8E5CA7">
                              <w:rPr>
                                <w:rFonts w:ascii="Times New Roman" w:hAnsi="Times New Roman" w:cs="Times New Roman"/>
                                <w:color w:val="FFFFFF" w:themeColor="background1"/>
                                <w:lang w:val="en-US"/>
                              </w:rPr>
                              <w:t>39</w:t>
                            </w:r>
                          </w:p>
                          <w:p w:rsidR="00E07DD2" w:rsidRPr="000352B4" w:rsidRDefault="00E07D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четверг</w:t>
                            </w:r>
                            <w:r w:rsidRPr="00BD6056">
                              <w:rPr>
                                <w:rFonts w:ascii="Beresta" w:hAnsi="Beresta"/>
                                <w:color w:val="FFFFFF" w:themeColor="background1"/>
                              </w:rPr>
                              <w:t>,</w:t>
                            </w:r>
                          </w:p>
                          <w:p w:rsidR="00E07DD2" w:rsidRPr="00E75465" w:rsidRDefault="008E5CA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19</w:t>
                            </w:r>
                            <w:r w:rsidR="00E07DD2">
                              <w:rPr>
                                <w:rFonts w:ascii="Beresta" w:hAnsi="Beresta"/>
                                <w:color w:val="FFFFFF" w:themeColor="background1"/>
                              </w:rPr>
                              <w:t xml:space="preserve">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 o:spid="_x0000_s1028" type="#_x0000_t202" style="position:absolute;margin-left:378.5pt;margin-top:.3pt;width:87.3pt;height:1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8E5CA7">
                        <w:rPr>
                          <w:rFonts w:ascii="Times New Roman" w:hAnsi="Times New Roman" w:cs="Times New Roman"/>
                          <w:color w:val="FFFFFF" w:themeColor="background1"/>
                          <w:lang w:val="en-US"/>
                        </w:rPr>
                        <w:t>39</w:t>
                      </w:r>
                    </w:p>
                    <w:p w:rsidR="00E07DD2" w:rsidRPr="000352B4" w:rsidRDefault="00E07DD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четверг</w:t>
                      </w:r>
                      <w:r w:rsidRPr="00BD6056">
                        <w:rPr>
                          <w:rFonts w:ascii="Beresta" w:hAnsi="Beresta"/>
                          <w:color w:val="FFFFFF" w:themeColor="background1"/>
                        </w:rPr>
                        <w:t>,</w:t>
                      </w:r>
                    </w:p>
                    <w:p w:rsidR="00E07DD2" w:rsidRPr="00E75465" w:rsidRDefault="008E5CA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19</w:t>
                      </w:r>
                      <w:r w:rsidR="00E07DD2">
                        <w:rPr>
                          <w:rFonts w:ascii="Beresta" w:hAnsi="Beresta"/>
                          <w:color w:val="FFFFFF" w:themeColor="background1"/>
                        </w:rPr>
                        <w:t xml:space="preserve">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mc:Fallback>
        </mc:AlternateConten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F428EE"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2216F4" w:rsidRPr="00E80982" w:rsidRDefault="002216F4" w:rsidP="00722B66">
      <w:pPr>
        <w:spacing w:after="0" w:line="240" w:lineRule="auto"/>
        <w:ind w:left="-1276" w:firstLine="283"/>
        <w:jc w:val="both"/>
        <w:rPr>
          <w:rFonts w:ascii="Times New Roman" w:hAnsi="Times New Roman" w:cs="Times New Roman"/>
          <w:sz w:val="20"/>
          <w:szCs w:val="20"/>
        </w:rPr>
      </w:pPr>
    </w:p>
    <w:p w:rsidR="002216F4" w:rsidRPr="00E80982" w:rsidRDefault="002216F4" w:rsidP="00722B66">
      <w:pPr>
        <w:spacing w:after="0" w:line="240" w:lineRule="auto"/>
        <w:ind w:left="-1276" w:firstLine="283"/>
        <w:jc w:val="center"/>
        <w:rPr>
          <w:rFonts w:ascii="Times New Roman" w:hAnsi="Times New Roman" w:cs="Times New Roman"/>
          <w:b/>
          <w:bCs/>
          <w:sz w:val="20"/>
          <w:szCs w:val="20"/>
        </w:rPr>
      </w:pPr>
      <w:r w:rsidRPr="00E80982">
        <w:rPr>
          <w:rFonts w:ascii="Times New Roman" w:hAnsi="Times New Roman" w:cs="Times New Roman"/>
          <w:b/>
          <w:bCs/>
          <w:sz w:val="20"/>
          <w:szCs w:val="20"/>
        </w:rPr>
        <w:t>Российская Федерация</w:t>
      </w:r>
    </w:p>
    <w:p w:rsidR="002216F4" w:rsidRPr="00E80982" w:rsidRDefault="002216F4" w:rsidP="00722B66">
      <w:pPr>
        <w:spacing w:after="0" w:line="240" w:lineRule="auto"/>
        <w:ind w:left="-1276" w:firstLine="283"/>
        <w:jc w:val="center"/>
        <w:rPr>
          <w:rFonts w:ascii="Times New Roman" w:hAnsi="Times New Roman" w:cs="Times New Roman"/>
          <w:b/>
          <w:bCs/>
          <w:sz w:val="20"/>
          <w:szCs w:val="20"/>
        </w:rPr>
      </w:pPr>
      <w:r w:rsidRPr="00E80982">
        <w:rPr>
          <w:rFonts w:ascii="Times New Roman" w:hAnsi="Times New Roman" w:cs="Times New Roman"/>
          <w:b/>
          <w:bCs/>
          <w:sz w:val="20"/>
          <w:szCs w:val="20"/>
        </w:rPr>
        <w:t>Новгородская область</w:t>
      </w:r>
    </w:p>
    <w:p w:rsidR="002216F4" w:rsidRPr="00E80982" w:rsidRDefault="002216F4" w:rsidP="00722B66">
      <w:pPr>
        <w:spacing w:after="0" w:line="240" w:lineRule="auto"/>
        <w:ind w:left="-1276" w:firstLine="283"/>
        <w:jc w:val="center"/>
        <w:rPr>
          <w:rFonts w:ascii="Times New Roman" w:hAnsi="Times New Roman" w:cs="Times New Roman"/>
          <w:b/>
          <w:sz w:val="20"/>
          <w:szCs w:val="20"/>
        </w:rPr>
      </w:pPr>
      <w:r w:rsidRPr="00E80982">
        <w:rPr>
          <w:rFonts w:ascii="Times New Roman" w:hAnsi="Times New Roman" w:cs="Times New Roman"/>
          <w:b/>
          <w:sz w:val="20"/>
          <w:szCs w:val="20"/>
        </w:rPr>
        <w:t>АДМИНИСТРАЦИЯ ПОДДОРСКОГО МУНИЦИПАЛЬНОГО ОКРУГА</w:t>
      </w:r>
    </w:p>
    <w:p w:rsidR="002216F4" w:rsidRPr="00E80982" w:rsidRDefault="002216F4" w:rsidP="00722B66">
      <w:pPr>
        <w:spacing w:after="0" w:line="240" w:lineRule="auto"/>
        <w:ind w:left="-1276" w:firstLine="283"/>
        <w:jc w:val="center"/>
        <w:rPr>
          <w:rFonts w:ascii="Times New Roman" w:hAnsi="Times New Roman" w:cs="Times New Roman"/>
          <w:b/>
          <w:sz w:val="20"/>
          <w:szCs w:val="20"/>
        </w:rPr>
      </w:pPr>
      <w:r w:rsidRPr="00E80982">
        <w:rPr>
          <w:rFonts w:ascii="Times New Roman" w:hAnsi="Times New Roman" w:cs="Times New Roman"/>
          <w:b/>
          <w:sz w:val="20"/>
          <w:szCs w:val="20"/>
        </w:rPr>
        <w:t>П О С Т А Н О В Л Е Н И Е</w:t>
      </w:r>
    </w:p>
    <w:p w:rsidR="002216F4" w:rsidRPr="00E80982" w:rsidRDefault="002216F4" w:rsidP="00722B66">
      <w:pPr>
        <w:spacing w:after="0" w:line="240" w:lineRule="auto"/>
        <w:ind w:left="-1276" w:firstLine="283"/>
        <w:jc w:val="center"/>
        <w:rPr>
          <w:rFonts w:ascii="Times New Roman" w:hAnsi="Times New Roman" w:cs="Times New Roman"/>
          <w:sz w:val="20"/>
          <w:szCs w:val="20"/>
        </w:rPr>
      </w:pPr>
      <w:r w:rsidRPr="00E80982">
        <w:rPr>
          <w:rFonts w:ascii="Times New Roman" w:hAnsi="Times New Roman" w:cs="Times New Roman"/>
          <w:sz w:val="20"/>
          <w:szCs w:val="20"/>
        </w:rPr>
        <w:t>от 19.03.2026 № 137</w:t>
      </w:r>
    </w:p>
    <w:p w:rsidR="002216F4" w:rsidRPr="00E80982" w:rsidRDefault="002216F4" w:rsidP="00722B66">
      <w:pPr>
        <w:spacing w:after="0" w:line="240" w:lineRule="auto"/>
        <w:ind w:left="-1276" w:firstLine="283"/>
        <w:jc w:val="center"/>
        <w:rPr>
          <w:rFonts w:ascii="Times New Roman" w:hAnsi="Times New Roman" w:cs="Times New Roman"/>
          <w:sz w:val="20"/>
          <w:szCs w:val="20"/>
        </w:rPr>
      </w:pPr>
      <w:r w:rsidRPr="00E80982">
        <w:rPr>
          <w:rFonts w:ascii="Times New Roman" w:hAnsi="Times New Roman" w:cs="Times New Roman"/>
          <w:sz w:val="20"/>
          <w:szCs w:val="20"/>
        </w:rPr>
        <w:t>с. Поддорье</w:t>
      </w:r>
    </w:p>
    <w:p w:rsidR="002216F4" w:rsidRPr="00E80982" w:rsidRDefault="002216F4" w:rsidP="00722B66">
      <w:pPr>
        <w:spacing w:after="0" w:line="240" w:lineRule="auto"/>
        <w:ind w:left="-1276" w:firstLine="283"/>
        <w:jc w:val="center"/>
        <w:rPr>
          <w:rFonts w:ascii="Times New Roman" w:hAnsi="Times New Roman" w:cs="Times New Roman"/>
          <w:b/>
          <w:sz w:val="20"/>
          <w:szCs w:val="20"/>
        </w:rPr>
      </w:pPr>
      <w:r w:rsidRPr="00E80982">
        <w:rPr>
          <w:rFonts w:ascii="Times New Roman" w:hAnsi="Times New Roman" w:cs="Times New Roman"/>
          <w:b/>
          <w:sz w:val="20"/>
          <w:szCs w:val="20"/>
          <w:lang w:eastAsia="zh-CN"/>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b/>
          <w:sz w:val="20"/>
          <w:szCs w:val="20"/>
          <w:lang w:eastAsia="zh-CN"/>
        </w:rPr>
      </w:pPr>
      <w:r w:rsidRPr="00E80982">
        <w:rPr>
          <w:rFonts w:ascii="Times New Roman" w:hAnsi="Times New Roman" w:cs="Times New Roman"/>
          <w:sz w:val="20"/>
          <w:szCs w:val="20"/>
          <w:lang w:eastAsia="zh-CN"/>
        </w:rPr>
        <w:t xml:space="preserve">В соответствии с </w:t>
      </w:r>
      <w:r w:rsidRPr="00E80982">
        <w:rPr>
          <w:rFonts w:ascii="Times New Roman" w:eastAsia="Calibri" w:hAnsi="Times New Roman" w:cs="Times New Roman"/>
          <w:bCs/>
          <w:sz w:val="20"/>
          <w:szCs w:val="20"/>
          <w:lang w:eastAsia="zh-CN"/>
        </w:rPr>
        <w:t xml:space="preserve">Федеральным </w:t>
      </w:r>
      <w:hyperlink r:id="rId10" w:history="1">
        <w:r w:rsidRPr="00E80982">
          <w:rPr>
            <w:rFonts w:ascii="Times New Roman" w:eastAsia="Calibri" w:hAnsi="Times New Roman" w:cs="Times New Roman"/>
            <w:bCs/>
            <w:sz w:val="20"/>
            <w:szCs w:val="20"/>
            <w:lang w:eastAsia="zh-CN"/>
          </w:rPr>
          <w:t>законом</w:t>
        </w:r>
      </w:hyperlink>
      <w:r w:rsidRPr="00E80982">
        <w:rPr>
          <w:rFonts w:ascii="Times New Roman" w:eastAsia="Calibri" w:hAnsi="Times New Roman" w:cs="Times New Roman"/>
          <w:bCs/>
          <w:sz w:val="20"/>
          <w:szCs w:val="20"/>
          <w:lang w:eastAsia="zh-CN"/>
        </w:rPr>
        <w:t xml:space="preserve">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w:t>
      </w:r>
      <w:proofErr w:type="spellStart"/>
      <w:r w:rsidRPr="00E80982">
        <w:rPr>
          <w:rFonts w:ascii="Times New Roman" w:eastAsia="Calibri" w:hAnsi="Times New Roman" w:cs="Times New Roman"/>
          <w:bCs/>
          <w:sz w:val="20"/>
          <w:szCs w:val="20"/>
          <w:lang w:eastAsia="zh-CN"/>
        </w:rPr>
        <w:t>самокомитета</w:t>
      </w:r>
      <w:proofErr w:type="spellEnd"/>
      <w:r w:rsidRPr="00E80982">
        <w:rPr>
          <w:rFonts w:ascii="Times New Roman" w:eastAsia="Calibri" w:hAnsi="Times New Roman" w:cs="Times New Roman"/>
          <w:bCs/>
          <w:sz w:val="20"/>
          <w:szCs w:val="20"/>
          <w:lang w:eastAsia="zh-CN"/>
        </w:rPr>
        <w:t xml:space="preserve">, утвержденным распоряжением Правительства Российской Федерации от 18.09.2019 № 2113-р, </w:t>
      </w:r>
      <w:r w:rsidRPr="00E80982">
        <w:rPr>
          <w:rFonts w:ascii="Times New Roman" w:hAnsi="Times New Roman" w:cs="Times New Roman"/>
          <w:sz w:val="20"/>
          <w:szCs w:val="20"/>
          <w:lang w:eastAsia="zh-CN"/>
        </w:rPr>
        <w:t xml:space="preserve">Администрация Поддорского муниципального округа </w:t>
      </w:r>
      <w:r w:rsidRPr="00E80982">
        <w:rPr>
          <w:rFonts w:ascii="Times New Roman" w:hAnsi="Times New Roman" w:cs="Times New Roman"/>
          <w:b/>
          <w:caps/>
          <w:sz w:val="20"/>
          <w:szCs w:val="20"/>
          <w:lang w:eastAsia="zh-CN"/>
        </w:rPr>
        <w:t>Постановляет:</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1.Утвердить прилагаемый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 xml:space="preserve">2. Считать утратившим силу постановление Администрации муниципального района от 23.06.2020 № 242 «Об утверждении Административного регламента по предоставлению муниципальной </w:t>
      </w:r>
      <w:r w:rsidRPr="00E80982">
        <w:rPr>
          <w:rFonts w:ascii="Times New Roman" w:eastAsia="SimSun" w:hAnsi="Times New Roman" w:cs="Times New Roman"/>
          <w:kern w:val="1"/>
          <w:sz w:val="20"/>
          <w:szCs w:val="20"/>
          <w:lang w:eastAsia="zh-CN" w:bidi="hi-IN"/>
        </w:rPr>
        <w:t xml:space="preserve">услуги </w:t>
      </w:r>
      <w:r w:rsidRPr="00E80982">
        <w:rPr>
          <w:rFonts w:ascii="Times New Roman" w:hAnsi="Times New Roman" w:cs="Times New Roman"/>
          <w:bCs/>
          <w:sz w:val="20"/>
          <w:szCs w:val="20"/>
          <w:lang w:eastAsia="zh-CN"/>
        </w:rPr>
        <w:t>«</w:t>
      </w:r>
      <w:r w:rsidRPr="00E80982">
        <w:rPr>
          <w:rFonts w:ascii="Times New Roman" w:hAnsi="Times New Roman" w:cs="Times New Roman"/>
          <w:sz w:val="20"/>
          <w:szCs w:val="20"/>
          <w:lang w:eastAsia="zh-CN"/>
        </w:rPr>
        <w:t xml:space="preserve">Предоставление </w:t>
      </w:r>
      <w:r w:rsidRPr="00E80982">
        <w:rPr>
          <w:rFonts w:ascii="Times New Roman" w:hAnsi="Times New Roman" w:cs="Times New Roman"/>
          <w:iCs/>
          <w:sz w:val="20"/>
          <w:szCs w:val="20"/>
          <w:lang w:eastAsia="zh-CN"/>
        </w:rPr>
        <w:t>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Pr="00E80982">
        <w:rPr>
          <w:rFonts w:ascii="Times New Roman" w:hAnsi="Times New Roman" w:cs="Times New Roman"/>
          <w:bCs/>
          <w:sz w:val="20"/>
          <w:szCs w:val="20"/>
          <w:lang w:eastAsia="zh-CN"/>
        </w:rPr>
        <w:t>»</w:t>
      </w:r>
      <w:r w:rsidRPr="00E80982">
        <w:rPr>
          <w:rFonts w:ascii="Times New Roman" w:hAnsi="Times New Roman" w:cs="Times New Roman"/>
          <w:sz w:val="20"/>
          <w:szCs w:val="20"/>
          <w:lang w:eastAsia="zh-CN"/>
        </w:rPr>
        <w:t>.</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3. Настоящее постановление вступает в силу с момента опубликования.</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 xml:space="preserve">4. Опубликовать настоящее постановление в </w:t>
      </w:r>
      <w:r w:rsidRPr="00E80982">
        <w:rPr>
          <w:rFonts w:ascii="Times New Roman" w:eastAsia="Calibri" w:hAnsi="Times New Roman" w:cs="Times New Roman"/>
          <w:sz w:val="20"/>
          <w:szCs w:val="20"/>
          <w:lang w:eastAsia="zh-CN"/>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E80982">
        <w:rPr>
          <w:rFonts w:ascii="Times New Roman" w:hAnsi="Times New Roman" w:cs="Times New Roman"/>
          <w:sz w:val="20"/>
          <w:szCs w:val="20"/>
          <w:lang w:eastAsia="zh-CN"/>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2216F4" w:rsidRPr="00E80982" w:rsidRDefault="002216F4" w:rsidP="00722B66">
      <w:pPr>
        <w:spacing w:after="0" w:line="240" w:lineRule="auto"/>
        <w:ind w:left="-1276" w:firstLine="283"/>
        <w:jc w:val="both"/>
        <w:rPr>
          <w:rFonts w:ascii="Times New Roman" w:hAnsi="Times New Roman" w:cs="Times New Roman"/>
          <w:b/>
          <w:bCs/>
          <w:sz w:val="20"/>
          <w:szCs w:val="20"/>
        </w:rPr>
      </w:pP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b/>
          <w:bCs/>
          <w:sz w:val="20"/>
          <w:szCs w:val="20"/>
        </w:rPr>
        <w:t xml:space="preserve">Глава муниципального округа                          </w:t>
      </w:r>
      <w:r w:rsidR="00E80982" w:rsidRPr="00E80982">
        <w:rPr>
          <w:rFonts w:ascii="Times New Roman" w:hAnsi="Times New Roman" w:cs="Times New Roman"/>
          <w:b/>
          <w:bCs/>
          <w:sz w:val="20"/>
          <w:szCs w:val="20"/>
        </w:rPr>
        <w:t xml:space="preserve">                                                                     </w:t>
      </w:r>
      <w:r w:rsidRPr="00E80982">
        <w:rPr>
          <w:rFonts w:ascii="Times New Roman" w:hAnsi="Times New Roman" w:cs="Times New Roman"/>
          <w:b/>
          <w:bCs/>
          <w:sz w:val="20"/>
          <w:szCs w:val="20"/>
        </w:rPr>
        <w:t xml:space="preserve">                              Е.В. Панина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p>
    <w:p w:rsidR="002216F4" w:rsidRPr="00E80982" w:rsidRDefault="002216F4" w:rsidP="00722B66">
      <w:pPr>
        <w:spacing w:after="0" w:line="240" w:lineRule="auto"/>
        <w:ind w:left="-1276" w:firstLine="283"/>
        <w:jc w:val="right"/>
        <w:rPr>
          <w:rFonts w:ascii="Times New Roman" w:eastAsia="Calibri" w:hAnsi="Times New Roman" w:cs="Times New Roman"/>
          <w:sz w:val="20"/>
          <w:szCs w:val="20"/>
        </w:rPr>
      </w:pPr>
      <w:r w:rsidRPr="00E80982">
        <w:rPr>
          <w:rFonts w:ascii="Times New Roman" w:eastAsia="Calibri" w:hAnsi="Times New Roman" w:cs="Times New Roman"/>
          <w:sz w:val="20"/>
          <w:szCs w:val="20"/>
        </w:rPr>
        <w:t>УТВЕРЖДЕН</w:t>
      </w:r>
    </w:p>
    <w:p w:rsidR="002216F4" w:rsidRPr="00E80982" w:rsidRDefault="002216F4" w:rsidP="00722B66">
      <w:pPr>
        <w:spacing w:after="0" w:line="240" w:lineRule="auto"/>
        <w:ind w:left="-1276" w:firstLine="283"/>
        <w:jc w:val="right"/>
        <w:rPr>
          <w:rFonts w:ascii="Times New Roman" w:eastAsia="Calibri" w:hAnsi="Times New Roman" w:cs="Times New Roman"/>
          <w:sz w:val="20"/>
          <w:szCs w:val="20"/>
        </w:rPr>
      </w:pPr>
      <w:r w:rsidRPr="00E80982">
        <w:rPr>
          <w:rFonts w:ascii="Times New Roman" w:eastAsia="Calibri" w:hAnsi="Times New Roman" w:cs="Times New Roman"/>
          <w:sz w:val="20"/>
          <w:szCs w:val="20"/>
        </w:rPr>
        <w:t>постановлением Администрации</w:t>
      </w:r>
    </w:p>
    <w:p w:rsidR="002216F4" w:rsidRPr="00E80982" w:rsidRDefault="002216F4" w:rsidP="00722B66">
      <w:pPr>
        <w:spacing w:after="0" w:line="240" w:lineRule="auto"/>
        <w:ind w:left="-1276" w:firstLine="283"/>
        <w:jc w:val="right"/>
        <w:rPr>
          <w:rFonts w:ascii="Times New Roman" w:eastAsia="Calibri" w:hAnsi="Times New Roman" w:cs="Times New Roman"/>
          <w:sz w:val="20"/>
          <w:szCs w:val="20"/>
        </w:rPr>
      </w:pPr>
      <w:r w:rsidRPr="00E80982">
        <w:rPr>
          <w:rFonts w:ascii="Times New Roman" w:eastAsia="Calibri" w:hAnsi="Times New Roman" w:cs="Times New Roman"/>
          <w:sz w:val="20"/>
          <w:szCs w:val="20"/>
        </w:rPr>
        <w:t>Поддорского муниципального округа</w:t>
      </w:r>
    </w:p>
    <w:p w:rsidR="002216F4" w:rsidRPr="00E80982" w:rsidRDefault="002216F4" w:rsidP="00722B66">
      <w:pPr>
        <w:spacing w:after="0" w:line="240" w:lineRule="auto"/>
        <w:ind w:left="-1276" w:firstLine="283"/>
        <w:jc w:val="right"/>
        <w:rPr>
          <w:rFonts w:ascii="Times New Roman" w:eastAsia="Calibri" w:hAnsi="Times New Roman" w:cs="Times New Roman"/>
          <w:sz w:val="20"/>
          <w:szCs w:val="20"/>
        </w:rPr>
      </w:pPr>
      <w:r w:rsidRPr="00E80982">
        <w:rPr>
          <w:rFonts w:ascii="Times New Roman" w:eastAsia="Calibri" w:hAnsi="Times New Roman" w:cs="Times New Roman"/>
          <w:sz w:val="20"/>
          <w:szCs w:val="20"/>
        </w:rPr>
        <w:t>от 19.03.2026 № 137</w:t>
      </w:r>
    </w:p>
    <w:p w:rsidR="002216F4" w:rsidRPr="00E80982" w:rsidRDefault="002216F4" w:rsidP="00722B66">
      <w:pPr>
        <w:spacing w:after="0" w:line="240" w:lineRule="auto"/>
        <w:ind w:left="-1276" w:firstLine="283"/>
        <w:jc w:val="center"/>
        <w:rPr>
          <w:rFonts w:ascii="Times New Roman" w:hAnsi="Times New Roman" w:cs="Times New Roman"/>
          <w:b/>
          <w:sz w:val="20"/>
          <w:szCs w:val="20"/>
        </w:rPr>
      </w:pPr>
      <w:r w:rsidRPr="00E80982">
        <w:rPr>
          <w:rFonts w:ascii="Times New Roman" w:hAnsi="Times New Roman" w:cs="Times New Roman"/>
          <w:b/>
          <w:bCs/>
          <w:sz w:val="20"/>
          <w:szCs w:val="20"/>
        </w:rPr>
        <w:t>АДМИНИСТРАТИВНЫЙ РЕГЛАМЕНТ</w:t>
      </w:r>
      <w:r w:rsidR="00E80982" w:rsidRPr="00E80982">
        <w:rPr>
          <w:rFonts w:ascii="Times New Roman" w:hAnsi="Times New Roman" w:cs="Times New Roman"/>
          <w:b/>
          <w:bCs/>
          <w:sz w:val="20"/>
          <w:szCs w:val="20"/>
        </w:rPr>
        <w:t xml:space="preserve"> </w:t>
      </w:r>
      <w:r w:rsidRPr="00E80982">
        <w:rPr>
          <w:rFonts w:ascii="Times New Roman" w:hAnsi="Times New Roman" w:cs="Times New Roman"/>
          <w:b/>
          <w:bCs/>
          <w:sz w:val="20"/>
          <w:szCs w:val="20"/>
        </w:rPr>
        <w:t>ПРЕДОСТАВЛЕНИЯ МУНИЦИПАЛЬНОЙ УСЛУГИ «</w:t>
      </w:r>
      <w:r w:rsidRPr="00E80982">
        <w:rPr>
          <w:rFonts w:ascii="Times New Roman" w:hAnsi="Times New Roman" w:cs="Times New Roman"/>
          <w:b/>
          <w:sz w:val="20"/>
          <w:szCs w:val="20"/>
        </w:rPr>
        <w:t xml:space="preserve">ПРЕДОСТАВЛЕНИЕ </w:t>
      </w:r>
      <w:r w:rsidRPr="00E80982">
        <w:rPr>
          <w:rFonts w:ascii="Times New Roman" w:hAnsi="Times New Roman" w:cs="Times New Roman"/>
          <w:b/>
          <w:iCs/>
          <w:sz w:val="20"/>
          <w:szCs w:val="20"/>
        </w:rPr>
        <w:t>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w:t>
      </w:r>
      <w:r w:rsidR="00E80982" w:rsidRPr="00E80982">
        <w:rPr>
          <w:rFonts w:ascii="Times New Roman" w:hAnsi="Times New Roman" w:cs="Times New Roman"/>
          <w:b/>
          <w:iCs/>
          <w:sz w:val="20"/>
          <w:szCs w:val="20"/>
        </w:rPr>
        <w:t xml:space="preserve"> </w:t>
      </w:r>
      <w:r w:rsidRPr="00E80982">
        <w:rPr>
          <w:rFonts w:ascii="Times New Roman" w:hAnsi="Times New Roman" w:cs="Times New Roman"/>
          <w:b/>
          <w:iCs/>
          <w:sz w:val="20"/>
          <w:szCs w:val="20"/>
        </w:rPr>
        <w:t>НА КОТОРЫЕ НЕ РАЗГРАНИЧЕНА, БЕЗ ПРОВЕДЕНИЯ ТОРГОВ</w:t>
      </w:r>
      <w:r w:rsidRPr="00E80982">
        <w:rPr>
          <w:rFonts w:ascii="Times New Roman" w:hAnsi="Times New Roman" w:cs="Times New Roman"/>
          <w:b/>
          <w:bCs/>
          <w:sz w:val="20"/>
          <w:szCs w:val="20"/>
        </w:rPr>
        <w:t>»</w:t>
      </w:r>
    </w:p>
    <w:p w:rsidR="002216F4" w:rsidRPr="00E80982" w:rsidRDefault="002216F4" w:rsidP="00722B66">
      <w:pPr>
        <w:spacing w:after="0" w:line="240" w:lineRule="auto"/>
        <w:ind w:left="-1276" w:firstLine="283"/>
        <w:jc w:val="center"/>
        <w:rPr>
          <w:rFonts w:ascii="Times New Roman" w:hAnsi="Times New Roman" w:cs="Times New Roman"/>
          <w:b/>
          <w:bCs/>
          <w:sz w:val="20"/>
          <w:szCs w:val="20"/>
        </w:rPr>
      </w:pPr>
      <w:r w:rsidRPr="00E80982">
        <w:rPr>
          <w:rFonts w:ascii="Times New Roman" w:hAnsi="Times New Roman" w:cs="Times New Roman"/>
          <w:b/>
          <w:bCs/>
          <w:sz w:val="20"/>
          <w:szCs w:val="20"/>
          <w:lang w:val="en-US"/>
        </w:rPr>
        <w:t>I</w:t>
      </w:r>
      <w:r w:rsidRPr="00E80982">
        <w:rPr>
          <w:rFonts w:ascii="Times New Roman" w:hAnsi="Times New Roman" w:cs="Times New Roman"/>
          <w:b/>
          <w:bCs/>
          <w:sz w:val="20"/>
          <w:szCs w:val="20"/>
        </w:rPr>
        <w:t>. ОБЩИЕ ПОЛОЖЕНИЯ</w:t>
      </w:r>
    </w:p>
    <w:p w:rsidR="002216F4" w:rsidRPr="00E80982" w:rsidRDefault="002216F4" w:rsidP="00722B66">
      <w:pPr>
        <w:spacing w:after="0" w:line="240" w:lineRule="auto"/>
        <w:ind w:left="-1276" w:firstLine="283"/>
        <w:rPr>
          <w:rFonts w:ascii="Times New Roman" w:hAnsi="Times New Roman" w:cs="Times New Roman"/>
          <w:b/>
          <w:sz w:val="20"/>
          <w:szCs w:val="20"/>
        </w:rPr>
      </w:pPr>
      <w:r w:rsidRPr="00E80982">
        <w:rPr>
          <w:rFonts w:ascii="Times New Roman" w:hAnsi="Times New Roman" w:cs="Times New Roman"/>
          <w:b/>
          <w:sz w:val="20"/>
          <w:szCs w:val="20"/>
        </w:rPr>
        <w:t>1.1. Предмет регулирования регламента</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Настоящий административный регламент устанавливает сроки, состав и последовательность административных процедур (действий) Администрации Поддорского муниципального округа в процессе предоставления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(далее – муниципальная услуга).</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lastRenderedPageBreak/>
        <w:t xml:space="preserve">Действие настоящего административного регламента не распространяется на отношения по </w:t>
      </w:r>
      <w:r w:rsidRPr="00E80982">
        <w:rPr>
          <w:rFonts w:ascii="Times New Roman" w:hAnsi="Times New Roman" w:cs="Times New Roman"/>
          <w:bCs/>
          <w:sz w:val="20"/>
          <w:szCs w:val="20"/>
        </w:rPr>
        <w:t xml:space="preserve">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Pr="00E80982">
        <w:rPr>
          <w:rFonts w:ascii="Times New Roman" w:hAnsi="Times New Roman" w:cs="Times New Roman"/>
          <w:sz w:val="20"/>
          <w:szCs w:val="20"/>
        </w:rPr>
        <w:t xml:space="preserve">в случае, предусмотренном </w:t>
      </w:r>
      <w:hyperlink r:id="rId11" w:history="1">
        <w:r w:rsidRPr="00E80982">
          <w:rPr>
            <w:rFonts w:ascii="Times New Roman" w:hAnsi="Times New Roman" w:cs="Times New Roman"/>
            <w:sz w:val="20"/>
            <w:szCs w:val="20"/>
          </w:rPr>
          <w:t>пунктом 7 статьи 39.18</w:t>
        </w:r>
      </w:hyperlink>
      <w:r w:rsidRPr="00E80982">
        <w:rPr>
          <w:rFonts w:ascii="Times New Roman" w:hAnsi="Times New Roman" w:cs="Times New Roman"/>
          <w:sz w:val="20"/>
          <w:szCs w:val="20"/>
        </w:rPr>
        <w:t xml:space="preserve"> Земельного кодекса Российской Федерации</w:t>
      </w:r>
      <w:r w:rsidRPr="00E80982">
        <w:rPr>
          <w:rFonts w:ascii="Times New Roman" w:hAnsi="Times New Roman" w:cs="Times New Roman"/>
          <w:bCs/>
          <w:sz w:val="20"/>
          <w:szCs w:val="20"/>
        </w:rPr>
        <w:t>.</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Настоящий административный регламент также устанавливает порядок взаимодействия между структурными подразделениями Администрации Поддорского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1.2. Круг заявителей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 xml:space="preserve">1.2.1. Заявителями муниципальной услуги, указанной в настоящем административном регламенте (далее - заявитель),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w:t>
      </w:r>
      <w:proofErr w:type="spellStart"/>
      <w:r w:rsidRPr="00E80982">
        <w:rPr>
          <w:rFonts w:ascii="Times New Roman" w:hAnsi="Times New Roman" w:cs="Times New Roman"/>
          <w:iCs/>
          <w:sz w:val="20"/>
          <w:szCs w:val="20"/>
        </w:rPr>
        <w:t>самокомитета</w:t>
      </w:r>
      <w:proofErr w:type="spellEnd"/>
      <w:r w:rsidRPr="00E80982">
        <w:rPr>
          <w:rFonts w:ascii="Times New Roman" w:hAnsi="Times New Roman" w:cs="Times New Roman"/>
          <w:iCs/>
          <w:sz w:val="20"/>
          <w:szCs w:val="20"/>
        </w:rPr>
        <w:t>), либо их уполномоченные представители, имеющие право на получение земельного участка, находящегося муниципальной собственности или государственная собственность на который не разграничена (далее – земельный участок), без проведения торгов в соответствии с законодательством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b/>
          <w:sz w:val="20"/>
          <w:szCs w:val="20"/>
        </w:rPr>
        <w:t>1.3. Требования к порядку информирования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1.3.1. Информация о порядке предоставления муниципальной услуги предоставляется:</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на официальном сайте Уполномоченного органа в информационно-телекоммуникационной сети «Интернет» (далее – сеть «Интернет»);</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на информационных стендах в помещениях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в многофункциональных центрах предоставления государственных и муниципальных услуг (далее – МФЦ).</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2) по номеру телефона для справок должностным лицом Уполномоченного органа, его структурных подразделений;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 место нахождения, почтовый адрес, график работы Уполномоченного органа, его структурных подразделений;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4) порядок получения консультаций (справок).</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 На едином портале, региональном портале размещаются:</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1.3.3.2. Круг заявителей.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1.3.3.3. Срок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1.3.3.4. Стоимость предоставления муниципальной услуги и порядок оплаты.</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1.3.3.6. Исчерпывающий перечень оснований для приостановления или отказа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1.3.3.8. Образцы заполнения электронной формы заявления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1.3.4. Посредством телефонной связи может предоставляться информация:</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 о месте нахождения и графике работы Уполномоченного органа, его структурных подразделений;</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2) о порядке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3) о сроках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4) об адресах официального сайта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1.3.5. При предоставлении муниципальной услуги в электронной форме заявителю направляется:</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lastRenderedPageBreak/>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1.3.5.3. Уведомление о мотивированном отказе в предоставлении муниципальной услуги.</w:t>
      </w:r>
    </w:p>
    <w:p w:rsidR="002216F4" w:rsidRPr="00E80982" w:rsidRDefault="002216F4" w:rsidP="00722B66">
      <w:pPr>
        <w:spacing w:after="0" w:line="240" w:lineRule="auto"/>
        <w:ind w:left="-1276" w:firstLine="283"/>
        <w:jc w:val="center"/>
        <w:rPr>
          <w:rFonts w:ascii="Times New Roman" w:hAnsi="Times New Roman" w:cs="Times New Roman"/>
          <w:b/>
          <w:sz w:val="20"/>
          <w:szCs w:val="20"/>
        </w:rPr>
      </w:pPr>
      <w:bookmarkStart w:id="0" w:name="_Toc206489247"/>
      <w:r w:rsidRPr="00E80982">
        <w:rPr>
          <w:rFonts w:ascii="Times New Roman" w:hAnsi="Times New Roman" w:cs="Times New Roman"/>
          <w:b/>
          <w:sz w:val="20"/>
          <w:szCs w:val="20"/>
          <w:lang w:val="en-US"/>
        </w:rPr>
        <w:t>II</w:t>
      </w:r>
      <w:r w:rsidRPr="00E80982">
        <w:rPr>
          <w:rFonts w:ascii="Times New Roman" w:hAnsi="Times New Roman" w:cs="Times New Roman"/>
          <w:b/>
          <w:sz w:val="20"/>
          <w:szCs w:val="20"/>
        </w:rPr>
        <w:t>. СТАНДАРТ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2.1. Наименование муниципальной услуги</w:t>
      </w:r>
    </w:p>
    <w:bookmarkEnd w:id="0"/>
    <w:p w:rsidR="002216F4" w:rsidRPr="00E80982" w:rsidRDefault="002216F4" w:rsidP="00722B66">
      <w:pPr>
        <w:spacing w:after="0" w:line="240" w:lineRule="auto"/>
        <w:ind w:left="-1276" w:firstLine="283"/>
        <w:jc w:val="both"/>
        <w:rPr>
          <w:rFonts w:ascii="Times New Roman" w:hAnsi="Times New Roman" w:cs="Times New Roman"/>
          <w:iCs/>
          <w:sz w:val="20"/>
          <w:szCs w:val="20"/>
        </w:rPr>
      </w:pPr>
      <w:r w:rsidRPr="00E80982">
        <w:rPr>
          <w:rFonts w:ascii="Times New Roman" w:hAnsi="Times New Roman" w:cs="Times New Roman"/>
          <w:iCs/>
          <w:sz w:val="20"/>
          <w:szCs w:val="20"/>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2.2. Наименование органа, предоставляющего муниципальную услугу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2.2.1. Муниципальная услуга предоставляется: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lang w:eastAsia="zh-CN"/>
        </w:rPr>
        <w:t>Комитетом по экономике и управлению муниципальным имуществом</w:t>
      </w:r>
      <w:r w:rsidRPr="00E80982">
        <w:rPr>
          <w:rFonts w:ascii="Times New Roman" w:hAnsi="Times New Roman" w:cs="Times New Roman"/>
          <w:sz w:val="20"/>
          <w:szCs w:val="20"/>
        </w:rPr>
        <w:t xml:space="preserve"> Администрации Поддорского муниципального округа (далее – комитет);</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МФЦ по месту жительства или пребывания заявителя - в части приема и выдачи документов на предоставление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Поддорского муниципального округа.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2.2.3. В процессе предоставления муниципальной услуги специалисты комитета взаимодействуют с Управлением Федеральной службы государственной регистрации, кадастра и картографии по Новгородской области (далее – Управление Росреестра по Новгородской области) и Федеральной налоговой службой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bCs/>
          <w:sz w:val="20"/>
          <w:szCs w:val="20"/>
        </w:rPr>
        <w:t>2.3. Описание результата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2.3.1. Результатом предоставления муниципальной услуги является: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Постановление Администрации муниципального округа о предоставлении земельного участка в собственность бесплатно или в постоянное (бессрочное) пользование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проект договора купли-продажи, договора аренды земельного участка или договора безвозмездного пользования земельным участком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письмо об отказе в предоставлении земельного участка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2.4. Срок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2.4.1. Максимальный срок предоставления муниципальной услуги составляет не более 20 (двадцати) календарных дней со дня поступления в Уполномоченный орган документов, указанных в пункте 2.5.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lang w:eastAsia="zh-CN"/>
        </w:rPr>
        <w:t>В срок предоставления муниципальной услуги не включаются сроки приостановления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2.4.2. Результат предоставления муниципальной услуги выдается (направляется) заявителю способом, указанным заявителем: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2216F4" w:rsidRPr="00E80982" w:rsidRDefault="002216F4" w:rsidP="00722B66">
      <w:pPr>
        <w:spacing w:after="0" w:line="240" w:lineRule="auto"/>
        <w:ind w:left="-1276" w:firstLine="283"/>
        <w:jc w:val="both"/>
        <w:rPr>
          <w:rFonts w:ascii="Times New Roman" w:hAnsi="Times New Roman" w:cs="Times New Roman"/>
          <w:b/>
          <w:bCs/>
          <w:sz w:val="20"/>
          <w:szCs w:val="20"/>
        </w:rPr>
      </w:pPr>
      <w:r w:rsidRPr="00E80982">
        <w:rPr>
          <w:rFonts w:ascii="Times New Roman" w:hAnsi="Times New Roman" w:cs="Times New Roman"/>
          <w:b/>
          <w:bCs/>
          <w:sz w:val="20"/>
          <w:szCs w:val="20"/>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2.5.1. С целью предоставления земельного участка без проведения торгов заявитель представляет следующие документы:</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1) заявление о предоставлении земельного участка без торгов (далее также заявление, заявление о предоставлении муниципальной услуги) по примерной форме согласно приложению № 1 к настоящему административному регламенту.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Заявление должно содержать:</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кадастровый номер испрашиваемого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основание предоставления земельного участка без проведения торгов из числа предусмотренных </w:t>
      </w:r>
      <w:hyperlink r:id="rId12" w:history="1">
        <w:r w:rsidRPr="00E80982">
          <w:rPr>
            <w:rFonts w:ascii="Times New Roman" w:hAnsi="Times New Roman" w:cs="Times New Roman"/>
            <w:sz w:val="20"/>
            <w:szCs w:val="20"/>
          </w:rPr>
          <w:t>пунктом 2 статьи 39.3</w:t>
        </w:r>
      </w:hyperlink>
      <w:r w:rsidRPr="00E80982">
        <w:rPr>
          <w:rFonts w:ascii="Times New Roman" w:hAnsi="Times New Roman" w:cs="Times New Roman"/>
          <w:sz w:val="20"/>
          <w:szCs w:val="20"/>
        </w:rPr>
        <w:t xml:space="preserve">, </w:t>
      </w:r>
      <w:hyperlink r:id="rId13" w:history="1">
        <w:r w:rsidRPr="00E80982">
          <w:rPr>
            <w:rFonts w:ascii="Times New Roman" w:hAnsi="Times New Roman" w:cs="Times New Roman"/>
            <w:sz w:val="20"/>
            <w:szCs w:val="20"/>
          </w:rPr>
          <w:t>статьей 39.5</w:t>
        </w:r>
      </w:hyperlink>
      <w:r w:rsidRPr="00E80982">
        <w:rPr>
          <w:rFonts w:ascii="Times New Roman" w:hAnsi="Times New Roman" w:cs="Times New Roman"/>
          <w:sz w:val="20"/>
          <w:szCs w:val="20"/>
        </w:rPr>
        <w:t xml:space="preserve">, </w:t>
      </w:r>
      <w:hyperlink r:id="rId14" w:history="1">
        <w:r w:rsidRPr="00E80982">
          <w:rPr>
            <w:rFonts w:ascii="Times New Roman" w:hAnsi="Times New Roman" w:cs="Times New Roman"/>
            <w:sz w:val="20"/>
            <w:szCs w:val="20"/>
          </w:rPr>
          <w:t>пунктом 2 статьи 39.6</w:t>
        </w:r>
      </w:hyperlink>
      <w:r w:rsidRPr="00E80982">
        <w:rPr>
          <w:rFonts w:ascii="Times New Roman" w:hAnsi="Times New Roman" w:cs="Times New Roman"/>
          <w:sz w:val="20"/>
          <w:szCs w:val="20"/>
        </w:rPr>
        <w:t xml:space="preserve">, пунктом 1 статьи 39.9  или </w:t>
      </w:r>
      <w:hyperlink r:id="rId15" w:history="1">
        <w:r w:rsidRPr="00E80982">
          <w:rPr>
            <w:rFonts w:ascii="Times New Roman" w:hAnsi="Times New Roman" w:cs="Times New Roman"/>
            <w:sz w:val="20"/>
            <w:szCs w:val="20"/>
          </w:rPr>
          <w:t>пунктом 2 статьи 39.10</w:t>
        </w:r>
      </w:hyperlink>
      <w:r w:rsidRPr="00E80982">
        <w:rPr>
          <w:rFonts w:ascii="Times New Roman" w:hAnsi="Times New Roman" w:cs="Times New Roman"/>
          <w:sz w:val="20"/>
          <w:szCs w:val="20"/>
        </w:rPr>
        <w:t xml:space="preserve"> Земельного кодекса Российской Федерации оснований;</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цель использования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почтовый адрес и (или) адрес электронной почты для связи с заявителем;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4) документы, подтверждающие право заявителя на приобретение земельного участка без проведения торгов, предусмотренные </w:t>
      </w:r>
      <w:hyperlink r:id="rId16" w:history="1">
        <w:r w:rsidRPr="00E80982">
          <w:rPr>
            <w:rFonts w:ascii="Times New Roman" w:hAnsi="Times New Roman" w:cs="Times New Roman"/>
            <w:sz w:val="20"/>
            <w:szCs w:val="20"/>
          </w:rPr>
          <w:t>Перечнем</w:t>
        </w:r>
      </w:hyperlink>
      <w:r w:rsidRPr="00E80982">
        <w:rPr>
          <w:rFonts w:ascii="Times New Roman" w:hAnsi="Times New Roman" w:cs="Times New Roman"/>
          <w:sz w:val="20"/>
          <w:szCs w:val="20"/>
        </w:rPr>
        <w:t xml:space="preserve"> документов, подтверждающих право заявителя на приобретение земельного участка без проведения торгов, утвержденным приказом</w:t>
      </w:r>
      <w:r w:rsidRPr="00E80982">
        <w:rPr>
          <w:rFonts w:ascii="Times New Roman" w:hAnsi="Times New Roman" w:cs="Times New Roman"/>
          <w:sz w:val="20"/>
          <w:szCs w:val="20"/>
          <w:lang w:eastAsia="zh-CN"/>
        </w:rPr>
        <w:t xml:space="preserve">  Росреестра  от 02 сентября 2020 года № П/0321</w:t>
      </w:r>
      <w:r w:rsidRPr="00E80982">
        <w:rPr>
          <w:rFonts w:ascii="Times New Roman" w:hAnsi="Times New Roman" w:cs="Times New Roman"/>
          <w:sz w:val="20"/>
          <w:szCs w:val="20"/>
        </w:rPr>
        <w:t>, за исключением документов, которые должны быть получены Уполномоченным органом в порядке межведомственного информационного взаимодействия;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6) акт приемки выполненных работ по сохранению объекта культурного наследия в случае, если подано заявление о приобретении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от 21 декабря 2001 года № 178-ФЗ «О приватизации государственного и муниципального имущества».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Предоставление документов, указанных в абзацах 3-5 настоящего подпункта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2.5.2. По своему желанию заявитель может представить иные документы, которые, по его мнению, имеют значение при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2.5.3. Подача заявления свидетельствует о согласии заявителя на обработку его персональных данных (для заявителя – физического лица).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Если для получения муниципальной услуги необходима обработка персональных данных лица, не являющегося заявителем, </w:t>
      </w:r>
      <w:proofErr w:type="gramStart"/>
      <w:r w:rsidRPr="00E80982">
        <w:rPr>
          <w:rFonts w:ascii="Times New Roman" w:hAnsi="Times New Roman" w:cs="Times New Roman"/>
          <w:sz w:val="20"/>
          <w:szCs w:val="20"/>
        </w:rPr>
        <w:t>и</w:t>
      </w:r>
      <w:proofErr w:type="gramEnd"/>
      <w:r w:rsidRPr="00E80982">
        <w:rPr>
          <w:rFonts w:ascii="Times New Roman" w:hAnsi="Times New Roman" w:cs="Times New Roman"/>
          <w:sz w:val="20"/>
          <w:szCs w:val="20"/>
        </w:rPr>
        <w:t xml:space="preserve">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2 к Административному регламенту.</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2.6.1. Документы, которые запрашиваются Уполномоченным органом посредством информационного межведомственного взаимодействия</w:t>
      </w:r>
      <w:r w:rsidR="00E80982" w:rsidRPr="00E80982">
        <w:rPr>
          <w:rFonts w:ascii="Times New Roman" w:hAnsi="Times New Roman" w:cs="Times New Roman"/>
          <w:sz w:val="20"/>
          <w:szCs w:val="20"/>
        </w:rPr>
        <w:t xml:space="preserve"> </w:t>
      </w:r>
      <w:r w:rsidRPr="00E80982">
        <w:rPr>
          <w:rFonts w:ascii="Times New Roman" w:hAnsi="Times New Roman" w:cs="Times New Roman"/>
          <w:sz w:val="20"/>
          <w:szCs w:val="20"/>
        </w:rPr>
        <w:t xml:space="preserve">в случае, если заявитель не представил указанные </w:t>
      </w:r>
      <w:proofErr w:type="gramStart"/>
      <w:r w:rsidRPr="00E80982">
        <w:rPr>
          <w:rFonts w:ascii="Times New Roman" w:hAnsi="Times New Roman" w:cs="Times New Roman"/>
          <w:sz w:val="20"/>
          <w:szCs w:val="20"/>
        </w:rPr>
        <w:t>документы  по</w:t>
      </w:r>
      <w:proofErr w:type="gramEnd"/>
      <w:r w:rsidRPr="00E80982">
        <w:rPr>
          <w:rFonts w:ascii="Times New Roman" w:hAnsi="Times New Roman" w:cs="Times New Roman"/>
          <w:sz w:val="20"/>
          <w:szCs w:val="20"/>
        </w:rPr>
        <w:t xml:space="preserve"> собственной инициативе: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выписку из ЕГРЮЛ о юридическом лице, являющемся заявителем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выписку из ЕГРИП об индивидуальном предпринимателе, являющемся заявителем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выписка из ЕГРН об основных характеристиках и зарегистрированных правах на испрашиваемый земельный участок;</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утвержденные проекты планировки и утвержденные проекты межевания территории;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договор о комплексном освоении территории;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проект организации и застройки территории некоммерческого объединения (в случае отсутствия утвержденного проекта межевания территории);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документы, предусмотренные Перечнем документов, подтверждающие право заявителя на приобретение земельного участка без проведения торгов, утвержденным приказом </w:t>
      </w:r>
      <w:r w:rsidRPr="00E80982">
        <w:rPr>
          <w:rFonts w:ascii="Times New Roman" w:hAnsi="Times New Roman" w:cs="Times New Roman"/>
          <w:sz w:val="20"/>
          <w:szCs w:val="20"/>
          <w:lang w:eastAsia="zh-CN"/>
        </w:rPr>
        <w:t>Росреестра от 02 сентября 2020 года № П/0321</w:t>
      </w:r>
      <w:r w:rsidRPr="00E80982">
        <w:rPr>
          <w:rFonts w:ascii="Times New Roman" w:hAnsi="Times New Roman" w:cs="Times New Roman"/>
          <w:sz w:val="20"/>
          <w:szCs w:val="20"/>
        </w:rPr>
        <w:t>, запрашиваемые посредством информационного межведомственного взаимодействия.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2.6.2.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2.7. Исчерпывающий перечень оснований для отказа в приеме документов, необходимых для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Cs/>
          <w:sz w:val="20"/>
          <w:szCs w:val="20"/>
        </w:rPr>
      </w:pPr>
      <w:r w:rsidRPr="00E80982">
        <w:rPr>
          <w:rFonts w:ascii="Times New Roman" w:hAnsi="Times New Roman" w:cs="Times New Roman"/>
          <w:bCs/>
          <w:sz w:val="20"/>
          <w:szCs w:val="20"/>
        </w:rPr>
        <w:t>Основания для отказа в приеме документов отсутствуют.</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2.8. Исчерпывающий перечень оснований для приостановления или отказа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Cs/>
          <w:sz w:val="20"/>
          <w:szCs w:val="20"/>
          <w:lang w:eastAsia="zh-CN"/>
        </w:rPr>
      </w:pPr>
      <w:r w:rsidRPr="00E80982">
        <w:rPr>
          <w:rFonts w:ascii="Times New Roman" w:hAnsi="Times New Roman" w:cs="Times New Roman"/>
          <w:bCs/>
          <w:sz w:val="20"/>
          <w:szCs w:val="20"/>
        </w:rPr>
        <w:t xml:space="preserve">2.8.1. Основание для приостановления предоставления муниципальной услуги (в случае предоставления земельных участков </w:t>
      </w:r>
      <w:r w:rsidRPr="00E80982">
        <w:rPr>
          <w:rFonts w:ascii="Times New Roman" w:hAnsi="Times New Roman" w:cs="Times New Roman"/>
          <w:bCs/>
          <w:sz w:val="20"/>
          <w:szCs w:val="20"/>
          <w:lang w:eastAsia="zh-CN"/>
        </w:rPr>
        <w:t>в соответствии со статьей 39.18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bCs/>
          <w:sz w:val="20"/>
          <w:szCs w:val="20"/>
          <w:lang w:eastAsia="zh-CN"/>
        </w:rPr>
        <w:t xml:space="preserve">размещение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на официальном сайте </w:t>
      </w:r>
      <w:r w:rsidRPr="00E80982">
        <w:rPr>
          <w:rFonts w:ascii="Times New Roman" w:hAnsi="Times New Roman" w:cs="Times New Roman"/>
          <w:sz w:val="20"/>
          <w:szCs w:val="20"/>
          <w:lang w:eastAsia="zh-CN"/>
        </w:rPr>
        <w:t xml:space="preserve">Российской Федерации для размещения информации о проведении торгов </w:t>
      </w:r>
      <w:hyperlink r:id="rId17" w:history="1">
        <w:r w:rsidRPr="00E80982">
          <w:rPr>
            <w:rFonts w:ascii="Times New Roman" w:hAnsi="Times New Roman" w:cs="Times New Roman"/>
            <w:sz w:val="20"/>
            <w:szCs w:val="20"/>
            <w:u w:val="single"/>
            <w:lang w:eastAsia="zh-CN"/>
          </w:rPr>
          <w:t>https://torgi.gov.ru</w:t>
        </w:r>
      </w:hyperlink>
      <w:r w:rsidRPr="00E80982">
        <w:rPr>
          <w:rFonts w:ascii="Times New Roman" w:hAnsi="Times New Roman" w:cs="Times New Roman"/>
          <w:sz w:val="20"/>
          <w:szCs w:val="20"/>
          <w:lang w:eastAsia="zh-CN"/>
        </w:rPr>
        <w:t xml:space="preserve"> (далее – официальный сайт) и </w:t>
      </w:r>
      <w:r w:rsidRPr="00E80982">
        <w:rPr>
          <w:rFonts w:ascii="Times New Roman" w:hAnsi="Times New Roman" w:cs="Times New Roman"/>
          <w:sz w:val="20"/>
          <w:szCs w:val="20"/>
        </w:rPr>
        <w:t>на официальном сайте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bCs/>
          <w:sz w:val="20"/>
          <w:szCs w:val="20"/>
        </w:rPr>
      </w:pPr>
      <w:r w:rsidRPr="00E80982">
        <w:rPr>
          <w:rFonts w:ascii="Times New Roman" w:hAnsi="Times New Roman" w:cs="Times New Roman"/>
          <w:bCs/>
          <w:sz w:val="20"/>
          <w:szCs w:val="20"/>
        </w:rPr>
        <w:t>Рассмотрение заявления приостанавливается на 30 дней со дня размещения извещения.</w:t>
      </w:r>
    </w:p>
    <w:p w:rsidR="002216F4" w:rsidRPr="00E80982" w:rsidRDefault="002216F4" w:rsidP="00722B66">
      <w:pPr>
        <w:spacing w:after="0" w:line="240" w:lineRule="auto"/>
        <w:ind w:left="-1276" w:firstLine="283"/>
        <w:jc w:val="both"/>
        <w:rPr>
          <w:rFonts w:ascii="Times New Roman" w:hAnsi="Times New Roman" w:cs="Times New Roman"/>
          <w:bCs/>
          <w:sz w:val="20"/>
          <w:szCs w:val="20"/>
        </w:rPr>
      </w:pPr>
      <w:r w:rsidRPr="00E80982">
        <w:rPr>
          <w:rFonts w:ascii="Times New Roman" w:hAnsi="Times New Roman" w:cs="Times New Roman"/>
          <w:bCs/>
          <w:sz w:val="20"/>
          <w:szCs w:val="20"/>
          <w:lang w:eastAsia="zh-CN"/>
        </w:rPr>
        <w:t>Уполномоченный орган принимает решение о приостановлении рассмотрения заявления о предоставлении земельного участка и уведомляет о таком решении заявителя способом, указанным в заявлении.</w:t>
      </w:r>
    </w:p>
    <w:p w:rsidR="002216F4" w:rsidRPr="00E80982" w:rsidRDefault="002216F4" w:rsidP="00722B66">
      <w:pPr>
        <w:spacing w:after="0" w:line="240" w:lineRule="auto"/>
        <w:ind w:left="-1276" w:firstLine="283"/>
        <w:jc w:val="both"/>
        <w:rPr>
          <w:rFonts w:ascii="Times New Roman" w:hAnsi="Times New Roman" w:cs="Times New Roman"/>
          <w:bCs/>
          <w:sz w:val="20"/>
          <w:szCs w:val="20"/>
        </w:rPr>
      </w:pPr>
      <w:r w:rsidRPr="00E80982">
        <w:rPr>
          <w:rFonts w:ascii="Times New Roman" w:hAnsi="Times New Roman" w:cs="Times New Roman"/>
          <w:bCs/>
          <w:sz w:val="20"/>
          <w:szCs w:val="20"/>
        </w:rPr>
        <w:t xml:space="preserve">2.8.2. Основаниями для отказа в предоставлении муниципальной услуги </w:t>
      </w:r>
      <w:r w:rsidRPr="00E80982">
        <w:rPr>
          <w:rFonts w:ascii="Times New Roman" w:hAnsi="Times New Roman" w:cs="Times New Roman"/>
          <w:sz w:val="20"/>
          <w:szCs w:val="20"/>
        </w:rPr>
        <w:t xml:space="preserve"> в соответствии со </w:t>
      </w:r>
      <w:hyperlink r:id="rId18" w:history="1">
        <w:r w:rsidRPr="00E80982">
          <w:rPr>
            <w:rFonts w:ascii="Times New Roman" w:hAnsi="Times New Roman" w:cs="Times New Roman"/>
            <w:sz w:val="20"/>
            <w:szCs w:val="20"/>
          </w:rPr>
          <w:t>статьей 39.16</w:t>
        </w:r>
      </w:hyperlink>
      <w:r w:rsidRPr="00E80982">
        <w:rPr>
          <w:rFonts w:ascii="Times New Roman" w:hAnsi="Times New Roman" w:cs="Times New Roman"/>
          <w:sz w:val="20"/>
          <w:szCs w:val="20"/>
        </w:rPr>
        <w:t xml:space="preserve"> Земельного кодекса Российской Федерации являются</w:t>
      </w:r>
      <w:r w:rsidRPr="00E80982">
        <w:rPr>
          <w:rFonts w:ascii="Times New Roman" w:hAnsi="Times New Roman" w:cs="Times New Roman"/>
          <w:bCs/>
          <w:sz w:val="20"/>
          <w:szCs w:val="20"/>
        </w:rPr>
        <w:t>:</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19" w:history="1">
        <w:r w:rsidRPr="00E80982">
          <w:rPr>
            <w:rFonts w:ascii="Times New Roman" w:hAnsi="Times New Roman" w:cs="Times New Roman"/>
            <w:sz w:val="20"/>
            <w:szCs w:val="20"/>
          </w:rPr>
          <w:t>подпунктом 10 пункта 2 статьи 39.10</w:t>
        </w:r>
      </w:hyperlink>
      <w:r w:rsidRPr="00E80982">
        <w:rPr>
          <w:rFonts w:ascii="Times New Roman" w:hAnsi="Times New Roman" w:cs="Times New Roman"/>
          <w:sz w:val="20"/>
          <w:szCs w:val="20"/>
        </w:rPr>
        <w:t xml:space="preserve">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E80982">
          <w:rPr>
            <w:rFonts w:ascii="Times New Roman" w:hAnsi="Times New Roman" w:cs="Times New Roman"/>
            <w:sz w:val="20"/>
            <w:szCs w:val="20"/>
          </w:rPr>
          <w:t>статьей 39.36</w:t>
        </w:r>
      </w:hyperlink>
      <w:r w:rsidRPr="00E80982">
        <w:rPr>
          <w:rFonts w:ascii="Times New Roman" w:hAnsi="Times New Roman" w:cs="Times New Roman"/>
          <w:sz w:val="20"/>
          <w:szCs w:val="20"/>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Pr="00E80982">
          <w:rPr>
            <w:rFonts w:ascii="Times New Roman" w:hAnsi="Times New Roman" w:cs="Times New Roman"/>
            <w:sz w:val="20"/>
            <w:szCs w:val="20"/>
          </w:rPr>
          <w:t>частью 11 статьи 55.32</w:t>
        </w:r>
      </w:hyperlink>
      <w:r w:rsidRPr="00E80982">
        <w:rPr>
          <w:rFonts w:ascii="Times New Roman" w:hAnsi="Times New Roman" w:cs="Times New Roman"/>
          <w:sz w:val="20"/>
          <w:szCs w:val="20"/>
        </w:rPr>
        <w:t xml:space="preserve"> Градостроительного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Pr="00E80982">
          <w:rPr>
            <w:rFonts w:ascii="Times New Roman" w:hAnsi="Times New Roman" w:cs="Times New Roman"/>
            <w:sz w:val="20"/>
            <w:szCs w:val="20"/>
          </w:rPr>
          <w:t>статьей 39.36</w:t>
        </w:r>
      </w:hyperlink>
      <w:r w:rsidRPr="00E80982">
        <w:rPr>
          <w:rFonts w:ascii="Times New Roman" w:hAnsi="Times New Roman" w:cs="Times New Roman"/>
          <w:sz w:val="20"/>
          <w:szCs w:val="20"/>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E80982">
        <w:rPr>
          <w:rFonts w:ascii="Times New Roman" w:hAnsi="Times New Roman" w:cs="Times New Roman"/>
          <w:sz w:val="20"/>
          <w:szCs w:val="20"/>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23" w:history="1">
        <w:r w:rsidRPr="00E80982">
          <w:rPr>
            <w:rFonts w:ascii="Times New Roman" w:hAnsi="Times New Roman" w:cs="Times New Roman"/>
            <w:sz w:val="20"/>
            <w:szCs w:val="20"/>
          </w:rPr>
          <w:t>пунктом 19 статьи 39.11</w:t>
        </w:r>
      </w:hyperlink>
      <w:r w:rsidRPr="00E80982">
        <w:rPr>
          <w:rFonts w:ascii="Times New Roman" w:hAnsi="Times New Roman" w:cs="Times New Roman"/>
          <w:sz w:val="20"/>
          <w:szCs w:val="20"/>
        </w:rPr>
        <w:t xml:space="preserve">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12) в отношении земельного участка, указанного в заявлении, поступило предусмотренное </w:t>
      </w:r>
      <w:hyperlink r:id="rId24" w:history="1">
        <w:r w:rsidRPr="00E80982">
          <w:rPr>
            <w:rFonts w:ascii="Times New Roman" w:hAnsi="Times New Roman" w:cs="Times New Roman"/>
            <w:sz w:val="20"/>
            <w:szCs w:val="20"/>
          </w:rPr>
          <w:t>подпунктом 6 пункта 4 статьи 39.11</w:t>
        </w:r>
      </w:hyperlink>
      <w:r w:rsidRPr="00E80982">
        <w:rPr>
          <w:rFonts w:ascii="Times New Roman" w:hAnsi="Times New Roman" w:cs="Times New Roman"/>
          <w:sz w:val="20"/>
          <w:szCs w:val="20"/>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Pr="00E80982">
          <w:rPr>
            <w:rFonts w:ascii="Times New Roman" w:hAnsi="Times New Roman" w:cs="Times New Roman"/>
            <w:sz w:val="20"/>
            <w:szCs w:val="20"/>
          </w:rPr>
          <w:t>подпунктом 4 пункта 4 статьи 39.11</w:t>
        </w:r>
      </w:hyperlink>
      <w:r w:rsidRPr="00E80982">
        <w:rPr>
          <w:rFonts w:ascii="Times New Roman" w:hAnsi="Times New Roman" w:cs="Times New Roman"/>
          <w:sz w:val="20"/>
          <w:szCs w:val="20"/>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6" w:history="1">
        <w:r w:rsidRPr="00E80982">
          <w:rPr>
            <w:rFonts w:ascii="Times New Roman" w:hAnsi="Times New Roman" w:cs="Times New Roman"/>
            <w:sz w:val="20"/>
            <w:szCs w:val="20"/>
          </w:rPr>
          <w:t>пунктом 8 статьи 39.11</w:t>
        </w:r>
      </w:hyperlink>
      <w:r w:rsidRPr="00E80982">
        <w:rPr>
          <w:rFonts w:ascii="Times New Roman" w:hAnsi="Times New Roman" w:cs="Times New Roman"/>
          <w:sz w:val="20"/>
          <w:szCs w:val="20"/>
        </w:rPr>
        <w:t xml:space="preserve">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13) в отношении земельного участка, указанного в заявлении, опубликовано и размещено в соответствии с </w:t>
      </w:r>
      <w:hyperlink r:id="rId27" w:history="1">
        <w:r w:rsidRPr="00E80982">
          <w:rPr>
            <w:rFonts w:ascii="Times New Roman" w:hAnsi="Times New Roman" w:cs="Times New Roman"/>
            <w:sz w:val="20"/>
            <w:szCs w:val="20"/>
          </w:rPr>
          <w:t>подпунктом 1 пункта 1 статьи 39.18</w:t>
        </w:r>
      </w:hyperlink>
      <w:r w:rsidRPr="00E80982">
        <w:rPr>
          <w:rFonts w:ascii="Times New Roman" w:hAnsi="Times New Roman" w:cs="Times New Roman"/>
          <w:sz w:val="20"/>
          <w:szCs w:val="20"/>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для собственных нужд;</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15) испрашиваемый земельный участок не включен в утвержденный в установленном </w:t>
      </w:r>
      <w:hyperlink r:id="rId28" w:history="1">
        <w:r w:rsidRPr="00E80982">
          <w:rPr>
            <w:rFonts w:ascii="Times New Roman" w:hAnsi="Times New Roman" w:cs="Times New Roman"/>
            <w:sz w:val="20"/>
            <w:szCs w:val="20"/>
          </w:rPr>
          <w:t>постановлением</w:t>
        </w:r>
      </w:hyperlink>
      <w:r w:rsidRPr="00E80982">
        <w:rPr>
          <w:rFonts w:ascii="Times New Roman" w:hAnsi="Times New Roman" w:cs="Times New Roman"/>
          <w:sz w:val="20"/>
          <w:szCs w:val="20"/>
        </w:rPr>
        <w:t xml:space="preserve"> Правительства Российской Федерации</w:t>
      </w:r>
      <w:r w:rsidR="00E80982" w:rsidRPr="00E80982">
        <w:rPr>
          <w:rFonts w:ascii="Times New Roman" w:hAnsi="Times New Roman" w:cs="Times New Roman"/>
          <w:sz w:val="20"/>
          <w:szCs w:val="20"/>
        </w:rPr>
        <w:t xml:space="preserve"> </w:t>
      </w:r>
      <w:r w:rsidRPr="00E80982">
        <w:rPr>
          <w:rFonts w:ascii="Times New Roman" w:hAnsi="Times New Roman" w:cs="Times New Roman"/>
          <w:sz w:val="20"/>
          <w:szCs w:val="20"/>
        </w:rPr>
        <w:t xml:space="preserve">№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9" w:history="1">
        <w:r w:rsidRPr="00E80982">
          <w:rPr>
            <w:rFonts w:ascii="Times New Roman" w:hAnsi="Times New Roman" w:cs="Times New Roman"/>
            <w:sz w:val="20"/>
            <w:szCs w:val="20"/>
          </w:rPr>
          <w:t>подпунктом 10 пункта 2 статьи 39.10</w:t>
        </w:r>
      </w:hyperlink>
      <w:r w:rsidRPr="00E80982">
        <w:rPr>
          <w:rFonts w:ascii="Times New Roman" w:hAnsi="Times New Roman" w:cs="Times New Roman"/>
          <w:sz w:val="20"/>
          <w:szCs w:val="20"/>
        </w:rPr>
        <w:t xml:space="preserve">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0" w:history="1">
        <w:r w:rsidRPr="00E80982">
          <w:rPr>
            <w:rFonts w:ascii="Times New Roman" w:hAnsi="Times New Roman" w:cs="Times New Roman"/>
            <w:sz w:val="20"/>
            <w:szCs w:val="20"/>
          </w:rPr>
          <w:t>пунктом 6 статьи 39.10</w:t>
        </w:r>
      </w:hyperlink>
      <w:r w:rsidRPr="00E80982">
        <w:rPr>
          <w:rFonts w:ascii="Times New Roman" w:hAnsi="Times New Roman" w:cs="Times New Roman"/>
          <w:sz w:val="20"/>
          <w:szCs w:val="20"/>
        </w:rPr>
        <w:t xml:space="preserve">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17)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19) предоставление земельного участка на заявленном виде прав не допускается;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20) в отношении земельного участка, указанного в заявлении, не установлен вид разрешенного использования;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 указанный в заявлении земельный участок не отнесен к определенной категории земель;</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24) границы земельного участка, указанного в заявлении, подлежат уточнению в соответствии с Федеральным </w:t>
      </w:r>
      <w:hyperlink r:id="rId31" w:history="1">
        <w:r w:rsidRPr="00E80982">
          <w:rPr>
            <w:rFonts w:ascii="Times New Roman" w:hAnsi="Times New Roman" w:cs="Times New Roman"/>
            <w:sz w:val="20"/>
            <w:szCs w:val="20"/>
          </w:rPr>
          <w:t>законом</w:t>
        </w:r>
      </w:hyperlink>
      <w:r w:rsidRPr="00E80982">
        <w:rPr>
          <w:rFonts w:ascii="Times New Roman" w:hAnsi="Times New Roman" w:cs="Times New Roman"/>
          <w:sz w:val="20"/>
          <w:szCs w:val="20"/>
        </w:rPr>
        <w:t xml:space="preserve"> от 13.07.2015 № 218-ФЗ</w:t>
      </w:r>
      <w:r w:rsidR="00E80982" w:rsidRPr="00E80982">
        <w:rPr>
          <w:rFonts w:ascii="Times New Roman" w:hAnsi="Times New Roman" w:cs="Times New Roman"/>
          <w:sz w:val="20"/>
          <w:szCs w:val="20"/>
        </w:rPr>
        <w:t xml:space="preserve"> </w:t>
      </w:r>
      <w:r w:rsidRPr="00E80982">
        <w:rPr>
          <w:rFonts w:ascii="Times New Roman" w:hAnsi="Times New Roman" w:cs="Times New Roman"/>
          <w:sz w:val="20"/>
          <w:szCs w:val="20"/>
        </w:rPr>
        <w:t>«О государственной регистрации недвижимости»;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25)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 w:history="1">
        <w:r w:rsidRPr="00E80982">
          <w:rPr>
            <w:rFonts w:ascii="Times New Roman" w:hAnsi="Times New Roman" w:cs="Times New Roman"/>
            <w:sz w:val="20"/>
            <w:szCs w:val="20"/>
          </w:rPr>
          <w:t>частью 4 статьи 18</w:t>
        </w:r>
      </w:hyperlink>
      <w:r w:rsidRPr="00E80982">
        <w:rPr>
          <w:rFonts w:ascii="Times New Roman" w:hAnsi="Times New Roman" w:cs="Times New Roman"/>
          <w:sz w:val="20"/>
          <w:szCs w:val="20"/>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history="1">
        <w:r w:rsidRPr="00E80982">
          <w:rPr>
            <w:rFonts w:ascii="Times New Roman" w:hAnsi="Times New Roman" w:cs="Times New Roman"/>
            <w:sz w:val="20"/>
            <w:szCs w:val="20"/>
          </w:rPr>
          <w:t>частью 3 статьи 14</w:t>
        </w:r>
      </w:hyperlink>
      <w:r w:rsidRPr="00E80982">
        <w:rPr>
          <w:rFonts w:ascii="Times New Roman" w:hAnsi="Times New Roman" w:cs="Times New Roman"/>
          <w:sz w:val="20"/>
          <w:szCs w:val="20"/>
        </w:rPr>
        <w:t xml:space="preserve"> указанного Федерального закона;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27)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28)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29) </w:t>
      </w:r>
      <w:r w:rsidRPr="00E80982">
        <w:rPr>
          <w:rFonts w:ascii="Times New Roman" w:hAnsi="Times New Roman" w:cs="Times New Roman"/>
          <w:sz w:val="20"/>
          <w:szCs w:val="20"/>
          <w:lang w:eastAsia="zh-CN"/>
        </w:rPr>
        <w:t>поступление в течение 30 (тридцати) дней со дня опубликования извещения заявлений иных граждан, о намерении участвовать в аукционе по продаже такого земельного участка или аукционе на право заключения договора аренды такого земельного участка по установленной форме (приложение № 5).</w:t>
      </w:r>
    </w:p>
    <w:p w:rsidR="002216F4" w:rsidRPr="00E80982" w:rsidRDefault="002216F4" w:rsidP="00722B66">
      <w:pPr>
        <w:spacing w:after="0" w:line="240" w:lineRule="auto"/>
        <w:ind w:left="-1276" w:firstLine="283"/>
        <w:jc w:val="both"/>
        <w:rPr>
          <w:rFonts w:ascii="Times New Roman" w:hAnsi="Times New Roman" w:cs="Times New Roman"/>
          <w:bCs/>
          <w:sz w:val="20"/>
          <w:szCs w:val="20"/>
        </w:rPr>
      </w:pPr>
      <w:r w:rsidRPr="00E80982">
        <w:rPr>
          <w:rFonts w:ascii="Times New Roman" w:hAnsi="Times New Roman" w:cs="Times New Roman"/>
          <w:bCs/>
          <w:sz w:val="20"/>
          <w:szCs w:val="20"/>
        </w:rPr>
        <w:t>2.8.3.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2.9. Порядок, размер и основания взимания государственной пошлины и иной платы, взимаемой за предоставление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Муниципальная услуга предоставляется бесплатно.</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bCs/>
          <w:sz w:val="20"/>
          <w:szCs w:val="20"/>
        </w:rPr>
        <w:t>2.10.</w:t>
      </w:r>
      <w:r w:rsidRPr="00E80982">
        <w:rPr>
          <w:rFonts w:ascii="Times New Roman" w:hAnsi="Times New Roman" w:cs="Times New Roman"/>
          <w:bCs/>
          <w:sz w:val="20"/>
          <w:szCs w:val="20"/>
        </w:rPr>
        <w:t xml:space="preserve"> </w:t>
      </w:r>
      <w:r w:rsidRPr="00E80982">
        <w:rPr>
          <w:rFonts w:ascii="Times New Roman" w:hAnsi="Times New Roman" w:cs="Times New Roman"/>
          <w:b/>
          <w:sz w:val="20"/>
          <w:szCs w:val="20"/>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2.11.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iCs/>
          <w:sz w:val="20"/>
          <w:szCs w:val="20"/>
        </w:rPr>
        <w:t xml:space="preserve">2.12. </w:t>
      </w:r>
      <w:r w:rsidRPr="00E80982">
        <w:rPr>
          <w:rFonts w:ascii="Times New Roman" w:hAnsi="Times New Roman" w:cs="Times New Roman"/>
          <w:b/>
          <w:sz w:val="20"/>
          <w:szCs w:val="2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Места для ожидания оборудуются стульями, кресельными секциями или скамьями (</w:t>
      </w:r>
      <w:proofErr w:type="spellStart"/>
      <w:r w:rsidRPr="00E80982">
        <w:rPr>
          <w:rFonts w:ascii="Times New Roman" w:hAnsi="Times New Roman" w:cs="Times New Roman"/>
          <w:sz w:val="20"/>
          <w:szCs w:val="20"/>
        </w:rPr>
        <w:t>банкетками</w:t>
      </w:r>
      <w:proofErr w:type="spellEnd"/>
      <w:r w:rsidRPr="00E80982">
        <w:rPr>
          <w:rFonts w:ascii="Times New Roman" w:hAnsi="Times New Roman" w:cs="Times New Roman"/>
          <w:sz w:val="20"/>
          <w:szCs w:val="20"/>
        </w:rPr>
        <w:t>). Количество мест для ожидания определяется исходя из фактической нагрузки и возможностей для их размещения в здании.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Вход в здание Уполномоченного органа должен быть оборудован информационной табличкой (вывеской), содержащей следующую информацию: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наименование;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место нахождения;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режим работы;</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адрес официального сайта;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телефонный номер и адрес электронной почты.</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сопровождение инвалидов, имеющих стойкие расстройства функции зрения и самостоятельного передвижения;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допуск </w:t>
      </w:r>
      <w:proofErr w:type="spellStart"/>
      <w:r w:rsidRPr="00E80982">
        <w:rPr>
          <w:rFonts w:ascii="Times New Roman" w:hAnsi="Times New Roman" w:cs="Times New Roman"/>
          <w:sz w:val="20"/>
          <w:szCs w:val="20"/>
        </w:rPr>
        <w:t>сурдопереводчика</w:t>
      </w:r>
      <w:proofErr w:type="spellEnd"/>
      <w:r w:rsidRPr="00E80982">
        <w:rPr>
          <w:rFonts w:ascii="Times New Roman" w:hAnsi="Times New Roman" w:cs="Times New Roman"/>
          <w:sz w:val="20"/>
          <w:szCs w:val="20"/>
        </w:rPr>
        <w:t xml:space="preserve"> и </w:t>
      </w:r>
      <w:proofErr w:type="spellStart"/>
      <w:r w:rsidRPr="00E80982">
        <w:rPr>
          <w:rFonts w:ascii="Times New Roman" w:hAnsi="Times New Roman" w:cs="Times New Roman"/>
          <w:sz w:val="20"/>
          <w:szCs w:val="20"/>
        </w:rPr>
        <w:t>тифлосурдопереводчика</w:t>
      </w:r>
      <w:proofErr w:type="spellEnd"/>
      <w:r w:rsidRPr="00E80982">
        <w:rPr>
          <w:rFonts w:ascii="Times New Roman" w:hAnsi="Times New Roman" w:cs="Times New Roman"/>
          <w:sz w:val="20"/>
          <w:szCs w:val="20"/>
        </w:rPr>
        <w:t>;</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допуск собаки-проводника на объекты (здания, помещения), в которых предоставляется муниципальная услуга;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оказание помощи в преодолении барьеров, мешающих получению муниципальной услуги наравне с другими лицами.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2.13.1.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2.13.2. Показателями доступности предоставления муниципальной услуги являются: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транспортная доступность к местам предоставления муниципальной услуги, в том числе для лиц с ограниченными физическими возможностями;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2.13.3. Показателями качества предоставления муниципальной услуги являются: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степень удовлетворенности заявителей качеством и доступностью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соответствие предоставляемой муниципальной услуги требованиям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соблюдение сроков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количество обоснованных жалоб.</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2.13.4. При получении муниципальной услуги заявитель осуществляет не более двух взаимодействий с должностными лицами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Продолжительность каждого взаимодействия не должна превышать</w:t>
      </w:r>
      <w:r w:rsidR="00E80982" w:rsidRPr="00E80982">
        <w:rPr>
          <w:rFonts w:ascii="Times New Roman" w:hAnsi="Times New Roman" w:cs="Times New Roman"/>
          <w:sz w:val="20"/>
          <w:szCs w:val="20"/>
        </w:rPr>
        <w:t xml:space="preserve"> </w:t>
      </w:r>
      <w:r w:rsidRPr="00E80982">
        <w:rPr>
          <w:rFonts w:ascii="Times New Roman" w:hAnsi="Times New Roman" w:cs="Times New Roman"/>
          <w:sz w:val="20"/>
          <w:szCs w:val="20"/>
        </w:rPr>
        <w:t>15 минут.</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2.14.1.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2.14.2.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2.14.3.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специалистом МФЦ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Одновременно с комплексным запросом заявитель подает в МФЦ документы, предусмотренные пунктом 2.6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ходе личного приема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 телефону;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 электронной почте.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2.14.4.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Уведомление заявителя о принятом к рассмотрению заявлении, а также о необходимости представления документов осуществляется комитетом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b/>
          <w:sz w:val="20"/>
          <w:szCs w:val="20"/>
        </w:rPr>
        <w:t>2.15.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2.15.1.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3 к настоящему Административному регламенту.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К заявлению об исправлении опечаток и (или) ошибок прилагается оригинал документа, в котором допущена опечатка и (или) ошибка.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2.15.2.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2.15.3. Специалист комитета,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2.15.4.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несоответствие заявителя кругу лиц, указанных в подразделе 1.2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отсутствие опечаток и (или) ошибок в выданных в результате предоставления муниципальной услуги документах.</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2.15.5.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2.16.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2.16.1. Заявитель (представитель заявителя) вправе направить (представить) в Уполномоченный орган заявление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 4 к настоящему Административному регламенту.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2.16.2.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2.16.3.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наличии оснований для отказа в выдаче дубликата специалист комитета,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отсутствия оснований для отказа в выдаче дубликата специалист комитета,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lang w:eastAsia="zh-CN"/>
        </w:rPr>
        <w:t>2.16.4.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216F4" w:rsidRPr="00E80982" w:rsidRDefault="002216F4" w:rsidP="00722B66">
      <w:pPr>
        <w:spacing w:after="0" w:line="240" w:lineRule="auto"/>
        <w:ind w:left="-1276" w:firstLine="283"/>
        <w:jc w:val="center"/>
        <w:rPr>
          <w:rFonts w:ascii="Times New Roman" w:hAnsi="Times New Roman" w:cs="Times New Roman"/>
          <w:b/>
          <w:bCs/>
          <w:sz w:val="20"/>
          <w:szCs w:val="20"/>
        </w:rPr>
      </w:pPr>
      <w:r w:rsidRPr="00E80982">
        <w:rPr>
          <w:rFonts w:ascii="Times New Roman" w:hAnsi="Times New Roman" w:cs="Times New Roman"/>
          <w:b/>
          <w:bCs/>
          <w:sz w:val="20"/>
          <w:szCs w:val="20"/>
          <w:lang w:val="en-US"/>
        </w:rPr>
        <w:t>III</w:t>
      </w:r>
      <w:r w:rsidRPr="00E80982">
        <w:rPr>
          <w:rFonts w:ascii="Times New Roman" w:hAnsi="Times New Roman" w:cs="Times New Roman"/>
          <w:b/>
          <w:bCs/>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3.1. Исчерпывающий перечень административных процедур (действий)</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 прием и регистрация заявления о предоставлении муниципальной услуги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2) возвращение заявления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 направление межведомственных запросов;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4) рассмотрение документов и принятие решения о предоставлении или об отказе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5) выдача (направление) результата предоставления муниципальной услуги заявителю.</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3.2. Прием и регистрация заявления о предоставлении муниципальной услуги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3.2.1. Основанием для начала административной процедуры является поступление от заявителя заявления о предоставлении муниципальной услуги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на бумажном носителе непосредственно в Уполномоченный орган,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на бумажном носителе в Уполномоченный орган посредством почтового отправления;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форме электронного документа с использованием единого портала, регионального портала.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2.</w:t>
      </w:r>
      <w:hyperlink r:id="rId34" w:history="1">
        <w:r w:rsidRPr="00E80982">
          <w:rPr>
            <w:rFonts w:ascii="Times New Roman" w:hAnsi="Times New Roman" w:cs="Times New Roman"/>
            <w:sz w:val="20"/>
            <w:szCs w:val="20"/>
          </w:rPr>
          <w:t>5</w:t>
        </w:r>
      </w:hyperlink>
      <w:r w:rsidRPr="00E80982">
        <w:rPr>
          <w:rFonts w:ascii="Times New Roman" w:hAnsi="Times New Roman" w:cs="Times New Roman"/>
          <w:sz w:val="20"/>
          <w:szCs w:val="20"/>
        </w:rPr>
        <w:t xml:space="preserve">, 2.6 настоящего административного регламента (в случае если заявитель представляет документы, указанные в </w:t>
      </w:r>
      <w:hyperlink r:id="rId35" w:history="1">
        <w:r w:rsidRPr="00E80982">
          <w:rPr>
            <w:rFonts w:ascii="Times New Roman" w:hAnsi="Times New Roman" w:cs="Times New Roman"/>
            <w:sz w:val="20"/>
            <w:szCs w:val="20"/>
          </w:rPr>
          <w:t>пункте 2.</w:t>
        </w:r>
      </w:hyperlink>
      <w:r w:rsidRPr="00E80982">
        <w:rPr>
          <w:rFonts w:ascii="Times New Roman" w:hAnsi="Times New Roman" w:cs="Times New Roman"/>
          <w:sz w:val="20"/>
          <w:szCs w:val="20"/>
        </w:rPr>
        <w:t>6 настоящего административного регламента, по собственной инициативе) на бумажном носителе.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lastRenderedPageBreak/>
        <w:t>Должностное лицо Уполномоченного органа, ответственное за прием документов, осуществляет следующие действия в ходе приема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устанавливает предмет обращения;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устанавливает личность заявителя, в том числе проверяет наличие документа, удостоверяющего личность;</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проверяет полномочия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36" w:history="1">
        <w:r w:rsidRPr="00E80982">
          <w:rPr>
            <w:rFonts w:ascii="Times New Roman" w:hAnsi="Times New Roman" w:cs="Times New Roman"/>
            <w:sz w:val="20"/>
            <w:szCs w:val="20"/>
          </w:rPr>
          <w:t>2.5.</w:t>
        </w:r>
      </w:hyperlink>
      <w:r w:rsidRPr="00E80982">
        <w:rPr>
          <w:rFonts w:ascii="Times New Roman" w:hAnsi="Times New Roman" w:cs="Times New Roman"/>
          <w:sz w:val="20"/>
          <w:szCs w:val="20"/>
        </w:rPr>
        <w:t xml:space="preserve">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выдает заявителю расписку с описью представленных документов и указанием даты их принятия, подтверждающую принятие документов.</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Специалист МФЦ, ответственный за прием документов, осуществляет следующие действия в ходе приема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устанавливает предмет обращения;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устанавливает личность заявителя, в том числе проверяет наличие документа, удостоверяющего личность;</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проверяет полномочия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2.</w:t>
      </w:r>
      <w:hyperlink r:id="rId37" w:history="1">
        <w:r w:rsidRPr="00E80982">
          <w:rPr>
            <w:rFonts w:ascii="Times New Roman" w:hAnsi="Times New Roman" w:cs="Times New Roman"/>
            <w:sz w:val="20"/>
            <w:szCs w:val="20"/>
          </w:rPr>
          <w:t>5</w:t>
        </w:r>
      </w:hyperlink>
      <w:r w:rsidRPr="00E80982">
        <w:rPr>
          <w:rFonts w:ascii="Times New Roman" w:hAnsi="Times New Roman" w:cs="Times New Roman"/>
          <w:sz w:val="20"/>
          <w:szCs w:val="20"/>
        </w:rPr>
        <w:t xml:space="preserve">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Длительность осуществления всех необходимых действий не может превышать 15 минут.</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Днем регистрации заявления является день его поступления в Уполномоченный орган;</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формировании заявления обеспечивается: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копирования и сохранения заявления и иных документов, указанных в пунктах 2.5, 2.6 настоящего административного регламента, необходимых для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печати на бумажном носителе копии электронной формы заявления;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вернуться на любой из этапов заполнения электронной формы заявления без потери ранее введенной информации;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Сформированное и подписанное заявление и иные документы, указанные в пунктах 2.5, 2.6 настоящего административного регламента, необходимые для предоставления муниципальной услуги, направляются в Уполномоченный орган:</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посредством единого портала, регионального портала;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в электронном виде посредством электронной почты.</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поступлении документов в форме электронных документов</w:t>
      </w:r>
      <w:r w:rsidR="00E80982" w:rsidRPr="00E80982">
        <w:rPr>
          <w:rFonts w:ascii="Times New Roman" w:hAnsi="Times New Roman" w:cs="Times New Roman"/>
          <w:sz w:val="20"/>
          <w:szCs w:val="20"/>
        </w:rPr>
        <w:t xml:space="preserve"> </w:t>
      </w:r>
      <w:r w:rsidRPr="00E80982">
        <w:rPr>
          <w:rFonts w:ascii="Times New Roman" w:hAnsi="Times New Roman" w:cs="Times New Roman"/>
          <w:sz w:val="20"/>
          <w:szCs w:val="20"/>
        </w:rP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Идентификация заявителя обеспечивается электронным идентификационным приложением с использованием соответствующего сервиса ЕСИА.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Если заявитель обратился заочно, должностное лицо Уполномоченного органа, ответственное за прием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регистрирует заявление под индивидуальным порядковым номером в день поступления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проверяет правильность оформления заявления и правильность оформления иных документов, поступивших от заявителя;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проверяет представленные документы на предмет комплектности;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отправляет заявителю уведомление с описью принятых документов и указанием даты их принятия, подтверждающее принятие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3.2.2. Критерием принятия решения о приеме документов является наличие заявления и прилагаемых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Результат административной процедуры фиксируется в системе электронного документооборота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по изменению статуса заявления, поступившего в электронной форме с использованием единого портала, регионального портала, производит ответственный специалист комитета.</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3.3.</w:t>
      </w:r>
      <w:r w:rsidRPr="00E80982">
        <w:rPr>
          <w:rFonts w:ascii="Times New Roman" w:hAnsi="Times New Roman" w:cs="Times New Roman"/>
          <w:sz w:val="20"/>
          <w:szCs w:val="20"/>
        </w:rPr>
        <w:t xml:space="preserve"> </w:t>
      </w:r>
      <w:r w:rsidRPr="00E80982">
        <w:rPr>
          <w:rFonts w:ascii="Times New Roman" w:hAnsi="Times New Roman" w:cs="Times New Roman"/>
          <w:b/>
          <w:sz w:val="20"/>
          <w:szCs w:val="20"/>
        </w:rPr>
        <w:t>Возвращение заявления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3.3.1. Основанием для начала административной процедуры является зарегистрированное заявление о предоставлении земельного участка и приложенных к нему документов и наличие одного из следующих оснований:</w:t>
      </w:r>
    </w:p>
    <w:p w:rsidR="002216F4" w:rsidRPr="00E80982" w:rsidRDefault="002216F4" w:rsidP="00722B66">
      <w:pPr>
        <w:spacing w:after="0" w:line="240" w:lineRule="auto"/>
        <w:ind w:left="-1276" w:firstLine="283"/>
        <w:jc w:val="both"/>
        <w:rPr>
          <w:rFonts w:ascii="Times New Roman" w:eastAsia="Arial" w:hAnsi="Times New Roman" w:cs="Times New Roman"/>
          <w:bCs/>
          <w:sz w:val="20"/>
          <w:szCs w:val="20"/>
          <w:lang w:eastAsia="ar-SA"/>
        </w:rPr>
      </w:pPr>
      <w:r w:rsidRPr="00E80982">
        <w:rPr>
          <w:rFonts w:ascii="Times New Roman" w:eastAsia="Arial" w:hAnsi="Times New Roman" w:cs="Times New Roman"/>
          <w:bCs/>
          <w:sz w:val="20"/>
          <w:szCs w:val="20"/>
          <w:lang w:eastAsia="ar-SA"/>
        </w:rPr>
        <w:t>1) заявление о предоставлении земельного участка не соответствует требованиям пункта 1 статьи 39.17 Земельного Кодекса Российской Федерации;</w:t>
      </w:r>
    </w:p>
    <w:p w:rsidR="002216F4" w:rsidRPr="00E80982" w:rsidRDefault="002216F4" w:rsidP="00722B66">
      <w:pPr>
        <w:spacing w:after="0" w:line="240" w:lineRule="auto"/>
        <w:ind w:left="-1276" w:firstLine="283"/>
        <w:jc w:val="both"/>
        <w:rPr>
          <w:rFonts w:ascii="Times New Roman" w:eastAsia="Arial" w:hAnsi="Times New Roman" w:cs="Times New Roman"/>
          <w:bCs/>
          <w:sz w:val="20"/>
          <w:szCs w:val="20"/>
          <w:lang w:eastAsia="ar-SA"/>
        </w:rPr>
      </w:pPr>
      <w:r w:rsidRPr="00E80982">
        <w:rPr>
          <w:rFonts w:ascii="Times New Roman" w:eastAsia="Arial" w:hAnsi="Times New Roman" w:cs="Times New Roman"/>
          <w:bCs/>
          <w:sz w:val="20"/>
          <w:szCs w:val="20"/>
          <w:lang w:eastAsia="ar-SA"/>
        </w:rPr>
        <w:t>2) заявление о предоставлении земельного участка подано в орган, не наделенный полномочиями принятия решения по предоставлению испрашиваемого земельного участка;</w:t>
      </w:r>
    </w:p>
    <w:p w:rsidR="002216F4" w:rsidRPr="00E80982" w:rsidRDefault="002216F4" w:rsidP="00722B66">
      <w:pPr>
        <w:spacing w:after="0" w:line="240" w:lineRule="auto"/>
        <w:ind w:left="-1276" w:firstLine="283"/>
        <w:jc w:val="both"/>
        <w:rPr>
          <w:rFonts w:ascii="Times New Roman" w:eastAsia="Arial" w:hAnsi="Times New Roman" w:cs="Times New Roman"/>
          <w:bCs/>
          <w:sz w:val="20"/>
          <w:szCs w:val="20"/>
          <w:lang w:eastAsia="ar-SA"/>
        </w:rPr>
      </w:pPr>
      <w:r w:rsidRPr="00E80982">
        <w:rPr>
          <w:rFonts w:ascii="Times New Roman" w:eastAsia="Arial" w:hAnsi="Times New Roman" w:cs="Times New Roman"/>
          <w:bCs/>
          <w:sz w:val="20"/>
          <w:szCs w:val="20"/>
          <w:lang w:eastAsia="ar-SA"/>
        </w:rPr>
        <w:t>3) к заявлению о предоставлении земельного участка не приложены документы, указанные в пункте 2.5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eastAsia="Arial" w:hAnsi="Times New Roman" w:cs="Times New Roman"/>
          <w:sz w:val="20"/>
          <w:szCs w:val="20"/>
          <w:lang w:eastAsia="ar-SA"/>
        </w:rPr>
      </w:pPr>
      <w:r w:rsidRPr="00E80982">
        <w:rPr>
          <w:rFonts w:ascii="Times New Roman" w:eastAsia="Arial" w:hAnsi="Times New Roman" w:cs="Times New Roman"/>
          <w:sz w:val="20"/>
          <w:szCs w:val="20"/>
          <w:lang w:eastAsia="ar-SA"/>
        </w:rPr>
        <w:t>3.3.2. 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документов к нему.</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3.3.3. В случае наличия оснований для возвращения принятых документов должностное лицо Уполномоченного органа в течение 7 календарных дней возвращает заявителю указанное заявление и прилагаемые к нему документы без рассмотрения с указанием причин возврата.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Возвращение заявления и документов, поступивших через единый или региональный портал, осуществляется через указанные порталы.</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3.3.4. Критерием принятия решения о возвращении заявления и приложенных документов является наличие оснований, указанных в пункте 3.3.1.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3.3.4. Максимальный срок исполнения административной процедуры составляет 7 календарных дней со дня поступления в Уполномоченный орган заявления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3.3.5. Результатом исполнения административной процедуры является возвращение заявления и приложенных к нему документов заявителю.</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3.4. Направление межведомственных запросов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3.4.1. Основанием для начала административной процедуры является непредставление заявителем документов, указанных в пункте 2.6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3.4.2.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3.4.3.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2.6.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3.4.4.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3.4.5.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Способом фиксации результата административной процедуры является регистрация полученных ответов на межведомственные запросы.</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3.5. Рассмотрение документов и принятие решения о предоставлении либо об отказе в предоставлении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3.5.2. В случае наличия оснований для отказа в предоставлении муниципальной услуги, указанных в пункте 2.8.2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муниципальной услуги и согласовывает его в установленном порядке.</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rPr>
        <w:t xml:space="preserve">3.5.2.1. </w:t>
      </w:r>
      <w:r w:rsidRPr="00E80982">
        <w:rPr>
          <w:rFonts w:ascii="Times New Roman" w:hAnsi="Times New Roman" w:cs="Times New Roman"/>
          <w:bCs/>
          <w:sz w:val="20"/>
          <w:szCs w:val="20"/>
        </w:rPr>
        <w:t xml:space="preserve">В случае предоставления земельного участка </w:t>
      </w:r>
      <w:r w:rsidRPr="00E80982">
        <w:rPr>
          <w:rFonts w:ascii="Times New Roman" w:hAnsi="Times New Roman" w:cs="Times New Roman"/>
          <w:bCs/>
          <w:sz w:val="20"/>
          <w:szCs w:val="20"/>
          <w:lang w:eastAsia="zh-CN"/>
        </w:rPr>
        <w:t xml:space="preserve">в соответствии со статьей 39.18 Земельного Кодекса Российской Федерации </w:t>
      </w:r>
      <w:r w:rsidRPr="00E80982">
        <w:rPr>
          <w:rFonts w:ascii="Times New Roman" w:hAnsi="Times New Roman" w:cs="Times New Roman"/>
          <w:sz w:val="20"/>
          <w:szCs w:val="20"/>
          <w:lang w:eastAsia="zh-CN"/>
        </w:rPr>
        <w:t>ответственное лицо Уполномоченного органа готовит извещение, в котором указываются:</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1) информация о возможности предоставления земельного участка с указанием целей этого предоставления;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2) информация о праве граждан, заинтересованных в предоставлении земельного участка для указанных целей, в течение 30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3) адрес и способ подачи заявлений;</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4) дата окончания приема заявлений;</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5) адрес или иное описание местоположения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lang w:eastAsia="zh-CN"/>
        </w:rPr>
        <w:t xml:space="preserve">6) кадастровый номер и площадь земельного участка </w:t>
      </w:r>
      <w:r w:rsidRPr="00E80982">
        <w:rPr>
          <w:rFonts w:ascii="Times New Roman" w:hAnsi="Times New Roman" w:cs="Times New Roman"/>
          <w:sz w:val="20"/>
          <w:szCs w:val="20"/>
        </w:rPr>
        <w:t>в соответствии с данными Единого государственного реестра недвижимости</w:t>
      </w:r>
      <w:r w:rsidRPr="00E80982">
        <w:rPr>
          <w:rFonts w:ascii="Times New Roman" w:hAnsi="Times New Roman" w:cs="Times New Roman"/>
          <w:sz w:val="20"/>
          <w:szCs w:val="20"/>
          <w:lang w:eastAsia="zh-CN"/>
        </w:rPr>
        <w:t>.</w:t>
      </w:r>
    </w:p>
    <w:p w:rsidR="002216F4" w:rsidRPr="00E80982" w:rsidRDefault="002216F4" w:rsidP="00722B66">
      <w:pPr>
        <w:spacing w:after="0" w:line="240" w:lineRule="auto"/>
        <w:ind w:left="-1276" w:firstLine="283"/>
        <w:jc w:val="both"/>
        <w:rPr>
          <w:rFonts w:ascii="Times New Roman" w:hAnsi="Times New Roman" w:cs="Times New Roman"/>
          <w:sz w:val="20"/>
          <w:szCs w:val="20"/>
          <w:lang w:eastAsia="zh-CN"/>
        </w:rPr>
      </w:pPr>
      <w:r w:rsidRPr="00E80982">
        <w:rPr>
          <w:rFonts w:ascii="Times New Roman" w:hAnsi="Times New Roman" w:cs="Times New Roman"/>
          <w:sz w:val="20"/>
          <w:szCs w:val="20"/>
          <w:lang w:eastAsia="zh-CN"/>
        </w:rPr>
        <w:t>Ответственное лицо Уполномоченного органа обеспечивает размещение извещения на официальном сайте Российской Федерации для размещения информации о проведении торгов (https://torgi.gov.ru), а также на официальном сайте Уполномоченного органа в информационно-телекоммуникационной сети «Интернет».</w:t>
      </w:r>
    </w:p>
    <w:p w:rsidR="002216F4" w:rsidRPr="00E80982" w:rsidRDefault="002216F4" w:rsidP="00722B66">
      <w:pPr>
        <w:spacing w:after="0" w:line="240" w:lineRule="auto"/>
        <w:ind w:left="-1276" w:firstLine="283"/>
        <w:jc w:val="both"/>
        <w:rPr>
          <w:rFonts w:ascii="Times New Roman" w:hAnsi="Times New Roman" w:cs="Times New Roman"/>
          <w:bCs/>
          <w:sz w:val="20"/>
          <w:szCs w:val="20"/>
          <w:lang w:eastAsia="zh-CN"/>
        </w:rPr>
      </w:pPr>
      <w:r w:rsidRPr="00E80982">
        <w:rPr>
          <w:rFonts w:ascii="Times New Roman" w:hAnsi="Times New Roman" w:cs="Times New Roman"/>
          <w:sz w:val="20"/>
          <w:szCs w:val="20"/>
          <w:lang w:eastAsia="zh-CN"/>
        </w:rPr>
        <w:t xml:space="preserve">Ответственное лицо Уполномоченного органа приостанавливает предоставление муниципальной услуги до истечения срока, указанного в извещении </w:t>
      </w:r>
      <w:r w:rsidRPr="00E80982">
        <w:rPr>
          <w:rFonts w:ascii="Times New Roman" w:hAnsi="Times New Roman" w:cs="Times New Roman"/>
          <w:bCs/>
          <w:sz w:val="20"/>
          <w:szCs w:val="20"/>
          <w:lang w:eastAsia="zh-CN"/>
        </w:rPr>
        <w:t>и в течение 1 (одного) рабочего дня уведомляет о таком решение заявителя способом, указанным в заявлении.</w:t>
      </w:r>
    </w:p>
    <w:p w:rsidR="002216F4" w:rsidRPr="00E80982" w:rsidRDefault="002216F4" w:rsidP="00722B66">
      <w:pPr>
        <w:spacing w:after="0" w:line="240" w:lineRule="auto"/>
        <w:ind w:left="-1276" w:firstLine="283"/>
        <w:jc w:val="both"/>
        <w:rPr>
          <w:rFonts w:ascii="Times New Roman" w:hAnsi="Times New Roman" w:cs="Times New Roman"/>
          <w:bCs/>
          <w:sz w:val="20"/>
          <w:szCs w:val="20"/>
          <w:lang w:eastAsia="zh-CN"/>
        </w:rPr>
      </w:pPr>
      <w:r w:rsidRPr="00E80982">
        <w:rPr>
          <w:rFonts w:ascii="Times New Roman" w:hAnsi="Times New Roman" w:cs="Times New Roman"/>
          <w:bCs/>
          <w:sz w:val="20"/>
          <w:szCs w:val="20"/>
          <w:lang w:eastAsia="zh-CN"/>
        </w:rPr>
        <w:t>Уведомление о приостановлении предоставления муниципальной услуги по заявлению, поступившему через единый или региональный порталы, направляется заявителю через личный кабинет указанных порталов.</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3.5.3. В случае отсутствия оснований для возвращения заявителю заявления о предоставлении муниципальной услуги и приложенных документов, оснований для отказа в предоставлении муниципальной услуги, указанных в пункте 2.8.2 настоящего административного регламента, после проверки заявления и прилагаемых к нему документов должностное лицо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обращения заявителя за предоставлением земельного участка в постоянное (бессрочное) пользование готовит проект постановления Администрации муниципального округа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согласовывает его в установленном порядке;</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обращения заявителя за предоставлением земельного участка в аренду, собственность, безвозмездное пользование осуществляет подготовку проектов договора аренды, договора купли-продажи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lastRenderedPageBreak/>
        <w:t xml:space="preserve">3.5.4. После согласования проекта постановления Администрации муниципального округа о предоставлении либо письма об отказе в предоставлении земельного участка решение подписывается первым </w:t>
      </w:r>
      <w:r w:rsidRPr="00E80982">
        <w:rPr>
          <w:rFonts w:ascii="Times New Roman" w:hAnsi="Times New Roman" w:cs="Times New Roman"/>
          <w:sz w:val="20"/>
          <w:szCs w:val="20"/>
          <w:lang w:eastAsia="zh-CN"/>
        </w:rPr>
        <w:t xml:space="preserve">заместителем Главы администрации муниципального округа, координирующим деятельность комитета (далее – первый заместитель Главы администрации муниципального округа, координирующий деятельность </w:t>
      </w:r>
      <w:r w:rsidRPr="00E80982">
        <w:rPr>
          <w:rFonts w:ascii="Times New Roman" w:hAnsi="Times New Roman" w:cs="Times New Roman"/>
          <w:sz w:val="20"/>
          <w:szCs w:val="20"/>
        </w:rPr>
        <w:t>комитета</w:t>
      </w:r>
      <w:r w:rsidRPr="00E80982">
        <w:rPr>
          <w:rFonts w:ascii="Times New Roman" w:hAnsi="Times New Roman" w:cs="Times New Roman"/>
          <w:sz w:val="20"/>
          <w:szCs w:val="20"/>
          <w:lang w:eastAsia="zh-CN"/>
        </w:rPr>
        <w:t xml:space="preserve">) </w:t>
      </w:r>
      <w:r w:rsidRPr="00E80982">
        <w:rPr>
          <w:rFonts w:ascii="Times New Roman" w:hAnsi="Times New Roman" w:cs="Times New Roman"/>
          <w:sz w:val="20"/>
          <w:szCs w:val="20"/>
        </w:rPr>
        <w:t>и регистрируется в системе электронного документооборота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3.5.5. Критерием принятия решения является наличие или отсутствие оснований для отказа в предоставлении муниципальной услуги, оснований для возврата заявления, указанных в </w:t>
      </w:r>
      <w:hyperlink r:id="rId38" w:history="1">
        <w:r w:rsidRPr="00E80982">
          <w:rPr>
            <w:rFonts w:ascii="Times New Roman" w:hAnsi="Times New Roman" w:cs="Times New Roman"/>
            <w:sz w:val="20"/>
            <w:szCs w:val="20"/>
          </w:rPr>
          <w:t>пунктах 2.7, 2.8.2</w:t>
        </w:r>
      </w:hyperlink>
      <w:r w:rsidRPr="00E80982">
        <w:rPr>
          <w:rFonts w:ascii="Times New Roman" w:hAnsi="Times New Roman" w:cs="Times New Roman"/>
          <w:sz w:val="20"/>
          <w:szCs w:val="20"/>
        </w:rPr>
        <w:t xml:space="preserve"> настоящего административного регламента.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3.5.6. Результат административной процедуры – подписанное первым </w:t>
      </w:r>
      <w:r w:rsidRPr="00E80982">
        <w:rPr>
          <w:rFonts w:ascii="Times New Roman" w:hAnsi="Times New Roman" w:cs="Times New Roman"/>
          <w:sz w:val="20"/>
          <w:szCs w:val="20"/>
          <w:lang w:eastAsia="zh-CN"/>
        </w:rPr>
        <w:t xml:space="preserve">заместителем Главы администрации муниципального округа, координирующим деятельность </w:t>
      </w:r>
      <w:r w:rsidRPr="00E80982">
        <w:rPr>
          <w:rFonts w:ascii="Times New Roman" w:hAnsi="Times New Roman" w:cs="Times New Roman"/>
          <w:sz w:val="20"/>
          <w:szCs w:val="20"/>
        </w:rPr>
        <w:t>комитета решение о предоставлении либо об отказе в предоставлении муниципальной услуги или уведомление о возврате заявления.</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3.5.7. Максимальный срок исполнения административной процедуры не может превышать:</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10 календарных дней со дня поступления заявления в Уполномоченный орган.</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3.6. Выдача (направление) результата предоставления муниципальной услуги заявителю</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3.6.1.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3.6.2. Должностное лицо Уполномоченного органа вручает (направляет) заявителю результат 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3.6.3.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3.6.4. 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 предоставлении земельного участка способом, указанным заявителем.</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3.6.5. Максимальное время, затраченное на административное действие, не должно превышать 1 (одного) рабочего дня со дня принятия решения.</w:t>
      </w:r>
    </w:p>
    <w:p w:rsidR="002216F4" w:rsidRPr="00E80982" w:rsidRDefault="002216F4" w:rsidP="00722B66">
      <w:pPr>
        <w:spacing w:after="0" w:line="240" w:lineRule="auto"/>
        <w:ind w:left="-1276" w:firstLine="283"/>
        <w:jc w:val="both"/>
        <w:rPr>
          <w:rFonts w:ascii="Times New Roman" w:hAnsi="Times New Roman" w:cs="Times New Roman"/>
          <w:b/>
          <w:sz w:val="20"/>
          <w:szCs w:val="20"/>
        </w:rPr>
      </w:pPr>
      <w:r w:rsidRPr="00E80982">
        <w:rPr>
          <w:rFonts w:ascii="Times New Roman" w:hAnsi="Times New Roman" w:cs="Times New Roman"/>
          <w:b/>
          <w:sz w:val="20"/>
          <w:szCs w:val="20"/>
        </w:rPr>
        <w:t>3.7. Порядок выполнения административных процедур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МФЦ не осуществляет:</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формирование и направление межведомственного запроса в органы, предоставляющие услуги, в органы государственной власти, иные органы местного </w:t>
      </w:r>
      <w:proofErr w:type="spellStart"/>
      <w:r w:rsidRPr="00E80982">
        <w:rPr>
          <w:rFonts w:ascii="Times New Roman" w:hAnsi="Times New Roman" w:cs="Times New Roman"/>
          <w:sz w:val="20"/>
          <w:szCs w:val="20"/>
        </w:rPr>
        <w:t>самокомитета</w:t>
      </w:r>
      <w:proofErr w:type="spellEnd"/>
      <w:r w:rsidRPr="00E80982">
        <w:rPr>
          <w:rFonts w:ascii="Times New Roman" w:hAnsi="Times New Roman" w:cs="Times New Roman"/>
          <w:sz w:val="20"/>
          <w:szCs w:val="20"/>
        </w:rPr>
        <w:t xml:space="preserve"> и организации, участвующие в предоставлении муниципальных услуг;</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2216F4" w:rsidRPr="00E80982" w:rsidRDefault="002216F4" w:rsidP="00722B66">
      <w:pPr>
        <w:spacing w:after="0" w:line="240" w:lineRule="auto"/>
        <w:ind w:left="-1276" w:firstLine="283"/>
        <w:jc w:val="both"/>
        <w:rPr>
          <w:rFonts w:ascii="Times New Roman" w:hAnsi="Times New Roman" w:cs="Times New Roman"/>
          <w:sz w:val="20"/>
          <w:szCs w:val="20"/>
        </w:rPr>
      </w:pPr>
      <w:r w:rsidRPr="00E80982">
        <w:rPr>
          <w:rFonts w:ascii="Times New Roman" w:hAnsi="Times New Roman" w:cs="Times New Roman"/>
          <w:sz w:val="20"/>
          <w:szCs w:val="20"/>
        </w:rPr>
        <w:t xml:space="preserve">Предварительная запись на прием в МФЦ для подачи заявления осуществляется посредством </w:t>
      </w:r>
      <w:proofErr w:type="spellStart"/>
      <w:r w:rsidRPr="00E80982">
        <w:rPr>
          <w:rFonts w:ascii="Times New Roman" w:hAnsi="Times New Roman" w:cs="Times New Roman"/>
          <w:sz w:val="20"/>
          <w:szCs w:val="20"/>
        </w:rPr>
        <w:t>самозаписи</w:t>
      </w:r>
      <w:proofErr w:type="spellEnd"/>
      <w:r w:rsidRPr="00E80982">
        <w:rPr>
          <w:rFonts w:ascii="Times New Roman" w:hAnsi="Times New Roman" w:cs="Times New Roman"/>
          <w:sz w:val="20"/>
          <w:szCs w:val="20"/>
        </w:rPr>
        <w:t xml:space="preserve"> на официальном сайте ГОАУ «МФЦ» (</w:t>
      </w:r>
      <w:hyperlink r:id="rId39" w:history="1">
        <w:r w:rsidRPr="00E80982">
          <w:rPr>
            <w:rFonts w:ascii="Times New Roman" w:hAnsi="Times New Roman" w:cs="Times New Roman"/>
            <w:sz w:val="20"/>
            <w:szCs w:val="20"/>
          </w:rPr>
          <w:t>https://mfc53.nov.ru/</w:t>
        </w:r>
      </w:hyperlink>
      <w:r w:rsidRPr="00E80982">
        <w:rPr>
          <w:rFonts w:ascii="Times New Roman" w:hAnsi="Times New Roman" w:cs="Times New Roman"/>
          <w:sz w:val="20"/>
          <w:szCs w:val="20"/>
        </w:rPr>
        <w:t>), по телефону call-центра:88162608806, а также при личном обращении в структурное подразделение ГОАУ «МФЦ».</w:t>
      </w:r>
    </w:p>
    <w:p w:rsidR="002216F4" w:rsidRPr="002216F4" w:rsidRDefault="002216F4" w:rsidP="00722B66">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4067"/>
        <w:gridCol w:w="6315"/>
      </w:tblGrid>
      <w:tr w:rsidR="002216F4" w:rsidRPr="002216F4" w:rsidTr="00E80982">
        <w:tc>
          <w:tcPr>
            <w:tcW w:w="4115"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6375" w:type="dxa"/>
            <w:shd w:val="clear" w:color="auto" w:fill="auto"/>
          </w:tcPr>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Приложение № 1</w:t>
            </w:r>
          </w:p>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tc>
      </w:tr>
    </w:tbl>
    <w:p w:rsidR="002216F4" w:rsidRPr="00E80982" w:rsidRDefault="002216F4" w:rsidP="00722B66">
      <w:pPr>
        <w:spacing w:after="0" w:line="240" w:lineRule="auto"/>
        <w:jc w:val="center"/>
        <w:rPr>
          <w:rFonts w:ascii="Times New Roman" w:hAnsi="Times New Roman" w:cs="Times New Roman"/>
          <w:b/>
          <w:sz w:val="20"/>
          <w:szCs w:val="16"/>
        </w:rPr>
      </w:pPr>
      <w:r w:rsidRPr="00E80982">
        <w:rPr>
          <w:rFonts w:ascii="Times New Roman" w:hAnsi="Times New Roman" w:cs="Times New Roman"/>
          <w:b/>
          <w:sz w:val="20"/>
          <w:szCs w:val="16"/>
        </w:rPr>
        <w:t>Примерная форма заявления</w:t>
      </w:r>
    </w:p>
    <w:p w:rsidR="002216F4" w:rsidRDefault="002216F4" w:rsidP="00722B66">
      <w:pPr>
        <w:spacing w:after="0" w:line="240" w:lineRule="auto"/>
        <w:jc w:val="both"/>
        <w:rPr>
          <w:rFonts w:ascii="Times New Roman" w:hAnsi="Times New Roman" w:cs="Times New Roman"/>
          <w:sz w:val="16"/>
          <w:szCs w:val="16"/>
        </w:rPr>
      </w:pPr>
    </w:p>
    <w:p w:rsidR="00E80982" w:rsidRDefault="00E80982" w:rsidP="00722B66">
      <w:pPr>
        <w:spacing w:after="0" w:line="240" w:lineRule="auto"/>
        <w:jc w:val="both"/>
        <w:rPr>
          <w:rFonts w:ascii="Times New Roman" w:hAnsi="Times New Roman" w:cs="Times New Roman"/>
          <w:sz w:val="16"/>
          <w:szCs w:val="16"/>
        </w:rPr>
      </w:pPr>
    </w:p>
    <w:p w:rsidR="00E80982" w:rsidRPr="002216F4" w:rsidRDefault="00E80982" w:rsidP="00722B66">
      <w:pPr>
        <w:spacing w:after="0" w:line="240" w:lineRule="auto"/>
        <w:jc w:val="both"/>
        <w:rPr>
          <w:rFonts w:ascii="Times New Roman" w:hAnsi="Times New Roman" w:cs="Times New Roman"/>
          <w:sz w:val="16"/>
          <w:szCs w:val="16"/>
        </w:rPr>
      </w:pPr>
    </w:p>
    <w:tbl>
      <w:tblPr>
        <w:tblW w:w="0" w:type="auto"/>
        <w:tblInd w:w="-1168" w:type="dxa"/>
        <w:tblLayout w:type="fixed"/>
        <w:tblLook w:val="04A0" w:firstRow="1" w:lastRow="0" w:firstColumn="1" w:lastColumn="0" w:noHBand="0" w:noVBand="1"/>
      </w:tblPr>
      <w:tblGrid>
        <w:gridCol w:w="4111"/>
        <w:gridCol w:w="6379"/>
      </w:tblGrid>
      <w:tr w:rsidR="002216F4" w:rsidRPr="002216F4" w:rsidTr="00E80982">
        <w:tc>
          <w:tcPr>
            <w:tcW w:w="4111"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6379" w:type="dxa"/>
            <w:shd w:val="clear" w:color="auto" w:fill="auto"/>
          </w:tcPr>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В Администрацию муниципального округа</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от 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(наименование юридического лица)</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ИНН 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ЕГРЮЛ________________________________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proofErr w:type="gramStart"/>
            <w:r w:rsidRPr="002216F4">
              <w:rPr>
                <w:rFonts w:ascii="Times New Roman" w:hAnsi="Times New Roman" w:cs="Times New Roman"/>
                <w:bCs/>
                <w:sz w:val="16"/>
                <w:szCs w:val="16"/>
              </w:rPr>
              <w:t>Адрес:_</w:t>
            </w:r>
            <w:proofErr w:type="gramEnd"/>
            <w:r w:rsidRPr="002216F4">
              <w:rPr>
                <w:rFonts w:ascii="Times New Roman" w:hAnsi="Times New Roman" w:cs="Times New Roman"/>
                <w:bCs/>
                <w:sz w:val="16"/>
                <w:szCs w:val="16"/>
              </w:rPr>
              <w:t>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lastRenderedPageBreak/>
              <w:t>________________________________________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Контактный телефон 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Адрес электронной почты ________________</w:t>
            </w:r>
          </w:p>
          <w:p w:rsidR="002216F4" w:rsidRPr="002216F4" w:rsidRDefault="002216F4" w:rsidP="00722B66">
            <w:pPr>
              <w:spacing w:after="0" w:line="240" w:lineRule="auto"/>
              <w:jc w:val="right"/>
              <w:rPr>
                <w:rFonts w:ascii="Times New Roman" w:hAnsi="Times New Roman" w:cs="Times New Roman"/>
                <w:bCs/>
                <w:sz w:val="16"/>
                <w:szCs w:val="16"/>
              </w:rPr>
            </w:pP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или</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от 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(Ф.И.О. полностью)</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Паспорт: серия _________ номер 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Кем выдан 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Когда выдан 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Почтовый адрес 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________________________________________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rPr>
            </w:pPr>
            <w:r w:rsidRPr="002216F4">
              <w:rPr>
                <w:rFonts w:ascii="Times New Roman" w:hAnsi="Times New Roman" w:cs="Times New Roman"/>
                <w:bCs/>
                <w:sz w:val="16"/>
                <w:szCs w:val="16"/>
              </w:rPr>
              <w:t>Контактный телефон _____________________</w:t>
            </w:r>
          </w:p>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bCs/>
                <w:sz w:val="16"/>
                <w:szCs w:val="16"/>
              </w:rPr>
              <w:t>Адрес электронной почты ________________</w:t>
            </w:r>
          </w:p>
        </w:tc>
      </w:tr>
    </w:tbl>
    <w:p w:rsidR="002216F4" w:rsidRPr="00E80982" w:rsidRDefault="002216F4" w:rsidP="00722B66">
      <w:pPr>
        <w:spacing w:after="0" w:line="240" w:lineRule="auto"/>
        <w:ind w:left="-1276" w:firstLine="283"/>
        <w:jc w:val="both"/>
        <w:rPr>
          <w:rFonts w:ascii="Times New Roman" w:hAnsi="Times New Roman" w:cs="Times New Roman"/>
          <w:sz w:val="20"/>
          <w:szCs w:val="16"/>
        </w:rPr>
      </w:pPr>
    </w:p>
    <w:p w:rsidR="002216F4" w:rsidRPr="00E80982" w:rsidRDefault="002216F4" w:rsidP="00722B66">
      <w:pPr>
        <w:spacing w:after="0" w:line="240" w:lineRule="auto"/>
        <w:ind w:left="-1276" w:firstLine="283"/>
        <w:jc w:val="center"/>
        <w:rPr>
          <w:rFonts w:ascii="Times New Roman" w:hAnsi="Times New Roman" w:cs="Times New Roman"/>
          <w:bCs/>
          <w:sz w:val="20"/>
          <w:szCs w:val="16"/>
        </w:rPr>
      </w:pPr>
      <w:r w:rsidRPr="00E80982">
        <w:rPr>
          <w:rFonts w:ascii="Times New Roman" w:hAnsi="Times New Roman" w:cs="Times New Roman"/>
          <w:bCs/>
          <w:sz w:val="20"/>
          <w:szCs w:val="16"/>
        </w:rPr>
        <w:t>ЗАЯВЛЕНИЕ</w:t>
      </w:r>
    </w:p>
    <w:p w:rsidR="002216F4" w:rsidRPr="00E80982" w:rsidRDefault="002216F4" w:rsidP="00722B66">
      <w:pPr>
        <w:spacing w:after="0" w:line="240" w:lineRule="auto"/>
        <w:ind w:left="-1276" w:firstLine="283"/>
        <w:jc w:val="center"/>
        <w:rPr>
          <w:rFonts w:ascii="Times New Roman" w:hAnsi="Times New Roman" w:cs="Times New Roman"/>
          <w:bCs/>
          <w:sz w:val="20"/>
          <w:szCs w:val="16"/>
        </w:rPr>
      </w:pPr>
      <w:r w:rsidRPr="00E80982">
        <w:rPr>
          <w:rFonts w:ascii="Times New Roman" w:hAnsi="Times New Roman" w:cs="Times New Roman"/>
          <w:bCs/>
          <w:sz w:val="20"/>
          <w:szCs w:val="16"/>
        </w:rPr>
        <w:t>о предоставлении земельного участка без проведения торгов</w:t>
      </w:r>
    </w:p>
    <w:p w:rsidR="002216F4" w:rsidRPr="00E80982" w:rsidRDefault="002216F4" w:rsidP="00722B66">
      <w:pPr>
        <w:spacing w:after="0" w:line="240" w:lineRule="auto"/>
        <w:ind w:left="-1276" w:firstLine="283"/>
        <w:jc w:val="both"/>
        <w:rPr>
          <w:rFonts w:ascii="Times New Roman" w:hAnsi="Times New Roman" w:cs="Times New Roman"/>
          <w:b/>
          <w:bCs/>
          <w:sz w:val="20"/>
          <w:szCs w:val="16"/>
        </w:rPr>
      </w:pP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 xml:space="preserve">Прошу(сим) предоставить земельный участок с кадастровым номером _______________________________, площадью __________ кв. м, местоположение: __________________________________________________ на праве _______________________________________________________ </w:t>
      </w:r>
      <w:hyperlink w:anchor="Par54" w:history="1">
        <w:r w:rsidRPr="00E80982">
          <w:rPr>
            <w:rFonts w:ascii="Times New Roman" w:hAnsi="Times New Roman" w:cs="Times New Roman"/>
            <w:bCs/>
            <w:sz w:val="20"/>
            <w:szCs w:val="16"/>
          </w:rPr>
          <w:t>&lt;*&gt;</w:t>
        </w:r>
      </w:hyperlink>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 xml:space="preserve">без проведения  торгов  на  основании  подпункта ___ пункта ___ статьи ___ Земельного </w:t>
      </w:r>
      <w:hyperlink r:id="rId40" w:history="1">
        <w:r w:rsidRPr="00E80982">
          <w:rPr>
            <w:rFonts w:ascii="Times New Roman" w:hAnsi="Times New Roman" w:cs="Times New Roman"/>
            <w:bCs/>
            <w:sz w:val="20"/>
            <w:szCs w:val="16"/>
          </w:rPr>
          <w:t>кодекса</w:t>
        </w:r>
      </w:hyperlink>
      <w:r w:rsidRPr="00E80982">
        <w:rPr>
          <w:rFonts w:ascii="Times New Roman" w:hAnsi="Times New Roman" w:cs="Times New Roman"/>
          <w:bCs/>
          <w:sz w:val="20"/>
          <w:szCs w:val="16"/>
        </w:rPr>
        <w:t xml:space="preserve"> Российской Федерации для целей _____________________________________________________________ </w:t>
      </w:r>
      <w:hyperlink w:anchor="Par55" w:history="1">
        <w:r w:rsidRPr="00E80982">
          <w:rPr>
            <w:rFonts w:ascii="Times New Roman" w:hAnsi="Times New Roman" w:cs="Times New Roman"/>
            <w:bCs/>
            <w:sz w:val="20"/>
            <w:szCs w:val="16"/>
          </w:rPr>
          <w:t>&lt;**&gt;</w:t>
        </w:r>
      </w:hyperlink>
      <w:r w:rsidRPr="00E80982">
        <w:rPr>
          <w:rFonts w:ascii="Times New Roman" w:hAnsi="Times New Roman" w:cs="Times New Roman"/>
          <w:bCs/>
          <w:sz w:val="20"/>
          <w:szCs w:val="16"/>
        </w:rPr>
        <w:t>.</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Дополнительные сведения:</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 xml:space="preserve">□ Решение о предварительном согласовании предоставления земельного участка выдано__________________________ от _________ № _____ </w:t>
      </w:r>
      <w:hyperlink w:anchor="Par56" w:history="1">
        <w:r w:rsidRPr="00E80982">
          <w:rPr>
            <w:rFonts w:ascii="Times New Roman" w:hAnsi="Times New Roman" w:cs="Times New Roman"/>
            <w:bCs/>
            <w:sz w:val="20"/>
            <w:szCs w:val="16"/>
          </w:rPr>
          <w:t>&lt;***&gt;</w:t>
        </w:r>
      </w:hyperlink>
      <w:r w:rsidRPr="00E80982">
        <w:rPr>
          <w:rFonts w:ascii="Times New Roman" w:hAnsi="Times New Roman" w:cs="Times New Roman"/>
          <w:bCs/>
          <w:sz w:val="20"/>
          <w:szCs w:val="16"/>
        </w:rPr>
        <w:t>.</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 xml:space="preserve">□ 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 _____, принятого ________________________________________________ </w:t>
      </w:r>
      <w:hyperlink w:anchor="Par57" w:history="1">
        <w:r w:rsidRPr="00E80982">
          <w:rPr>
            <w:rFonts w:ascii="Times New Roman" w:hAnsi="Times New Roman" w:cs="Times New Roman"/>
            <w:bCs/>
            <w:sz w:val="20"/>
            <w:szCs w:val="16"/>
          </w:rPr>
          <w:t>&lt;****&gt;</w:t>
        </w:r>
      </w:hyperlink>
      <w:r w:rsidRPr="00E80982">
        <w:rPr>
          <w:rFonts w:ascii="Times New Roman" w:hAnsi="Times New Roman" w:cs="Times New Roman"/>
          <w:bCs/>
          <w:sz w:val="20"/>
          <w:szCs w:val="16"/>
        </w:rPr>
        <w:t>.</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 xml:space="preserve">□ 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____________________________________________________________________________________________________________________________ </w:t>
      </w:r>
      <w:hyperlink w:anchor="Par58" w:history="1">
        <w:r w:rsidRPr="00E80982">
          <w:rPr>
            <w:rFonts w:ascii="Times New Roman" w:hAnsi="Times New Roman" w:cs="Times New Roman"/>
            <w:bCs/>
            <w:sz w:val="20"/>
            <w:szCs w:val="16"/>
          </w:rPr>
          <w:t>&lt;*****&gt;</w:t>
        </w:r>
      </w:hyperlink>
      <w:r w:rsidRPr="00E80982">
        <w:rPr>
          <w:rFonts w:ascii="Times New Roman" w:hAnsi="Times New Roman" w:cs="Times New Roman"/>
          <w:bCs/>
          <w:sz w:val="20"/>
          <w:szCs w:val="16"/>
        </w:rPr>
        <w:t>.</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Приложения:</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1.</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2.</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Информирование о ходе рассмотрения настоящего заявления прошу осуществлять посредством: __________________________________________</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(почтового отправления, электронной почты или по номеру телефона)</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Результат рассмотрения заявления прошу предоставить (нужное подчеркнуть):</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в виде бумажного документа, который заявитель получает непосредственно при личном обращении;</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в виде бумажного документа, который направляется уполномоченным органом заявителю посредством почтового отправления;</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в виде электронного документа через единый портал, региональный портал;</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bCs/>
          <w:sz w:val="20"/>
          <w:szCs w:val="16"/>
        </w:rPr>
        <w:t>в виде бумажного документа через ГОАУ «МФЦ».</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«____» _________________ 20__ г.</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__________________________________</w:t>
      </w:r>
    </w:p>
    <w:p w:rsidR="002216F4" w:rsidRPr="00E80982" w:rsidRDefault="002216F4" w:rsidP="00722B66">
      <w:pPr>
        <w:spacing w:after="0" w:line="240" w:lineRule="auto"/>
        <w:ind w:left="-1276" w:firstLine="283"/>
        <w:jc w:val="both"/>
        <w:rPr>
          <w:rFonts w:ascii="Times New Roman" w:hAnsi="Times New Roman" w:cs="Times New Roman"/>
          <w:bCs/>
          <w:sz w:val="20"/>
          <w:szCs w:val="16"/>
        </w:rPr>
      </w:pPr>
      <w:r w:rsidRPr="00E80982">
        <w:rPr>
          <w:rFonts w:ascii="Times New Roman" w:hAnsi="Times New Roman" w:cs="Times New Roman"/>
          <w:bCs/>
          <w:sz w:val="20"/>
          <w:szCs w:val="16"/>
        </w:rPr>
        <w:t>(подпись заявителя с расшифровкой)</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 &lt;*&gt;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&lt;**&gt; Указывается цель использования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&lt;***&gt; Указываются реквизиты решения о предварительном согласовании предоставления земельного участка</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216F4" w:rsidRPr="00E80982" w:rsidRDefault="002216F4" w:rsidP="00722B66">
      <w:pPr>
        <w:spacing w:after="0" w:line="240" w:lineRule="auto"/>
        <w:ind w:left="-1276" w:firstLine="283"/>
        <w:jc w:val="both"/>
        <w:rPr>
          <w:rFonts w:ascii="Times New Roman" w:hAnsi="Times New Roman" w:cs="Times New Roman"/>
          <w:sz w:val="20"/>
          <w:szCs w:val="16"/>
        </w:rPr>
      </w:pPr>
      <w:r w:rsidRPr="00E80982">
        <w:rPr>
          <w:rFonts w:ascii="Times New Roman" w:hAnsi="Times New Roman" w:cs="Times New Roman"/>
          <w:sz w:val="20"/>
          <w:szCs w:val="16"/>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2216F4" w:rsidRPr="002216F4" w:rsidRDefault="002216F4" w:rsidP="00722B66">
      <w:pPr>
        <w:spacing w:after="0" w:line="240" w:lineRule="auto"/>
        <w:jc w:val="both"/>
        <w:rPr>
          <w:rFonts w:ascii="Times New Roman" w:hAnsi="Times New Roman" w:cs="Times New Roman"/>
          <w:caps/>
          <w:sz w:val="16"/>
          <w:szCs w:val="16"/>
          <w:lang w:eastAsia="zh-CN"/>
        </w:rPr>
      </w:pPr>
    </w:p>
    <w:tbl>
      <w:tblPr>
        <w:tblW w:w="0" w:type="auto"/>
        <w:tblInd w:w="-1168" w:type="dxa"/>
        <w:tblLook w:val="04A0" w:firstRow="1" w:lastRow="0" w:firstColumn="1" w:lastColumn="0" w:noHBand="0" w:noVBand="1"/>
      </w:tblPr>
      <w:tblGrid>
        <w:gridCol w:w="1771"/>
        <w:gridCol w:w="8611"/>
      </w:tblGrid>
      <w:tr w:rsidR="002216F4" w:rsidRPr="002216F4" w:rsidTr="00E80982">
        <w:tc>
          <w:tcPr>
            <w:tcW w:w="1791"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8699" w:type="dxa"/>
            <w:vMerge w:val="restart"/>
            <w:hideMark/>
          </w:tcPr>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Приложение № 2</w:t>
            </w:r>
          </w:p>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E80982">
        <w:tc>
          <w:tcPr>
            <w:tcW w:w="1791"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8699" w:type="dxa"/>
            <w:vMerge/>
            <w:hideMark/>
          </w:tcPr>
          <w:p w:rsidR="002216F4" w:rsidRPr="002216F4" w:rsidRDefault="002216F4" w:rsidP="00722B66">
            <w:pPr>
              <w:spacing w:after="0" w:line="240" w:lineRule="auto"/>
              <w:jc w:val="both"/>
              <w:rPr>
                <w:rFonts w:ascii="Times New Roman" w:hAnsi="Times New Roman" w:cs="Times New Roman"/>
                <w:sz w:val="16"/>
                <w:szCs w:val="16"/>
              </w:rPr>
            </w:pPr>
          </w:p>
        </w:tc>
      </w:tr>
    </w:tbl>
    <w:p w:rsidR="002216F4" w:rsidRPr="00E80982" w:rsidRDefault="002216F4" w:rsidP="00722B66">
      <w:pPr>
        <w:spacing w:after="0" w:line="240" w:lineRule="auto"/>
        <w:ind w:left="-1276" w:firstLine="283"/>
        <w:jc w:val="both"/>
        <w:rPr>
          <w:rFonts w:ascii="Times New Roman" w:hAnsi="Times New Roman" w:cs="Times New Roman"/>
          <w:sz w:val="20"/>
          <w:szCs w:val="16"/>
        </w:rPr>
      </w:pPr>
    </w:p>
    <w:p w:rsidR="00E80982" w:rsidRDefault="002216F4" w:rsidP="00722B66">
      <w:pPr>
        <w:spacing w:after="0" w:line="240" w:lineRule="auto"/>
        <w:ind w:left="-1276" w:firstLine="283"/>
        <w:jc w:val="right"/>
        <w:rPr>
          <w:rFonts w:ascii="Times New Roman" w:hAnsi="Times New Roman" w:cs="Times New Roman"/>
          <w:sz w:val="20"/>
          <w:szCs w:val="16"/>
        </w:rPr>
      </w:pPr>
      <w:r w:rsidRPr="00E80982">
        <w:rPr>
          <w:rFonts w:ascii="Times New Roman" w:hAnsi="Times New Roman" w:cs="Times New Roman"/>
          <w:sz w:val="20"/>
          <w:szCs w:val="16"/>
        </w:rPr>
        <w:lastRenderedPageBreak/>
        <w:t>В Администрацию Поддорского</w:t>
      </w:r>
      <w:r w:rsidR="00E80982" w:rsidRPr="00E80982">
        <w:rPr>
          <w:rFonts w:ascii="Times New Roman" w:hAnsi="Times New Roman" w:cs="Times New Roman"/>
          <w:sz w:val="20"/>
          <w:szCs w:val="16"/>
        </w:rPr>
        <w:t xml:space="preserve"> </w:t>
      </w:r>
      <w:r w:rsidRPr="00E80982">
        <w:rPr>
          <w:rFonts w:ascii="Times New Roman" w:hAnsi="Times New Roman" w:cs="Times New Roman"/>
          <w:sz w:val="20"/>
          <w:szCs w:val="16"/>
        </w:rPr>
        <w:t>муниципального округа</w:t>
      </w:r>
    </w:p>
    <w:p w:rsidR="002216F4" w:rsidRPr="00E80982" w:rsidRDefault="002216F4" w:rsidP="00722B66">
      <w:pPr>
        <w:spacing w:after="0" w:line="240" w:lineRule="auto"/>
        <w:ind w:left="-1276" w:firstLine="283"/>
        <w:jc w:val="right"/>
        <w:rPr>
          <w:rFonts w:ascii="Times New Roman" w:hAnsi="Times New Roman" w:cs="Times New Roman"/>
          <w:sz w:val="20"/>
          <w:szCs w:val="16"/>
        </w:rPr>
      </w:pPr>
      <w:r w:rsidRPr="00E80982">
        <w:rPr>
          <w:rFonts w:ascii="Times New Roman" w:hAnsi="Times New Roman" w:cs="Times New Roman"/>
          <w:sz w:val="20"/>
          <w:szCs w:val="16"/>
        </w:rPr>
        <w:t>от ________________________________</w:t>
      </w:r>
    </w:p>
    <w:p w:rsidR="002216F4" w:rsidRPr="00E80982" w:rsidRDefault="002216F4" w:rsidP="00722B66">
      <w:pPr>
        <w:spacing w:after="0" w:line="240" w:lineRule="auto"/>
        <w:ind w:left="-1276" w:firstLine="283"/>
        <w:jc w:val="right"/>
        <w:rPr>
          <w:rFonts w:ascii="Times New Roman" w:hAnsi="Times New Roman" w:cs="Times New Roman"/>
          <w:sz w:val="20"/>
          <w:szCs w:val="16"/>
        </w:rPr>
      </w:pPr>
      <w:r w:rsidRPr="00E80982">
        <w:rPr>
          <w:rFonts w:ascii="Times New Roman" w:hAnsi="Times New Roman" w:cs="Times New Roman"/>
          <w:sz w:val="20"/>
          <w:szCs w:val="16"/>
        </w:rPr>
        <w:t>(ФИО)</w:t>
      </w:r>
    </w:p>
    <w:p w:rsidR="002216F4" w:rsidRPr="00E80982" w:rsidRDefault="002216F4" w:rsidP="00722B66">
      <w:pPr>
        <w:spacing w:after="0" w:line="240" w:lineRule="auto"/>
        <w:ind w:left="-1276" w:firstLine="283"/>
        <w:jc w:val="right"/>
        <w:rPr>
          <w:rFonts w:ascii="Times New Roman" w:hAnsi="Times New Roman" w:cs="Times New Roman"/>
          <w:sz w:val="20"/>
          <w:szCs w:val="16"/>
        </w:rPr>
      </w:pPr>
      <w:r w:rsidRPr="00E80982">
        <w:rPr>
          <w:rFonts w:ascii="Times New Roman" w:hAnsi="Times New Roman" w:cs="Times New Roman"/>
          <w:sz w:val="20"/>
          <w:szCs w:val="16"/>
        </w:rPr>
        <w:t xml:space="preserve">Контактный </w:t>
      </w:r>
      <w:proofErr w:type="gramStart"/>
      <w:r w:rsidRPr="00E80982">
        <w:rPr>
          <w:rFonts w:ascii="Times New Roman" w:hAnsi="Times New Roman" w:cs="Times New Roman"/>
          <w:sz w:val="20"/>
          <w:szCs w:val="16"/>
        </w:rPr>
        <w:t>телефон  _</w:t>
      </w:r>
      <w:proofErr w:type="gramEnd"/>
      <w:r w:rsidRPr="00E80982">
        <w:rPr>
          <w:rFonts w:ascii="Times New Roman" w:hAnsi="Times New Roman" w:cs="Times New Roman"/>
          <w:sz w:val="20"/>
          <w:szCs w:val="16"/>
        </w:rPr>
        <w:t>____________</w:t>
      </w:r>
    </w:p>
    <w:p w:rsidR="002216F4" w:rsidRPr="00E80982" w:rsidRDefault="002216F4" w:rsidP="00722B66">
      <w:pPr>
        <w:spacing w:after="0" w:line="240" w:lineRule="auto"/>
        <w:ind w:left="-1276" w:firstLine="283"/>
        <w:jc w:val="center"/>
        <w:rPr>
          <w:rFonts w:ascii="Times New Roman" w:hAnsi="Times New Roman" w:cs="Times New Roman"/>
          <w:b/>
          <w:kern w:val="32"/>
          <w:sz w:val="20"/>
          <w:szCs w:val="16"/>
        </w:rPr>
      </w:pPr>
      <w:r w:rsidRPr="00E80982">
        <w:rPr>
          <w:rFonts w:ascii="Times New Roman" w:hAnsi="Times New Roman" w:cs="Times New Roman"/>
          <w:b/>
          <w:kern w:val="32"/>
          <w:sz w:val="20"/>
          <w:szCs w:val="16"/>
        </w:rPr>
        <w:t>СОГЛАСИЕ</w:t>
      </w:r>
    </w:p>
    <w:p w:rsidR="002216F4" w:rsidRPr="00E80982" w:rsidRDefault="002216F4" w:rsidP="00722B66">
      <w:pPr>
        <w:spacing w:after="0" w:line="240" w:lineRule="auto"/>
        <w:ind w:left="-1276" w:firstLine="283"/>
        <w:jc w:val="center"/>
        <w:rPr>
          <w:rFonts w:ascii="Times New Roman" w:hAnsi="Times New Roman" w:cs="Times New Roman"/>
          <w:b/>
          <w:kern w:val="32"/>
          <w:sz w:val="20"/>
          <w:szCs w:val="16"/>
        </w:rPr>
      </w:pPr>
      <w:r w:rsidRPr="00E80982">
        <w:rPr>
          <w:rFonts w:ascii="Times New Roman" w:hAnsi="Times New Roman" w:cs="Times New Roman"/>
          <w:b/>
          <w:kern w:val="32"/>
          <w:sz w:val="20"/>
          <w:szCs w:val="16"/>
        </w:rPr>
        <w:t>на обработку персональных данных</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Я, __________________________________________________________,</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(фамилия, имя, отчество (при наличии))</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проживающий(</w:t>
      </w:r>
      <w:proofErr w:type="spellStart"/>
      <w:r w:rsidRPr="00E80982">
        <w:rPr>
          <w:rFonts w:ascii="Times New Roman" w:hAnsi="Times New Roman" w:cs="Times New Roman"/>
          <w:kern w:val="32"/>
          <w:sz w:val="20"/>
          <w:szCs w:val="16"/>
        </w:rPr>
        <w:t>ая</w:t>
      </w:r>
      <w:proofErr w:type="spellEnd"/>
      <w:r w:rsidRPr="00E80982">
        <w:rPr>
          <w:rFonts w:ascii="Times New Roman" w:hAnsi="Times New Roman" w:cs="Times New Roman"/>
          <w:kern w:val="32"/>
          <w:sz w:val="20"/>
          <w:szCs w:val="16"/>
        </w:rPr>
        <w:t>) по адресу __________________________________________,</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документ, удостоверяющий личность: серия _________ № _______________, выдан __________________________________________________________,</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(кем и когда выдан)</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настоящим даю свое согласие Администрации Поддорского муниципального округа, расположенной по адресу: Новгородская область, Поддорский муниципальный округ, с. Поддорье, ул. Октябрьская, д. 26, на обработку моих персональных данных и подтверждаю, что, принимая такое решение, я действую своей волей и в своих интересах.</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Согласие дается мной для целей, связанных с предоставлением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и распространяется на персональные данные: __________________</w:t>
      </w:r>
      <w:proofErr w:type="gramStart"/>
      <w:r w:rsidRPr="00E80982">
        <w:rPr>
          <w:rFonts w:ascii="Times New Roman" w:hAnsi="Times New Roman" w:cs="Times New Roman"/>
          <w:kern w:val="32"/>
          <w:sz w:val="20"/>
          <w:szCs w:val="16"/>
        </w:rPr>
        <w:t>_ .</w:t>
      </w:r>
      <w:proofErr w:type="gramEnd"/>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(указать персональные данные, на обработку которых дается согласие)</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_____________________________                                                   ______________________</w:t>
      </w:r>
    </w:p>
    <w:p w:rsidR="002216F4" w:rsidRPr="00E80982" w:rsidRDefault="002216F4" w:rsidP="00722B66">
      <w:pPr>
        <w:spacing w:after="0" w:line="240" w:lineRule="auto"/>
        <w:ind w:left="-1276" w:firstLine="283"/>
        <w:jc w:val="both"/>
        <w:rPr>
          <w:rFonts w:ascii="Times New Roman" w:hAnsi="Times New Roman" w:cs="Times New Roman"/>
          <w:kern w:val="32"/>
          <w:sz w:val="20"/>
          <w:szCs w:val="16"/>
        </w:rPr>
      </w:pPr>
      <w:r w:rsidRPr="00E80982">
        <w:rPr>
          <w:rFonts w:ascii="Times New Roman" w:hAnsi="Times New Roman" w:cs="Times New Roman"/>
          <w:kern w:val="32"/>
          <w:sz w:val="20"/>
          <w:szCs w:val="16"/>
        </w:rPr>
        <w:t>(подпись лица, давшего согласие)</w:t>
      </w:r>
      <w:r w:rsidRPr="00E80982">
        <w:rPr>
          <w:rFonts w:ascii="Times New Roman" w:hAnsi="Times New Roman" w:cs="Times New Roman"/>
          <w:kern w:val="32"/>
          <w:sz w:val="20"/>
          <w:szCs w:val="16"/>
        </w:rPr>
        <w:tab/>
      </w:r>
      <w:r w:rsidRPr="00E80982">
        <w:rPr>
          <w:rFonts w:ascii="Times New Roman" w:hAnsi="Times New Roman" w:cs="Times New Roman"/>
          <w:kern w:val="32"/>
          <w:sz w:val="20"/>
          <w:szCs w:val="16"/>
        </w:rPr>
        <w:tab/>
      </w:r>
      <w:r w:rsidRPr="00E80982">
        <w:rPr>
          <w:rFonts w:ascii="Times New Roman" w:hAnsi="Times New Roman" w:cs="Times New Roman"/>
          <w:kern w:val="32"/>
          <w:sz w:val="20"/>
          <w:szCs w:val="16"/>
        </w:rPr>
        <w:tab/>
        <w:t xml:space="preserve">                 </w:t>
      </w:r>
      <w:r w:rsidRPr="00E80982">
        <w:rPr>
          <w:rFonts w:ascii="Times New Roman" w:hAnsi="Times New Roman" w:cs="Times New Roman"/>
          <w:kern w:val="32"/>
          <w:sz w:val="20"/>
          <w:szCs w:val="16"/>
        </w:rPr>
        <w:tab/>
      </w:r>
      <w:r w:rsidRPr="00E80982">
        <w:rPr>
          <w:rFonts w:ascii="Times New Roman" w:hAnsi="Times New Roman" w:cs="Times New Roman"/>
          <w:kern w:val="32"/>
          <w:sz w:val="20"/>
          <w:szCs w:val="16"/>
        </w:rPr>
        <w:tab/>
        <w:t>(И.О. Фамилия)</w:t>
      </w:r>
    </w:p>
    <w:p w:rsidR="002216F4" w:rsidRPr="002216F4" w:rsidRDefault="002216F4" w:rsidP="00722B66">
      <w:pPr>
        <w:spacing w:after="0" w:line="240" w:lineRule="auto"/>
        <w:jc w:val="both"/>
        <w:rPr>
          <w:rFonts w:ascii="Times New Roman" w:hAnsi="Times New Roman" w:cs="Times New Roman"/>
          <w:kern w:val="32"/>
          <w:sz w:val="16"/>
          <w:szCs w:val="16"/>
        </w:rPr>
      </w:pPr>
    </w:p>
    <w:tbl>
      <w:tblPr>
        <w:tblW w:w="10490" w:type="dxa"/>
        <w:tblInd w:w="-1168" w:type="dxa"/>
        <w:tblLook w:val="04A0" w:firstRow="1" w:lastRow="0" w:firstColumn="1" w:lastColumn="0" w:noHBand="0" w:noVBand="1"/>
      </w:tblPr>
      <w:tblGrid>
        <w:gridCol w:w="283"/>
        <w:gridCol w:w="10207"/>
      </w:tblGrid>
      <w:tr w:rsidR="002216F4" w:rsidRPr="002216F4" w:rsidTr="00863757">
        <w:tc>
          <w:tcPr>
            <w:tcW w:w="283"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10207" w:type="dxa"/>
            <w:vMerge w:val="restart"/>
            <w:shd w:val="clear" w:color="auto" w:fill="auto"/>
          </w:tcPr>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Приложение № 3</w:t>
            </w:r>
          </w:p>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863757">
        <w:tc>
          <w:tcPr>
            <w:tcW w:w="283"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10207" w:type="dxa"/>
            <w:vMerge/>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r>
    </w:tbl>
    <w:p w:rsidR="002216F4" w:rsidRPr="002216F4" w:rsidRDefault="002216F4" w:rsidP="00722B66">
      <w:pPr>
        <w:spacing w:after="0" w:line="240" w:lineRule="auto"/>
        <w:jc w:val="both"/>
        <w:rPr>
          <w:rFonts w:ascii="Times New Roman" w:hAnsi="Times New Roman" w:cs="Times New Roman"/>
          <w:strike/>
          <w:sz w:val="16"/>
          <w:szCs w:val="16"/>
        </w:rPr>
      </w:pPr>
    </w:p>
    <w:tbl>
      <w:tblPr>
        <w:tblW w:w="10376" w:type="dxa"/>
        <w:tblInd w:w="-1214" w:type="dxa"/>
        <w:tblLayout w:type="fixed"/>
        <w:tblCellMar>
          <w:left w:w="0" w:type="dxa"/>
          <w:right w:w="0" w:type="dxa"/>
        </w:tblCellMar>
        <w:tblLook w:val="0000" w:firstRow="0" w:lastRow="0" w:firstColumn="0" w:lastColumn="0" w:noHBand="0" w:noVBand="0"/>
      </w:tblPr>
      <w:tblGrid>
        <w:gridCol w:w="510"/>
        <w:gridCol w:w="1361"/>
        <w:gridCol w:w="3454"/>
        <w:gridCol w:w="426"/>
        <w:gridCol w:w="340"/>
        <w:gridCol w:w="710"/>
        <w:gridCol w:w="1630"/>
        <w:gridCol w:w="14"/>
        <w:gridCol w:w="1273"/>
        <w:gridCol w:w="627"/>
        <w:gridCol w:w="14"/>
        <w:gridCol w:w="17"/>
      </w:tblGrid>
      <w:tr w:rsidR="002216F4" w:rsidRPr="002216F4" w:rsidTr="00863757">
        <w:tc>
          <w:tcPr>
            <w:tcW w:w="10376" w:type="dxa"/>
            <w:gridSpan w:val="12"/>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Форма</w:t>
            </w:r>
          </w:p>
        </w:tc>
      </w:tr>
      <w:tr w:rsidR="002216F4" w:rsidRPr="002216F4" w:rsidTr="00863757">
        <w:tc>
          <w:tcPr>
            <w:tcW w:w="10376" w:type="dxa"/>
            <w:gridSpan w:val="12"/>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ЗАЯВЛЕНИЕ</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об исправлении опечаток и (или) ошибок в документе</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 предоставлении муниципальной услуги</w:t>
            </w:r>
          </w:p>
        </w:tc>
      </w:tr>
      <w:tr w:rsidR="002216F4" w:rsidRPr="002216F4" w:rsidTr="00863757">
        <w:tc>
          <w:tcPr>
            <w:tcW w:w="10376" w:type="dxa"/>
            <w:gridSpan w:val="12"/>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481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426"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340" w:type="dxa"/>
            <w:tcBorders>
              <w:top w:val="single" w:sz="4" w:space="0" w:color="auto"/>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340" w:type="dxa"/>
            <w:gridSpan w:val="2"/>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Заявление принято</w:t>
            </w:r>
          </w:p>
        </w:tc>
        <w:tc>
          <w:tcPr>
            <w:tcW w:w="1287" w:type="dxa"/>
            <w:gridSpan w:val="2"/>
            <w:tcBorders>
              <w:top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627" w:type="dxa"/>
            <w:tcBorders>
              <w:top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340" w:type="dxa"/>
            <w:gridSpan w:val="2"/>
          </w:tcPr>
          <w:p w:rsidR="002216F4" w:rsidRPr="002216F4" w:rsidRDefault="002216F4" w:rsidP="00722B66">
            <w:pPr>
              <w:spacing w:after="0" w:line="240" w:lineRule="auto"/>
              <w:jc w:val="both"/>
              <w:rPr>
                <w:rFonts w:ascii="Times New Roman" w:hAnsi="Times New Roman" w:cs="Times New Roman"/>
                <w:sz w:val="16"/>
                <w:szCs w:val="16"/>
              </w:rPr>
            </w:pPr>
          </w:p>
        </w:tc>
        <w:tc>
          <w:tcPr>
            <w:tcW w:w="1287" w:type="dxa"/>
            <w:gridSpan w:val="2"/>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регистрационный номер)</w:t>
            </w: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(ФИО должностного лица)</w:t>
            </w: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627"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2"/>
          <w:wAfter w:w="31"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27" w:type="dxa"/>
            <w:gridSpan w:val="4"/>
            <w:tcBorders>
              <w:top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 должностного лица)</w:t>
            </w:r>
          </w:p>
        </w:tc>
        <w:tc>
          <w:tcPr>
            <w:tcW w:w="627" w:type="dxa"/>
            <w:tcBorders>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Сообщаю о следующей опечатке и (или) ошибке, допущенной при оказании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содержание опечатки и (или) ошибки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Сведения о заявителе</w:t>
            </w:r>
          </w:p>
        </w:tc>
      </w:tr>
      <w:tr w:rsidR="002216F4" w:rsidRPr="002216F4" w:rsidTr="00863757">
        <w:trPr>
          <w:gridAfter w:val="1"/>
          <w:wAfter w:w="17"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5.1.</w:t>
            </w: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Индивидуальный предприниматель, физическое лицо:</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фамилия, имя, отчество (при наличии)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документ, удостоверяющий личность</w:t>
            </w: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вид</w:t>
            </w:r>
          </w:p>
        </w:tc>
        <w:tc>
          <w:tcPr>
            <w:tcW w:w="1644"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серия</w:t>
            </w:r>
          </w:p>
        </w:tc>
        <w:tc>
          <w:tcPr>
            <w:tcW w:w="1914"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номер</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44"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914"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 выдачи)</w:t>
            </w:r>
          </w:p>
        </w:tc>
        <w:tc>
          <w:tcPr>
            <w:tcW w:w="3558" w:type="dxa"/>
            <w:gridSpan w:val="5"/>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(кем выдан)</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места жительства</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связи/факс</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5.2.</w:t>
            </w: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Юридическое лицо:</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полное наименование, организационно-правовая форма</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ИНН</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связи/факс</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фамилия, имя, отчество (при наличии)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документ, удостоверяющий личность</w:t>
            </w: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вид</w:t>
            </w:r>
          </w:p>
        </w:tc>
        <w:tc>
          <w:tcPr>
            <w:tcW w:w="1644"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серия</w:t>
            </w:r>
          </w:p>
        </w:tc>
        <w:tc>
          <w:tcPr>
            <w:tcW w:w="1914"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номер</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44"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914"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476"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 выдачи)</w:t>
            </w:r>
          </w:p>
        </w:tc>
        <w:tc>
          <w:tcPr>
            <w:tcW w:w="3558" w:type="dxa"/>
            <w:gridSpan w:val="5"/>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(кем выдан)</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места жительства</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Способ получения результата рассмотрения настоящего заявления</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лично в управлении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лично в МФЦ</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почтовым отправлением по адресу</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863757">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9866" w:type="dxa"/>
            <w:gridSpan w:val="11"/>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Перечень документов, прилагаемых к настоящему заявлению</w:t>
            </w:r>
          </w:p>
        </w:tc>
      </w:tr>
      <w:tr w:rsidR="002216F4" w:rsidRPr="002216F4" w:rsidTr="00863757">
        <w:trPr>
          <w:gridAfter w:val="1"/>
          <w:wAfter w:w="17"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оригинал в количестве ___ экз. на ___ л.;</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копия в количестве ___ экз. на ___ л.</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оригинал в количестве ___ экз. на ___ л.;</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копия в количестве ___ экз. на ___ л.</w:t>
            </w:r>
          </w:p>
        </w:tc>
      </w:tr>
      <w:tr w:rsidR="002216F4" w:rsidRPr="002216F4" w:rsidTr="00863757">
        <w:trPr>
          <w:gridAfter w:val="1"/>
          <w:wAfter w:w="17"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w:t>
            </w:r>
          </w:p>
        </w:tc>
        <w:tc>
          <w:tcPr>
            <w:tcW w:w="481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w:t>
            </w:r>
          </w:p>
        </w:tc>
        <w:tc>
          <w:tcPr>
            <w:tcW w:w="5034" w:type="dxa"/>
            <w:gridSpan w:val="8"/>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w:t>
            </w:r>
          </w:p>
        </w:tc>
        <w:tc>
          <w:tcPr>
            <w:tcW w:w="3454" w:type="dxa"/>
            <w:tcBorders>
              <w:top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w:t>
            </w:r>
          </w:p>
        </w:tc>
        <w:tc>
          <w:tcPr>
            <w:tcW w:w="5034" w:type="dxa"/>
            <w:gridSpan w:val="8"/>
            <w:tcBorders>
              <w:top w:val="single" w:sz="4" w:space="0" w:color="auto"/>
              <w:left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______________________________________</w:t>
            </w:r>
          </w:p>
        </w:tc>
      </w:tr>
      <w:tr w:rsidR="002216F4" w:rsidRPr="002216F4" w:rsidTr="00863757">
        <w:trPr>
          <w:gridAfter w:val="1"/>
          <w:wAfter w:w="17"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w:t>
            </w:r>
          </w:p>
        </w:tc>
        <w:tc>
          <w:tcPr>
            <w:tcW w:w="3454" w:type="dxa"/>
            <w:tcBorders>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(расшифровка подписи)</w:t>
            </w:r>
          </w:p>
        </w:tc>
        <w:tc>
          <w:tcPr>
            <w:tcW w:w="5034" w:type="dxa"/>
            <w:gridSpan w:val="8"/>
            <w:tcBorders>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r>
    </w:tbl>
    <w:p w:rsidR="002216F4" w:rsidRPr="002216F4" w:rsidRDefault="002216F4" w:rsidP="00722B66">
      <w:pPr>
        <w:spacing w:after="0" w:line="240" w:lineRule="auto"/>
        <w:jc w:val="both"/>
        <w:rPr>
          <w:rFonts w:ascii="Times New Roman" w:hAnsi="Times New Roman" w:cs="Times New Roman"/>
          <w:sz w:val="16"/>
          <w:szCs w:val="16"/>
        </w:rPr>
      </w:pPr>
    </w:p>
    <w:tbl>
      <w:tblPr>
        <w:tblW w:w="10490" w:type="dxa"/>
        <w:tblInd w:w="-1168" w:type="dxa"/>
        <w:tblLook w:val="04A0" w:firstRow="1" w:lastRow="0" w:firstColumn="1" w:lastColumn="0" w:noHBand="0" w:noVBand="1"/>
      </w:tblPr>
      <w:tblGrid>
        <w:gridCol w:w="284"/>
        <w:gridCol w:w="10206"/>
      </w:tblGrid>
      <w:tr w:rsidR="002216F4" w:rsidRPr="002216F4" w:rsidTr="00863757">
        <w:tc>
          <w:tcPr>
            <w:tcW w:w="284"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10206" w:type="dxa"/>
            <w:vMerge w:val="restart"/>
            <w:shd w:val="clear" w:color="auto" w:fill="auto"/>
          </w:tcPr>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Приложение № 4</w:t>
            </w:r>
          </w:p>
          <w:p w:rsidR="002216F4" w:rsidRPr="002216F4" w:rsidRDefault="002216F4" w:rsidP="00722B66">
            <w:pPr>
              <w:spacing w:after="0" w:line="240" w:lineRule="auto"/>
              <w:jc w:val="right"/>
              <w:rPr>
                <w:rFonts w:ascii="Times New Roman" w:hAnsi="Times New Roman" w:cs="Times New Roman"/>
                <w:sz w:val="16"/>
                <w:szCs w:val="16"/>
              </w:rPr>
            </w:pPr>
            <w:r w:rsidRPr="002216F4">
              <w:rPr>
                <w:rFonts w:ascii="Times New Roman" w:hAnsi="Times New Roman" w:cs="Times New Roman"/>
                <w:sz w:val="16"/>
                <w:szCs w:val="16"/>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863757">
        <w:tc>
          <w:tcPr>
            <w:tcW w:w="284"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c>
          <w:tcPr>
            <w:tcW w:w="10206" w:type="dxa"/>
            <w:vMerge/>
            <w:shd w:val="clear" w:color="auto" w:fill="auto"/>
          </w:tcPr>
          <w:p w:rsidR="002216F4" w:rsidRPr="002216F4" w:rsidRDefault="002216F4" w:rsidP="00722B66">
            <w:pPr>
              <w:spacing w:after="0" w:line="240" w:lineRule="auto"/>
              <w:jc w:val="both"/>
              <w:rPr>
                <w:rFonts w:ascii="Times New Roman" w:hAnsi="Times New Roman" w:cs="Times New Roman"/>
                <w:sz w:val="16"/>
                <w:szCs w:val="16"/>
              </w:rPr>
            </w:pPr>
          </w:p>
        </w:tc>
      </w:tr>
    </w:tbl>
    <w:p w:rsidR="002216F4" w:rsidRPr="002216F4" w:rsidRDefault="002216F4" w:rsidP="00722B66">
      <w:pPr>
        <w:spacing w:after="0" w:line="240" w:lineRule="auto"/>
        <w:jc w:val="both"/>
        <w:rPr>
          <w:rFonts w:ascii="Times New Roman" w:hAnsi="Times New Roman" w:cs="Times New Roman"/>
          <w:sz w:val="16"/>
          <w:szCs w:val="16"/>
        </w:rPr>
      </w:pPr>
    </w:p>
    <w:tbl>
      <w:tblPr>
        <w:tblW w:w="10497" w:type="dxa"/>
        <w:tblInd w:w="-1276" w:type="dxa"/>
        <w:tblLayout w:type="fixed"/>
        <w:tblCellMar>
          <w:left w:w="0" w:type="dxa"/>
          <w:right w:w="0" w:type="dxa"/>
        </w:tblCellMar>
        <w:tblLook w:val="0000" w:firstRow="0" w:lastRow="0" w:firstColumn="0" w:lastColumn="0" w:noHBand="0" w:noVBand="0"/>
      </w:tblPr>
      <w:tblGrid>
        <w:gridCol w:w="510"/>
        <w:gridCol w:w="1361"/>
        <w:gridCol w:w="3374"/>
        <w:gridCol w:w="454"/>
        <w:gridCol w:w="340"/>
        <w:gridCol w:w="867"/>
        <w:gridCol w:w="1530"/>
        <w:gridCol w:w="1287"/>
        <w:gridCol w:w="768"/>
        <w:gridCol w:w="6"/>
      </w:tblGrid>
      <w:tr w:rsidR="002216F4" w:rsidRPr="002216F4" w:rsidTr="00F428EE">
        <w:tc>
          <w:tcPr>
            <w:tcW w:w="10497" w:type="dxa"/>
            <w:gridSpan w:val="10"/>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Форма</w:t>
            </w:r>
          </w:p>
        </w:tc>
      </w:tr>
      <w:tr w:rsidR="002216F4" w:rsidRPr="002216F4" w:rsidTr="00F428EE">
        <w:tc>
          <w:tcPr>
            <w:tcW w:w="10497" w:type="dxa"/>
            <w:gridSpan w:val="10"/>
          </w:tcPr>
          <w:p w:rsidR="002216F4" w:rsidRPr="002216F4" w:rsidRDefault="002216F4" w:rsidP="005C15DA">
            <w:pPr>
              <w:spacing w:after="0" w:line="240" w:lineRule="auto"/>
              <w:jc w:val="center"/>
              <w:rPr>
                <w:rFonts w:ascii="Times New Roman" w:hAnsi="Times New Roman" w:cs="Times New Roman"/>
                <w:sz w:val="16"/>
                <w:szCs w:val="16"/>
              </w:rPr>
            </w:pPr>
            <w:r w:rsidRPr="002216F4">
              <w:rPr>
                <w:rFonts w:ascii="Times New Roman" w:hAnsi="Times New Roman" w:cs="Times New Roman"/>
                <w:sz w:val="16"/>
                <w:szCs w:val="16"/>
              </w:rPr>
              <w:t>ЗАЯВЛЕНИЕ</w:t>
            </w:r>
          </w:p>
          <w:p w:rsidR="002216F4" w:rsidRPr="002216F4" w:rsidRDefault="002216F4" w:rsidP="005C15DA">
            <w:pPr>
              <w:spacing w:after="0" w:line="240" w:lineRule="auto"/>
              <w:jc w:val="center"/>
              <w:rPr>
                <w:rFonts w:ascii="Times New Roman" w:hAnsi="Times New Roman" w:cs="Times New Roman"/>
                <w:sz w:val="16"/>
                <w:szCs w:val="16"/>
              </w:rPr>
            </w:pPr>
            <w:r w:rsidRPr="002216F4">
              <w:rPr>
                <w:rFonts w:ascii="Times New Roman" w:hAnsi="Times New Roman" w:cs="Times New Roman"/>
                <w:sz w:val="16"/>
                <w:szCs w:val="16"/>
              </w:rPr>
              <w:t>о выдаче дубликата документа, выданного в результате</w:t>
            </w:r>
            <w:r w:rsidR="005C15DA" w:rsidRPr="005C15DA">
              <w:rPr>
                <w:rFonts w:ascii="Times New Roman" w:hAnsi="Times New Roman" w:cs="Times New Roman"/>
                <w:sz w:val="16"/>
                <w:szCs w:val="16"/>
              </w:rPr>
              <w:t xml:space="preserve"> </w:t>
            </w:r>
            <w:r w:rsidRPr="002216F4">
              <w:rPr>
                <w:rFonts w:ascii="Times New Roman" w:hAnsi="Times New Roman" w:cs="Times New Roman"/>
                <w:sz w:val="16"/>
                <w:szCs w:val="16"/>
              </w:rPr>
              <w:t>предоставления муниципальной услуги</w:t>
            </w:r>
          </w:p>
        </w:tc>
      </w:tr>
      <w:tr w:rsidR="002216F4" w:rsidRPr="002216F4" w:rsidTr="00F428EE">
        <w:tc>
          <w:tcPr>
            <w:tcW w:w="10497" w:type="dxa"/>
            <w:gridSpan w:val="10"/>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Администрацию Поддорского муниципального округа (комитет по экономике и управлению муниципальным имуществом)</w:t>
            </w:r>
          </w:p>
        </w:tc>
        <w:tc>
          <w:tcPr>
            <w:tcW w:w="454"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340" w:type="dxa"/>
            <w:tcBorders>
              <w:top w:val="single" w:sz="4" w:space="0" w:color="auto"/>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397" w:type="dxa"/>
            <w:gridSpan w:val="2"/>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Заявление принято</w:t>
            </w:r>
          </w:p>
        </w:tc>
        <w:tc>
          <w:tcPr>
            <w:tcW w:w="1287" w:type="dxa"/>
            <w:tcBorders>
              <w:top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768" w:type="dxa"/>
            <w:tcBorders>
              <w:top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397" w:type="dxa"/>
            <w:gridSpan w:val="2"/>
          </w:tcPr>
          <w:p w:rsidR="002216F4" w:rsidRPr="002216F4" w:rsidRDefault="002216F4" w:rsidP="00722B66">
            <w:pPr>
              <w:spacing w:after="0" w:line="240" w:lineRule="auto"/>
              <w:jc w:val="both"/>
              <w:rPr>
                <w:rFonts w:ascii="Times New Roman" w:hAnsi="Times New Roman" w:cs="Times New Roman"/>
                <w:sz w:val="16"/>
                <w:szCs w:val="16"/>
              </w:rPr>
            </w:pPr>
          </w:p>
        </w:tc>
        <w:tc>
          <w:tcPr>
            <w:tcW w:w="1287" w:type="dxa"/>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регистрационный номер)</w:t>
            </w: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top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(ФИО должностного лица)</w:t>
            </w: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768" w:type="dxa"/>
            <w:tcBorders>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54"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40" w:type="dxa"/>
            <w:tcBorders>
              <w:left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3684" w:type="dxa"/>
            <w:gridSpan w:val="3"/>
            <w:tcBorders>
              <w:top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 должностного лица)</w:t>
            </w:r>
          </w:p>
        </w:tc>
        <w:tc>
          <w:tcPr>
            <w:tcW w:w="768" w:type="dxa"/>
            <w:tcBorders>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9987" w:type="dxa"/>
            <w:gridSpan w:val="9"/>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Прошу выдать дубликат документа, являющегося результатом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наименование, дата и номер документа, являющегося результатом предоставления муниципальной услуги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9987" w:type="dxa"/>
            <w:gridSpan w:val="9"/>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Сведения о заявителе</w:t>
            </w:r>
          </w:p>
        </w:tc>
      </w:tr>
      <w:tr w:rsidR="002216F4" w:rsidRPr="002216F4" w:rsidTr="00F428EE">
        <w:trPr>
          <w:gridAfter w:val="1"/>
          <w:wAfter w:w="6"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4.1.</w:t>
            </w: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Индивидуальный предприниматель, физическое лицо:</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фамилия, имя, отчество (при наличии)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серия</w:t>
            </w:r>
          </w:p>
        </w:tc>
        <w:tc>
          <w:tcPr>
            <w:tcW w:w="205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номер</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05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 выдачи)</w:t>
            </w:r>
          </w:p>
        </w:tc>
        <w:tc>
          <w:tcPr>
            <w:tcW w:w="3585"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(кем выдан)</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места жительства</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 / факс</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4.2.</w:t>
            </w: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Юридическое лицо:</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полное наименование, организационно-правовая форма</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ИНН</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связи/факс</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9987" w:type="dxa"/>
            <w:gridSpan w:val="9"/>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Представитель заявителя (заполняется в случае подачи настоящего заявления представителем заявителя)</w:t>
            </w:r>
          </w:p>
        </w:tc>
      </w:tr>
      <w:tr w:rsidR="002216F4" w:rsidRPr="002216F4" w:rsidTr="00F428EE">
        <w:trPr>
          <w:gridAfter w:val="1"/>
          <w:wAfter w:w="6"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фамилия, имя, отчество (при наличии)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вид</w:t>
            </w:r>
          </w:p>
        </w:tc>
        <w:tc>
          <w:tcPr>
            <w:tcW w:w="153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серия</w:t>
            </w:r>
          </w:p>
        </w:tc>
        <w:tc>
          <w:tcPr>
            <w:tcW w:w="205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номер</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53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205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661"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 выдачи)</w:t>
            </w:r>
          </w:p>
        </w:tc>
        <w:tc>
          <w:tcPr>
            <w:tcW w:w="3585" w:type="dxa"/>
            <w:gridSpan w:val="3"/>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(кем выдан)</w:t>
            </w:r>
          </w:p>
        </w:tc>
      </w:tr>
      <w:tr w:rsidR="002216F4" w:rsidRPr="002216F4" w:rsidTr="00F428EE">
        <w:trPr>
          <w:gridAfter w:val="1"/>
          <w:wAfter w:w="6" w:type="dxa"/>
        </w:trPr>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места жительства</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телефон для связи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адрес электронной почты</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lastRenderedPageBreak/>
              <w:t>6.</w:t>
            </w:r>
          </w:p>
        </w:tc>
        <w:tc>
          <w:tcPr>
            <w:tcW w:w="9987" w:type="dxa"/>
            <w:gridSpan w:val="9"/>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Способ получения результата рассмотрения настоящего заявления</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лично в управлении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лично в МФЦ</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почтовым отправлением по адресу</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F428EE">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w:t>
            </w:r>
          </w:p>
        </w:tc>
        <w:tc>
          <w:tcPr>
            <w:tcW w:w="9987" w:type="dxa"/>
            <w:gridSpan w:val="9"/>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Перечень документов, прилагаемых к настоящему заявлению</w:t>
            </w:r>
          </w:p>
        </w:tc>
      </w:tr>
      <w:tr w:rsidR="002216F4" w:rsidRPr="002216F4" w:rsidTr="00F428EE">
        <w:trPr>
          <w:gridAfter w:val="1"/>
          <w:wAfter w:w="6" w:type="dxa"/>
        </w:trPr>
        <w:tc>
          <w:tcPr>
            <w:tcW w:w="510" w:type="dxa"/>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оригинал в количестве ___ экз. на ___ л.;</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копия в количестве ___ экз. на ___ л.</w:t>
            </w:r>
          </w:p>
        </w:tc>
      </w:tr>
      <w:tr w:rsidR="002216F4" w:rsidRPr="002216F4" w:rsidTr="00F428EE">
        <w:trPr>
          <w:gridAfter w:val="1"/>
          <w:wAfter w:w="6" w:type="dxa"/>
        </w:trPr>
        <w:tc>
          <w:tcPr>
            <w:tcW w:w="510" w:type="dxa"/>
            <w:vMerge w:val="restart"/>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4735" w:type="dxa"/>
            <w:gridSpan w:val="2"/>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w:t>
            </w:r>
          </w:p>
        </w:tc>
        <w:tc>
          <w:tcPr>
            <w:tcW w:w="5246" w:type="dxa"/>
            <w:gridSpan w:val="6"/>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361" w:type="dxa"/>
            <w:tcBorders>
              <w:top w:val="single" w:sz="4" w:space="0" w:color="auto"/>
              <w:lef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w:t>
            </w:r>
          </w:p>
        </w:tc>
        <w:tc>
          <w:tcPr>
            <w:tcW w:w="3374" w:type="dxa"/>
            <w:tcBorders>
              <w:top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w:t>
            </w:r>
          </w:p>
        </w:tc>
        <w:tc>
          <w:tcPr>
            <w:tcW w:w="5246" w:type="dxa"/>
            <w:gridSpan w:val="6"/>
            <w:tcBorders>
              <w:top w:val="single" w:sz="4" w:space="0" w:color="auto"/>
              <w:left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______________________________________</w:t>
            </w:r>
          </w:p>
        </w:tc>
      </w:tr>
      <w:tr w:rsidR="002216F4" w:rsidRPr="002216F4" w:rsidTr="00F428EE">
        <w:trPr>
          <w:gridAfter w:val="1"/>
          <w:wAfter w:w="6" w:type="dxa"/>
        </w:trPr>
        <w:tc>
          <w:tcPr>
            <w:tcW w:w="510" w:type="dxa"/>
            <w:vMerge/>
            <w:tcBorders>
              <w:top w:val="single" w:sz="4" w:space="0" w:color="auto"/>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p>
        </w:tc>
        <w:tc>
          <w:tcPr>
            <w:tcW w:w="1361" w:type="dxa"/>
            <w:tcBorders>
              <w:left w:val="single" w:sz="4" w:space="0" w:color="auto"/>
              <w:bottom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(подпись)</w:t>
            </w:r>
          </w:p>
        </w:tc>
        <w:tc>
          <w:tcPr>
            <w:tcW w:w="3374" w:type="dxa"/>
            <w:tcBorders>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(расшифровка подписи)</w:t>
            </w:r>
          </w:p>
        </w:tc>
        <w:tc>
          <w:tcPr>
            <w:tcW w:w="5246" w:type="dxa"/>
            <w:gridSpan w:val="6"/>
            <w:tcBorders>
              <w:left w:val="single" w:sz="4" w:space="0" w:color="auto"/>
              <w:bottom w:val="single" w:sz="4" w:space="0" w:color="auto"/>
              <w:right w:val="single" w:sz="4" w:space="0" w:color="auto"/>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(дата)</w:t>
            </w:r>
          </w:p>
        </w:tc>
      </w:tr>
    </w:tbl>
    <w:p w:rsidR="002216F4" w:rsidRPr="002216F4" w:rsidRDefault="002216F4" w:rsidP="00722B66">
      <w:pPr>
        <w:spacing w:after="0" w:line="240" w:lineRule="auto"/>
        <w:jc w:val="both"/>
        <w:rPr>
          <w:rFonts w:ascii="Times New Roman" w:hAnsi="Times New Roman" w:cs="Times New Roman"/>
          <w:caps/>
          <w:sz w:val="16"/>
          <w:szCs w:val="16"/>
          <w:lang w:eastAsia="zh-CN"/>
        </w:rPr>
      </w:pPr>
    </w:p>
    <w:tbl>
      <w:tblPr>
        <w:tblW w:w="10490" w:type="dxa"/>
        <w:tblInd w:w="-1168" w:type="dxa"/>
        <w:tblLook w:val="04A0" w:firstRow="1" w:lastRow="0" w:firstColumn="1" w:lastColumn="0" w:noHBand="0" w:noVBand="1"/>
      </w:tblPr>
      <w:tblGrid>
        <w:gridCol w:w="284"/>
        <w:gridCol w:w="10206"/>
      </w:tblGrid>
      <w:tr w:rsidR="002216F4" w:rsidRPr="002216F4" w:rsidTr="00F428EE">
        <w:tc>
          <w:tcPr>
            <w:tcW w:w="284"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lang w:eastAsia="zh-CN"/>
              </w:rPr>
            </w:pPr>
          </w:p>
        </w:tc>
        <w:tc>
          <w:tcPr>
            <w:tcW w:w="10206" w:type="dxa"/>
            <w:vMerge w:val="restart"/>
            <w:shd w:val="clear" w:color="auto" w:fill="auto"/>
          </w:tcPr>
          <w:p w:rsidR="002216F4" w:rsidRPr="002216F4" w:rsidRDefault="002216F4" w:rsidP="00722B66">
            <w:pPr>
              <w:spacing w:after="0" w:line="240" w:lineRule="auto"/>
              <w:jc w:val="right"/>
              <w:rPr>
                <w:rFonts w:ascii="Times New Roman" w:hAnsi="Times New Roman" w:cs="Times New Roman"/>
                <w:sz w:val="16"/>
                <w:szCs w:val="16"/>
                <w:lang w:eastAsia="zh-CN"/>
              </w:rPr>
            </w:pPr>
            <w:r w:rsidRPr="002216F4">
              <w:rPr>
                <w:rFonts w:ascii="Times New Roman" w:hAnsi="Times New Roman" w:cs="Times New Roman"/>
                <w:sz w:val="16"/>
                <w:szCs w:val="16"/>
                <w:lang w:eastAsia="zh-CN"/>
              </w:rPr>
              <w:t>Приложение № 5</w:t>
            </w:r>
          </w:p>
          <w:p w:rsidR="002216F4" w:rsidRPr="002216F4" w:rsidRDefault="002216F4" w:rsidP="00722B66">
            <w:pPr>
              <w:spacing w:after="0" w:line="240" w:lineRule="auto"/>
              <w:jc w:val="right"/>
              <w:rPr>
                <w:rFonts w:ascii="Times New Roman" w:hAnsi="Times New Roman" w:cs="Times New Roman"/>
                <w:sz w:val="16"/>
                <w:szCs w:val="16"/>
                <w:lang w:eastAsia="zh-CN"/>
              </w:rPr>
            </w:pPr>
            <w:r w:rsidRPr="002216F4">
              <w:rPr>
                <w:rFonts w:ascii="Times New Roman" w:hAnsi="Times New Roman" w:cs="Times New Roman"/>
                <w:sz w:val="16"/>
                <w:szCs w:val="16"/>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216F4" w:rsidRPr="002216F4" w:rsidTr="00F428EE">
        <w:tc>
          <w:tcPr>
            <w:tcW w:w="284"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lang w:eastAsia="zh-CN"/>
              </w:rPr>
            </w:pPr>
          </w:p>
        </w:tc>
        <w:tc>
          <w:tcPr>
            <w:tcW w:w="10206" w:type="dxa"/>
            <w:vMerge/>
            <w:shd w:val="clear" w:color="auto" w:fill="auto"/>
          </w:tcPr>
          <w:p w:rsidR="002216F4" w:rsidRPr="002216F4" w:rsidRDefault="002216F4" w:rsidP="00722B66">
            <w:pPr>
              <w:spacing w:after="0" w:line="240" w:lineRule="auto"/>
              <w:jc w:val="both"/>
              <w:rPr>
                <w:rFonts w:ascii="Times New Roman" w:hAnsi="Times New Roman" w:cs="Times New Roman"/>
                <w:sz w:val="16"/>
                <w:szCs w:val="16"/>
                <w:lang w:eastAsia="zh-CN"/>
              </w:rPr>
            </w:pPr>
          </w:p>
        </w:tc>
      </w:tr>
    </w:tbl>
    <w:p w:rsidR="002216F4" w:rsidRPr="002216F4" w:rsidRDefault="002216F4" w:rsidP="00722B66">
      <w:pPr>
        <w:spacing w:after="0" w:line="240" w:lineRule="auto"/>
        <w:jc w:val="both"/>
        <w:rPr>
          <w:rFonts w:ascii="Times New Roman" w:hAnsi="Times New Roman" w:cs="Times New Roman"/>
          <w:sz w:val="16"/>
          <w:szCs w:val="16"/>
        </w:rPr>
      </w:pPr>
    </w:p>
    <w:p w:rsidR="002216F4" w:rsidRPr="00F428EE" w:rsidRDefault="002216F4" w:rsidP="00722B66">
      <w:pPr>
        <w:spacing w:after="0" w:line="240" w:lineRule="auto"/>
        <w:ind w:left="-1276" w:firstLine="283"/>
        <w:jc w:val="center"/>
        <w:rPr>
          <w:rFonts w:ascii="Times New Roman" w:hAnsi="Times New Roman" w:cs="Times New Roman"/>
          <w:sz w:val="20"/>
          <w:szCs w:val="16"/>
        </w:rPr>
      </w:pPr>
      <w:r w:rsidRPr="00F428EE">
        <w:rPr>
          <w:rFonts w:ascii="Times New Roman" w:hAnsi="Times New Roman" w:cs="Times New Roman"/>
          <w:sz w:val="20"/>
          <w:szCs w:val="16"/>
        </w:rPr>
        <w:t>Форма заявления о намерении участвовать в аукционе</w:t>
      </w:r>
    </w:p>
    <w:p w:rsidR="002216F4" w:rsidRPr="002216F4" w:rsidRDefault="002216F4" w:rsidP="00722B66">
      <w:pPr>
        <w:spacing w:after="0" w:line="240" w:lineRule="auto"/>
        <w:jc w:val="both"/>
        <w:rPr>
          <w:rFonts w:ascii="Times New Roman" w:hAnsi="Times New Roman" w:cs="Times New Roman"/>
          <w:sz w:val="16"/>
          <w:szCs w:val="16"/>
        </w:rPr>
      </w:pPr>
    </w:p>
    <w:tbl>
      <w:tblPr>
        <w:tblW w:w="0" w:type="auto"/>
        <w:tblInd w:w="-1168" w:type="dxa"/>
        <w:tblLook w:val="04A0" w:firstRow="1" w:lastRow="0" w:firstColumn="1" w:lastColumn="0" w:noHBand="0" w:noVBand="1"/>
      </w:tblPr>
      <w:tblGrid>
        <w:gridCol w:w="3660"/>
        <w:gridCol w:w="6722"/>
      </w:tblGrid>
      <w:tr w:rsidR="002216F4" w:rsidRPr="002216F4" w:rsidTr="00F428EE">
        <w:tc>
          <w:tcPr>
            <w:tcW w:w="3715" w:type="dxa"/>
            <w:shd w:val="clear" w:color="auto" w:fill="auto"/>
          </w:tcPr>
          <w:p w:rsidR="002216F4" w:rsidRPr="002216F4" w:rsidRDefault="002216F4" w:rsidP="00722B66">
            <w:pPr>
              <w:spacing w:after="0" w:line="240" w:lineRule="auto"/>
              <w:jc w:val="both"/>
              <w:rPr>
                <w:rFonts w:ascii="Times New Roman" w:hAnsi="Times New Roman" w:cs="Times New Roman"/>
                <w:sz w:val="16"/>
                <w:szCs w:val="16"/>
                <w:lang w:eastAsia="zh-CN"/>
              </w:rPr>
            </w:pPr>
          </w:p>
        </w:tc>
        <w:tc>
          <w:tcPr>
            <w:tcW w:w="6775" w:type="dxa"/>
            <w:shd w:val="clear" w:color="auto" w:fill="auto"/>
          </w:tcPr>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В Администрацию Поддорского</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муниципального округа</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от 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(наименование юридического лица)</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 xml:space="preserve">ИНН (для российских юридических </w:t>
            </w:r>
            <w:proofErr w:type="gramStart"/>
            <w:r w:rsidRPr="002216F4">
              <w:rPr>
                <w:rFonts w:ascii="Times New Roman" w:hAnsi="Times New Roman" w:cs="Times New Roman"/>
                <w:bCs/>
                <w:sz w:val="16"/>
                <w:szCs w:val="16"/>
                <w:lang w:eastAsia="zh-CN"/>
              </w:rPr>
              <w:t>лиц)_</w:t>
            </w:r>
            <w:proofErr w:type="gramEnd"/>
            <w:r w:rsidRPr="002216F4">
              <w:rPr>
                <w:rFonts w:ascii="Times New Roman" w:hAnsi="Times New Roman" w:cs="Times New Roman"/>
                <w:bCs/>
                <w:sz w:val="16"/>
                <w:szCs w:val="16"/>
                <w:lang w:eastAsia="zh-CN"/>
              </w:rPr>
              <w:t>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ЕГРЮЛ (для российских юридических лиц) ________________________________________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Адрес 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________________________________________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Контактный телефон 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Адрес электронной почты 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или</w:t>
            </w:r>
          </w:p>
          <w:p w:rsidR="002216F4" w:rsidRPr="002216F4" w:rsidRDefault="002216F4" w:rsidP="00722B66">
            <w:pPr>
              <w:spacing w:after="0" w:line="240" w:lineRule="auto"/>
              <w:jc w:val="right"/>
              <w:rPr>
                <w:rFonts w:ascii="Times New Roman" w:hAnsi="Times New Roman" w:cs="Times New Roman"/>
                <w:bCs/>
                <w:sz w:val="16"/>
                <w:szCs w:val="16"/>
                <w:lang w:eastAsia="zh-CN"/>
              </w:rPr>
            </w:pP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от 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(Ф.И.О. полностью)</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Паспорт: серия _________ номер 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Кем выдан 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Когда выдан 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Почтовый адрес 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________________________________________</w:t>
            </w:r>
          </w:p>
          <w:p w:rsidR="002216F4" w:rsidRPr="002216F4" w:rsidRDefault="002216F4" w:rsidP="00722B66">
            <w:pPr>
              <w:spacing w:after="0" w:line="240" w:lineRule="auto"/>
              <w:jc w:val="right"/>
              <w:rPr>
                <w:rFonts w:ascii="Times New Roman" w:hAnsi="Times New Roman" w:cs="Times New Roman"/>
                <w:bCs/>
                <w:sz w:val="16"/>
                <w:szCs w:val="16"/>
                <w:lang w:eastAsia="zh-CN"/>
              </w:rPr>
            </w:pPr>
            <w:r w:rsidRPr="002216F4">
              <w:rPr>
                <w:rFonts w:ascii="Times New Roman" w:hAnsi="Times New Roman" w:cs="Times New Roman"/>
                <w:bCs/>
                <w:sz w:val="16"/>
                <w:szCs w:val="16"/>
                <w:lang w:eastAsia="zh-CN"/>
              </w:rPr>
              <w:t>Контактный телефон _____________________</w:t>
            </w:r>
          </w:p>
          <w:p w:rsidR="002216F4" w:rsidRPr="002216F4" w:rsidRDefault="002216F4" w:rsidP="00722B66">
            <w:pPr>
              <w:spacing w:after="0" w:line="240" w:lineRule="auto"/>
              <w:jc w:val="right"/>
              <w:rPr>
                <w:rFonts w:ascii="Times New Roman" w:hAnsi="Times New Roman" w:cs="Times New Roman"/>
                <w:sz w:val="16"/>
                <w:szCs w:val="16"/>
                <w:lang w:eastAsia="zh-CN"/>
              </w:rPr>
            </w:pPr>
            <w:r w:rsidRPr="002216F4">
              <w:rPr>
                <w:rFonts w:ascii="Times New Roman" w:hAnsi="Times New Roman" w:cs="Times New Roman"/>
                <w:bCs/>
                <w:sz w:val="16"/>
                <w:szCs w:val="16"/>
                <w:lang w:eastAsia="zh-CN"/>
              </w:rPr>
              <w:t>Адрес электронной почты _______________</w:t>
            </w:r>
          </w:p>
        </w:tc>
      </w:tr>
    </w:tbl>
    <w:p w:rsidR="002216F4" w:rsidRPr="00F428EE" w:rsidRDefault="002216F4" w:rsidP="00722B66">
      <w:pPr>
        <w:spacing w:after="0" w:line="240" w:lineRule="auto"/>
        <w:ind w:left="-1276" w:firstLine="283"/>
        <w:jc w:val="center"/>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ЗАЯВЛЕНИЕ</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Ознакомившись с извещением о предоставлении земельных участков, размещенном на _______________________________________</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sz w:val="20"/>
          <w:szCs w:val="20"/>
          <w:lang w:eastAsia="zh-CN"/>
        </w:rPr>
        <w:t xml:space="preserve">(указать источник и дату размещения (опубликования) </w:t>
      </w:r>
      <w:proofErr w:type="gramStart"/>
      <w:r w:rsidRPr="00F428EE">
        <w:rPr>
          <w:rFonts w:ascii="Times New Roman" w:hAnsi="Times New Roman" w:cs="Times New Roman"/>
          <w:sz w:val="20"/>
          <w:szCs w:val="20"/>
          <w:lang w:eastAsia="zh-CN"/>
        </w:rPr>
        <w:t>информации)</w:t>
      </w:r>
      <w:r w:rsidRPr="00F428EE">
        <w:rPr>
          <w:rFonts w:ascii="Times New Roman" w:hAnsi="Times New Roman" w:cs="Times New Roman"/>
          <w:bCs/>
          <w:sz w:val="20"/>
          <w:szCs w:val="20"/>
          <w:lang w:eastAsia="zh-CN"/>
        </w:rPr>
        <w:t>_</w:t>
      </w:r>
      <w:proofErr w:type="gramEnd"/>
      <w:r w:rsidRPr="00F428EE">
        <w:rPr>
          <w:rFonts w:ascii="Times New Roman" w:hAnsi="Times New Roman" w:cs="Times New Roman"/>
          <w:bCs/>
          <w:sz w:val="20"/>
          <w:szCs w:val="20"/>
          <w:lang w:eastAsia="zh-CN"/>
        </w:rPr>
        <w:t>_______________________________</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 xml:space="preserve">выражаю намерение участвовать в аукционе </w:t>
      </w:r>
      <w:r w:rsidRPr="00F428EE">
        <w:rPr>
          <w:rFonts w:ascii="Times New Roman" w:hAnsi="Times New Roman" w:cs="Times New Roman"/>
          <w:bCs/>
          <w:i/>
          <w:sz w:val="20"/>
          <w:szCs w:val="20"/>
          <w:lang w:eastAsia="zh-CN"/>
        </w:rPr>
        <w:t>по продаже земельного участка</w:t>
      </w:r>
      <w:r w:rsidRPr="00F428EE">
        <w:rPr>
          <w:rFonts w:ascii="Times New Roman" w:hAnsi="Times New Roman" w:cs="Times New Roman"/>
          <w:bCs/>
          <w:sz w:val="20"/>
          <w:szCs w:val="20"/>
          <w:lang w:eastAsia="zh-CN"/>
        </w:rPr>
        <w:t xml:space="preserve"> / </w:t>
      </w:r>
      <w:r w:rsidRPr="00F428EE">
        <w:rPr>
          <w:rFonts w:ascii="Times New Roman" w:hAnsi="Times New Roman" w:cs="Times New Roman"/>
          <w:bCs/>
          <w:i/>
          <w:sz w:val="20"/>
          <w:szCs w:val="20"/>
          <w:lang w:eastAsia="zh-CN"/>
        </w:rPr>
        <w:t xml:space="preserve">продажи права на заключение договора аренды земельного участка </w:t>
      </w:r>
      <w:r w:rsidRPr="00F428EE">
        <w:rPr>
          <w:rFonts w:ascii="Times New Roman" w:hAnsi="Times New Roman" w:cs="Times New Roman"/>
          <w:bCs/>
          <w:sz w:val="20"/>
          <w:szCs w:val="20"/>
          <w:lang w:eastAsia="zh-CN"/>
        </w:rPr>
        <w:t>(нужное подчеркнуть), расположенного по адресу _______________________________,</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кадастровый номер ___________________, площадью ________________ кв. м.</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Приложение:</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1. Копия документа, удостоверяющего личность</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Информирование о ходе рассмотрения настоящего заявления прошу осуществлять посредством: _______________________________________</w:t>
      </w:r>
    </w:p>
    <w:p w:rsidR="002216F4" w:rsidRPr="00F428EE" w:rsidRDefault="002216F4" w:rsidP="00722B66">
      <w:pPr>
        <w:spacing w:after="0" w:line="240" w:lineRule="auto"/>
        <w:ind w:left="-1276" w:firstLine="283"/>
        <w:jc w:val="both"/>
        <w:rPr>
          <w:rFonts w:ascii="Times New Roman" w:hAnsi="Times New Roman" w:cs="Times New Roman"/>
          <w:sz w:val="20"/>
          <w:szCs w:val="20"/>
          <w:lang w:eastAsia="zh-CN"/>
        </w:rPr>
      </w:pPr>
      <w:r w:rsidRPr="00F428EE">
        <w:rPr>
          <w:rFonts w:ascii="Times New Roman" w:hAnsi="Times New Roman" w:cs="Times New Roman"/>
          <w:sz w:val="20"/>
          <w:szCs w:val="20"/>
          <w:lang w:eastAsia="zh-CN"/>
        </w:rPr>
        <w:t>(почтового отправления, электронной почты или по номеру телефона)</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Результат рассмотрения заявления прошу предоставить (нужное подчеркнуть):</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в виде бумажного документа, который заявитель получает непосредственно при личном обращении;</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в виде бумажного документа, который направляется уполномоченным органом заявителю посредством почтового отправления;</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в виде электронного документа через единый портал, региональный портал;</w:t>
      </w:r>
    </w:p>
    <w:p w:rsidR="002216F4" w:rsidRPr="00F428EE" w:rsidRDefault="002216F4" w:rsidP="00722B66">
      <w:pPr>
        <w:spacing w:after="0" w:line="240" w:lineRule="auto"/>
        <w:ind w:left="-1276" w:firstLine="283"/>
        <w:jc w:val="both"/>
        <w:rPr>
          <w:rFonts w:ascii="Times New Roman" w:hAnsi="Times New Roman" w:cs="Times New Roman"/>
          <w:sz w:val="20"/>
          <w:szCs w:val="20"/>
          <w:lang w:eastAsia="zh-CN"/>
        </w:rPr>
      </w:pPr>
      <w:r w:rsidRPr="00F428EE">
        <w:rPr>
          <w:rFonts w:ascii="Times New Roman" w:hAnsi="Times New Roman" w:cs="Times New Roman"/>
          <w:bCs/>
          <w:sz w:val="20"/>
          <w:szCs w:val="20"/>
          <w:lang w:eastAsia="zh-CN"/>
        </w:rPr>
        <w:t>в виде бумажного документа через ГОАУ «МФЦ».</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«____» _________________ 20__ г.</w:t>
      </w:r>
    </w:p>
    <w:p w:rsidR="002216F4" w:rsidRPr="00F428EE"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__________________________________</w:t>
      </w:r>
    </w:p>
    <w:p w:rsidR="002216F4" w:rsidRDefault="002216F4" w:rsidP="00722B66">
      <w:pPr>
        <w:spacing w:after="0" w:line="240" w:lineRule="auto"/>
        <w:ind w:left="-1276" w:firstLine="283"/>
        <w:jc w:val="both"/>
        <w:rPr>
          <w:rFonts w:ascii="Times New Roman" w:hAnsi="Times New Roman" w:cs="Times New Roman"/>
          <w:bCs/>
          <w:sz w:val="20"/>
          <w:szCs w:val="20"/>
          <w:lang w:eastAsia="zh-CN"/>
        </w:rPr>
      </w:pPr>
      <w:r w:rsidRPr="00F428EE">
        <w:rPr>
          <w:rFonts w:ascii="Times New Roman" w:hAnsi="Times New Roman" w:cs="Times New Roman"/>
          <w:bCs/>
          <w:sz w:val="20"/>
          <w:szCs w:val="20"/>
          <w:lang w:eastAsia="zh-CN"/>
        </w:rPr>
        <w:t>(подпись заявителя с расшифровкой)</w:t>
      </w:r>
    </w:p>
    <w:p w:rsidR="005C15DA" w:rsidRDefault="005C15DA" w:rsidP="00722B66">
      <w:pPr>
        <w:spacing w:after="0" w:line="240" w:lineRule="auto"/>
        <w:ind w:left="-1276" w:firstLine="283"/>
        <w:jc w:val="both"/>
        <w:rPr>
          <w:rFonts w:ascii="Times New Roman" w:hAnsi="Times New Roman" w:cs="Times New Roman"/>
          <w:bCs/>
          <w:sz w:val="20"/>
          <w:szCs w:val="20"/>
          <w:lang w:eastAsia="zh-CN"/>
        </w:rPr>
      </w:pPr>
    </w:p>
    <w:p w:rsidR="005C15DA" w:rsidRDefault="005C15DA" w:rsidP="00722B66">
      <w:pPr>
        <w:spacing w:after="0" w:line="240" w:lineRule="auto"/>
        <w:ind w:left="-1276" w:firstLine="283"/>
        <w:jc w:val="both"/>
        <w:rPr>
          <w:rFonts w:ascii="Times New Roman" w:hAnsi="Times New Roman" w:cs="Times New Roman"/>
          <w:bCs/>
          <w:sz w:val="20"/>
          <w:szCs w:val="20"/>
          <w:lang w:eastAsia="zh-CN"/>
        </w:rPr>
      </w:pPr>
    </w:p>
    <w:p w:rsidR="005C15DA" w:rsidRDefault="005C15DA" w:rsidP="00722B66">
      <w:pPr>
        <w:spacing w:after="0" w:line="240" w:lineRule="auto"/>
        <w:ind w:left="-1276" w:firstLine="283"/>
        <w:jc w:val="both"/>
        <w:rPr>
          <w:rFonts w:ascii="Times New Roman" w:hAnsi="Times New Roman" w:cs="Times New Roman"/>
          <w:bCs/>
          <w:sz w:val="20"/>
          <w:szCs w:val="20"/>
          <w:lang w:eastAsia="zh-CN"/>
        </w:rPr>
      </w:pPr>
    </w:p>
    <w:p w:rsidR="005C15DA" w:rsidRDefault="005C15DA" w:rsidP="00722B66">
      <w:pPr>
        <w:spacing w:after="0" w:line="240" w:lineRule="auto"/>
        <w:ind w:left="-1276" w:firstLine="283"/>
        <w:jc w:val="both"/>
        <w:rPr>
          <w:rFonts w:ascii="Times New Roman" w:hAnsi="Times New Roman" w:cs="Times New Roman"/>
          <w:bCs/>
          <w:sz w:val="20"/>
          <w:szCs w:val="20"/>
          <w:lang w:eastAsia="zh-CN"/>
        </w:rPr>
      </w:pPr>
    </w:p>
    <w:p w:rsidR="005C15DA" w:rsidRDefault="005C15DA" w:rsidP="00722B66">
      <w:pPr>
        <w:spacing w:after="0" w:line="240" w:lineRule="auto"/>
        <w:ind w:left="-1276" w:firstLine="283"/>
        <w:jc w:val="both"/>
        <w:rPr>
          <w:rFonts w:ascii="Times New Roman" w:hAnsi="Times New Roman" w:cs="Times New Roman"/>
          <w:bCs/>
          <w:sz w:val="20"/>
          <w:szCs w:val="20"/>
          <w:lang w:eastAsia="zh-CN"/>
        </w:rPr>
      </w:pPr>
    </w:p>
    <w:p w:rsidR="005C15DA" w:rsidRPr="00F428EE" w:rsidRDefault="005C15DA" w:rsidP="00722B66">
      <w:pPr>
        <w:spacing w:after="0" w:line="240" w:lineRule="auto"/>
        <w:ind w:left="-1276" w:firstLine="283"/>
        <w:jc w:val="both"/>
        <w:rPr>
          <w:rFonts w:ascii="Times New Roman" w:hAnsi="Times New Roman" w:cs="Times New Roman"/>
          <w:bCs/>
          <w:sz w:val="20"/>
          <w:szCs w:val="20"/>
          <w:lang w:eastAsia="zh-CN"/>
        </w:rPr>
      </w:pPr>
    </w:p>
    <w:p w:rsidR="002216F4" w:rsidRPr="00F428EE" w:rsidRDefault="002216F4" w:rsidP="00722B66">
      <w:pPr>
        <w:spacing w:after="0" w:line="240" w:lineRule="auto"/>
        <w:ind w:left="-1276" w:firstLine="283"/>
        <w:jc w:val="center"/>
        <w:rPr>
          <w:rFonts w:ascii="Times New Roman" w:hAnsi="Times New Roman" w:cs="Times New Roman"/>
          <w:b/>
          <w:bCs/>
          <w:sz w:val="20"/>
          <w:szCs w:val="20"/>
        </w:rPr>
      </w:pPr>
      <w:r w:rsidRPr="00F428EE">
        <w:rPr>
          <w:rFonts w:ascii="Times New Roman" w:hAnsi="Times New Roman" w:cs="Times New Roman"/>
          <w:b/>
          <w:bCs/>
          <w:sz w:val="20"/>
          <w:szCs w:val="20"/>
        </w:rPr>
        <w:lastRenderedPageBreak/>
        <w:t>Российская Федерация</w:t>
      </w:r>
    </w:p>
    <w:p w:rsidR="002216F4" w:rsidRPr="00F428EE" w:rsidRDefault="002216F4" w:rsidP="00722B66">
      <w:pPr>
        <w:spacing w:after="0" w:line="240" w:lineRule="auto"/>
        <w:ind w:left="-1276" w:firstLine="283"/>
        <w:jc w:val="center"/>
        <w:rPr>
          <w:rFonts w:ascii="Times New Roman" w:hAnsi="Times New Roman" w:cs="Times New Roman"/>
          <w:b/>
          <w:bCs/>
          <w:sz w:val="20"/>
          <w:szCs w:val="20"/>
        </w:rPr>
      </w:pPr>
      <w:r w:rsidRPr="00F428EE">
        <w:rPr>
          <w:rFonts w:ascii="Times New Roman" w:hAnsi="Times New Roman" w:cs="Times New Roman"/>
          <w:b/>
          <w:bCs/>
          <w:sz w:val="20"/>
          <w:szCs w:val="20"/>
        </w:rPr>
        <w:t>Новгородская область</w:t>
      </w:r>
    </w:p>
    <w:p w:rsidR="002216F4" w:rsidRPr="00F428EE" w:rsidRDefault="002216F4" w:rsidP="00722B66">
      <w:pPr>
        <w:spacing w:after="0" w:line="240" w:lineRule="auto"/>
        <w:ind w:left="-1276" w:firstLine="283"/>
        <w:jc w:val="center"/>
        <w:rPr>
          <w:rFonts w:ascii="Times New Roman" w:hAnsi="Times New Roman" w:cs="Times New Roman"/>
          <w:b/>
          <w:sz w:val="20"/>
          <w:szCs w:val="20"/>
        </w:rPr>
      </w:pPr>
      <w:r w:rsidRPr="00F428EE">
        <w:rPr>
          <w:rFonts w:ascii="Times New Roman" w:hAnsi="Times New Roman" w:cs="Times New Roman"/>
          <w:b/>
          <w:sz w:val="20"/>
          <w:szCs w:val="20"/>
        </w:rPr>
        <w:t>АДМИНИСТРАЦИЯ ПОДДОРСКОГО МУНИЦИПАЛЬНОГО ОКРУГА</w:t>
      </w:r>
    </w:p>
    <w:p w:rsidR="002216F4" w:rsidRPr="00F428EE" w:rsidRDefault="002216F4" w:rsidP="00722B66">
      <w:pPr>
        <w:spacing w:after="0" w:line="240" w:lineRule="auto"/>
        <w:ind w:left="-1276" w:firstLine="283"/>
        <w:jc w:val="center"/>
        <w:rPr>
          <w:rFonts w:ascii="Times New Roman" w:hAnsi="Times New Roman" w:cs="Times New Roman"/>
          <w:b/>
          <w:sz w:val="20"/>
          <w:szCs w:val="20"/>
        </w:rPr>
      </w:pPr>
      <w:r w:rsidRPr="00F428EE">
        <w:rPr>
          <w:rFonts w:ascii="Times New Roman" w:hAnsi="Times New Roman" w:cs="Times New Roman"/>
          <w:b/>
          <w:sz w:val="20"/>
          <w:szCs w:val="20"/>
        </w:rPr>
        <w:t>П О С Т А Н О В Л Е Н И Е</w:t>
      </w:r>
    </w:p>
    <w:p w:rsidR="002216F4" w:rsidRPr="00F428EE" w:rsidRDefault="002216F4" w:rsidP="00722B66">
      <w:pPr>
        <w:spacing w:after="0" w:line="240" w:lineRule="auto"/>
        <w:ind w:left="-1276" w:firstLine="283"/>
        <w:jc w:val="center"/>
        <w:rPr>
          <w:rFonts w:ascii="Times New Roman" w:hAnsi="Times New Roman" w:cs="Times New Roman"/>
          <w:sz w:val="20"/>
          <w:szCs w:val="20"/>
        </w:rPr>
      </w:pPr>
      <w:r w:rsidRPr="00F428EE">
        <w:rPr>
          <w:rFonts w:ascii="Times New Roman" w:hAnsi="Times New Roman" w:cs="Times New Roman"/>
          <w:sz w:val="20"/>
          <w:szCs w:val="20"/>
        </w:rPr>
        <w:t>от 19.03.2026 № 138</w:t>
      </w:r>
    </w:p>
    <w:p w:rsidR="002216F4" w:rsidRPr="00F428EE" w:rsidRDefault="002216F4" w:rsidP="00722B66">
      <w:pPr>
        <w:spacing w:after="0" w:line="240" w:lineRule="auto"/>
        <w:ind w:left="-1276" w:firstLine="283"/>
        <w:jc w:val="center"/>
        <w:rPr>
          <w:rFonts w:ascii="Times New Roman" w:hAnsi="Times New Roman" w:cs="Times New Roman"/>
          <w:sz w:val="20"/>
          <w:szCs w:val="20"/>
        </w:rPr>
      </w:pPr>
      <w:r w:rsidRPr="00F428EE">
        <w:rPr>
          <w:rFonts w:ascii="Times New Roman" w:hAnsi="Times New Roman" w:cs="Times New Roman"/>
          <w:sz w:val="20"/>
          <w:szCs w:val="20"/>
        </w:rPr>
        <w:t>с. Поддорье</w:t>
      </w:r>
    </w:p>
    <w:p w:rsidR="002216F4" w:rsidRPr="00F428EE" w:rsidRDefault="002216F4" w:rsidP="00722B66">
      <w:pPr>
        <w:spacing w:after="0" w:line="240" w:lineRule="auto"/>
        <w:ind w:left="-1276" w:firstLine="283"/>
        <w:jc w:val="center"/>
        <w:rPr>
          <w:rFonts w:ascii="Times New Roman" w:hAnsi="Times New Roman" w:cs="Times New Roman"/>
          <w:b/>
          <w:sz w:val="20"/>
          <w:szCs w:val="20"/>
        </w:rPr>
      </w:pPr>
      <w:r w:rsidRPr="00F428EE">
        <w:rPr>
          <w:rFonts w:ascii="Times New Roman" w:hAnsi="Times New Roman" w:cs="Times New Roman"/>
          <w:b/>
          <w:color w:val="000000"/>
          <w:sz w:val="20"/>
          <w:szCs w:val="20"/>
        </w:rPr>
        <w:t>Об установлении публичного сервитута</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eastAsia="SimSun" w:hAnsi="Times New Roman" w:cs="Times New Roman"/>
          <w:sz w:val="20"/>
          <w:szCs w:val="20"/>
        </w:rPr>
        <w:t xml:space="preserve">Руководствуясь пунктом 2 статьи 3.3 Федерального закона от 25 октября 2001 года № 137-ФЗ «О введении в действие Земельного кодекса Российской Федерации»,  статьей 23, главой </w:t>
      </w:r>
      <w:r w:rsidRPr="00F428EE">
        <w:rPr>
          <w:rFonts w:ascii="Times New Roman" w:eastAsia="SimSun" w:hAnsi="Times New Roman" w:cs="Times New Roman"/>
          <w:sz w:val="20"/>
          <w:szCs w:val="20"/>
          <w:lang w:val="en-US"/>
        </w:rPr>
        <w:t>V</w:t>
      </w:r>
      <w:r w:rsidRPr="00F428EE">
        <w:rPr>
          <w:rFonts w:ascii="Times New Roman" w:eastAsia="SimSun" w:hAnsi="Times New Roman" w:cs="Times New Roman"/>
          <w:sz w:val="20"/>
          <w:szCs w:val="20"/>
        </w:rPr>
        <w:t xml:space="preserve">.7 Земельного кодекса Российской Федерации, приказом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w:t>
      </w:r>
      <w:proofErr w:type="spellStart"/>
      <w:r w:rsidRPr="00F428EE">
        <w:rPr>
          <w:rFonts w:ascii="Times New Roman" w:eastAsia="SimSun" w:hAnsi="Times New Roman" w:cs="Times New Roman"/>
          <w:sz w:val="20"/>
          <w:szCs w:val="20"/>
        </w:rPr>
        <w:t>вх</w:t>
      </w:r>
      <w:proofErr w:type="spellEnd"/>
      <w:r w:rsidRPr="00F428EE">
        <w:rPr>
          <w:rFonts w:ascii="Times New Roman" w:eastAsia="SimSun" w:hAnsi="Times New Roman" w:cs="Times New Roman"/>
          <w:sz w:val="20"/>
          <w:szCs w:val="20"/>
        </w:rPr>
        <w:t xml:space="preserve">.№ М14-241-В от 26.02.2026 г. Акционерного </w:t>
      </w:r>
      <w:r w:rsidRPr="00F428EE">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F428EE">
        <w:rPr>
          <w:rFonts w:ascii="Times New Roman" w:eastAsia="SimSun" w:hAnsi="Times New Roman" w:cs="Times New Roman"/>
          <w:sz w:val="20"/>
          <w:szCs w:val="20"/>
        </w:rPr>
        <w:t xml:space="preserve">публикации на официальном сайте Администрации Поддорского муниципального округа от 02.03.2026 года,  ввиду отсутствия заявлений иных лиц, являющихся правообладателями земельных участков, об учете их прав (обременений прав), </w:t>
      </w:r>
      <w:r w:rsidRPr="00F428EE">
        <w:rPr>
          <w:rFonts w:ascii="Times New Roman" w:hAnsi="Times New Roman" w:cs="Times New Roman"/>
          <w:sz w:val="20"/>
          <w:szCs w:val="20"/>
        </w:rPr>
        <w:t xml:space="preserve">Администрация Поддорского муниципального округа </w:t>
      </w:r>
      <w:r w:rsidRPr="00F428EE">
        <w:rPr>
          <w:rFonts w:ascii="Times New Roman" w:hAnsi="Times New Roman" w:cs="Times New Roman"/>
          <w:b/>
          <w:sz w:val="20"/>
          <w:szCs w:val="20"/>
        </w:rPr>
        <w:t>ПОСТАНОВЛЯЕТ:</w:t>
      </w:r>
    </w:p>
    <w:p w:rsidR="002216F4" w:rsidRPr="00F428EE" w:rsidRDefault="002216F4" w:rsidP="00722B66">
      <w:pPr>
        <w:spacing w:after="0" w:line="240" w:lineRule="auto"/>
        <w:ind w:left="-1276" w:firstLine="283"/>
        <w:jc w:val="both"/>
        <w:rPr>
          <w:rFonts w:ascii="Times New Roman" w:eastAsia="SimSun" w:hAnsi="Times New Roman" w:cs="Times New Roman"/>
          <w:bCs/>
          <w:sz w:val="20"/>
          <w:szCs w:val="20"/>
        </w:rPr>
      </w:pPr>
      <w:r w:rsidRPr="00F428EE">
        <w:rPr>
          <w:rFonts w:ascii="Times New Roman" w:hAnsi="Times New Roman" w:cs="Times New Roman"/>
          <w:sz w:val="20"/>
          <w:szCs w:val="20"/>
        </w:rPr>
        <w:t xml:space="preserve">1. </w:t>
      </w:r>
      <w:r w:rsidRPr="00F428EE">
        <w:rPr>
          <w:rFonts w:ascii="Times New Roman" w:eastAsia="SimSun" w:hAnsi="Times New Roman" w:cs="Times New Roman"/>
          <w:sz w:val="20"/>
          <w:szCs w:val="20"/>
        </w:rPr>
        <w:t xml:space="preserve">Установить в пользу Акционерного </w:t>
      </w:r>
      <w:r w:rsidRPr="00F428EE">
        <w:rPr>
          <w:rFonts w:ascii="Times New Roman" w:hAnsi="Times New Roman" w:cs="Times New Roman"/>
          <w:sz w:val="20"/>
          <w:szCs w:val="20"/>
        </w:rPr>
        <w:t xml:space="preserve">общества «Газпром газораспределение Великий Новгород» (ИНН 5321039753, ОГРН 1025300780812) </w:t>
      </w:r>
      <w:r w:rsidRPr="00F428EE">
        <w:rPr>
          <w:rFonts w:ascii="Times New Roman" w:eastAsia="SimSun" w:hAnsi="Times New Roman" w:cs="Times New Roman"/>
          <w:sz w:val="20"/>
          <w:szCs w:val="20"/>
        </w:rPr>
        <w:t>публичный сервитут на срок 49 лет в целях строительства и эксплуатации линейного объекта системы газоснабжения</w:t>
      </w:r>
      <w:r w:rsidRPr="00F428EE">
        <w:rPr>
          <w:rFonts w:ascii="Times New Roman" w:hAnsi="Times New Roman" w:cs="Times New Roman"/>
          <w:sz w:val="20"/>
          <w:szCs w:val="20"/>
        </w:rPr>
        <w:t xml:space="preserve"> «Распределительный газопровод </w:t>
      </w:r>
      <w:proofErr w:type="spellStart"/>
      <w:r w:rsidRPr="00F428EE">
        <w:rPr>
          <w:rFonts w:ascii="Times New Roman" w:hAnsi="Times New Roman" w:cs="Times New Roman"/>
          <w:sz w:val="20"/>
          <w:szCs w:val="20"/>
        </w:rPr>
        <w:t>д.Соколье</w:t>
      </w:r>
      <w:proofErr w:type="spellEnd"/>
      <w:r w:rsidRPr="00F428EE">
        <w:rPr>
          <w:rFonts w:ascii="Times New Roman" w:hAnsi="Times New Roman" w:cs="Times New Roman"/>
          <w:sz w:val="20"/>
          <w:szCs w:val="20"/>
        </w:rPr>
        <w:t>»</w:t>
      </w:r>
      <w:r w:rsidRPr="00F428EE">
        <w:rPr>
          <w:rFonts w:ascii="Times New Roman" w:hAnsi="Times New Roman" w:cs="Times New Roman"/>
          <w:color w:val="2C2D2E"/>
          <w:sz w:val="20"/>
          <w:szCs w:val="20"/>
          <w:shd w:val="clear" w:color="auto" w:fill="FFFFFF"/>
        </w:rPr>
        <w:t xml:space="preserve"> </w:t>
      </w:r>
      <w:r w:rsidRPr="00F428EE">
        <w:rPr>
          <w:rFonts w:ascii="Times New Roman" w:eastAsia="SimSun" w:hAnsi="Times New Roman" w:cs="Times New Roman"/>
          <w:bCs/>
          <w:sz w:val="20"/>
          <w:szCs w:val="20"/>
        </w:rPr>
        <w:t>по перечню земельных участков и земель, в отношении которых устанавливается публичный сервитут и его границы, согласно Приложению № 1 к настоящему постановлению.</w:t>
      </w:r>
    </w:p>
    <w:p w:rsidR="002216F4" w:rsidRPr="00F428EE" w:rsidRDefault="002216F4" w:rsidP="00722B66">
      <w:pPr>
        <w:spacing w:after="0" w:line="240" w:lineRule="auto"/>
        <w:ind w:left="-1276" w:firstLine="283"/>
        <w:jc w:val="both"/>
        <w:rPr>
          <w:rFonts w:ascii="Times New Roman" w:eastAsia="SimSun" w:hAnsi="Times New Roman" w:cs="Times New Roman"/>
          <w:bCs/>
          <w:color w:val="548DD4"/>
          <w:sz w:val="20"/>
          <w:szCs w:val="20"/>
        </w:rPr>
      </w:pPr>
      <w:r w:rsidRPr="00F428EE">
        <w:rPr>
          <w:rFonts w:ascii="Times New Roman" w:eastAsia="SimSun" w:hAnsi="Times New Roman" w:cs="Times New Roman"/>
          <w:bCs/>
          <w:sz w:val="20"/>
          <w:szCs w:val="20"/>
        </w:rPr>
        <w:t>2. Утвердить границы публичного сервитута согласно Приложению № 2 к настоящему постановлению.</w:t>
      </w:r>
    </w:p>
    <w:p w:rsidR="002216F4" w:rsidRPr="00F428EE" w:rsidRDefault="002216F4" w:rsidP="00722B66">
      <w:pPr>
        <w:spacing w:after="0" w:line="240" w:lineRule="auto"/>
        <w:ind w:left="-1276" w:firstLine="283"/>
        <w:jc w:val="both"/>
        <w:rPr>
          <w:rFonts w:ascii="Times New Roman" w:eastAsia="SimSun" w:hAnsi="Times New Roman" w:cs="Times New Roman"/>
          <w:bCs/>
          <w:color w:val="000000"/>
          <w:sz w:val="20"/>
          <w:szCs w:val="20"/>
        </w:rPr>
      </w:pPr>
      <w:r w:rsidRPr="00F428EE">
        <w:rPr>
          <w:rFonts w:ascii="Times New Roman" w:eastAsia="SimSun" w:hAnsi="Times New Roman" w:cs="Times New Roman"/>
          <w:bCs/>
          <w:color w:val="000000"/>
          <w:sz w:val="20"/>
          <w:szCs w:val="20"/>
        </w:rPr>
        <w:t>3. В соответствии с подпунктом 4 пункта 1 статьи 39.41 Земельного кодекса Российской Федерации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составляет 2 месяца.</w:t>
      </w:r>
    </w:p>
    <w:p w:rsidR="002216F4" w:rsidRPr="00F428EE" w:rsidRDefault="002216F4" w:rsidP="00722B66">
      <w:pPr>
        <w:spacing w:after="0" w:line="240" w:lineRule="auto"/>
        <w:ind w:left="-1276" w:firstLine="283"/>
        <w:jc w:val="both"/>
        <w:rPr>
          <w:rFonts w:ascii="Times New Roman" w:eastAsia="SimSun" w:hAnsi="Times New Roman" w:cs="Times New Roman"/>
          <w:bCs/>
          <w:color w:val="000000"/>
          <w:sz w:val="20"/>
          <w:szCs w:val="20"/>
        </w:rPr>
      </w:pPr>
      <w:r w:rsidRPr="00F428EE">
        <w:rPr>
          <w:rFonts w:ascii="Times New Roman" w:eastAsia="SimSun" w:hAnsi="Times New Roman" w:cs="Times New Roman"/>
          <w:bCs/>
          <w:color w:val="000000"/>
          <w:sz w:val="20"/>
          <w:szCs w:val="20"/>
        </w:rPr>
        <w:t>4. Порядок установления зон с особыми условиями использования территорий и содержание ограничений прав на земельные участки и границы таких зон установлены постановлением Правительства Российской Федерации от 20 ноября 2000 года № 878 «Об утверждении Правил охраны газораспределительных сетей».</w:t>
      </w:r>
    </w:p>
    <w:p w:rsidR="002216F4" w:rsidRPr="00F428EE" w:rsidRDefault="002216F4" w:rsidP="00722B66">
      <w:pPr>
        <w:spacing w:after="0" w:line="240" w:lineRule="auto"/>
        <w:ind w:left="-1276" w:firstLine="283"/>
        <w:jc w:val="both"/>
        <w:rPr>
          <w:rFonts w:ascii="Times New Roman" w:eastAsia="SimSun" w:hAnsi="Times New Roman" w:cs="Times New Roman"/>
          <w:bCs/>
          <w:color w:val="548DD4"/>
          <w:sz w:val="20"/>
          <w:szCs w:val="20"/>
        </w:rPr>
      </w:pPr>
      <w:r w:rsidRPr="00F428EE">
        <w:rPr>
          <w:rFonts w:ascii="Times New Roman" w:eastAsia="SimSun" w:hAnsi="Times New Roman" w:cs="Times New Roman"/>
          <w:bCs/>
          <w:sz w:val="20"/>
          <w:szCs w:val="20"/>
        </w:rPr>
        <w:t>5. Информация о графике выполнения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указана в приложении № 3 к настоящему постановлению.</w:t>
      </w:r>
    </w:p>
    <w:p w:rsidR="002216F4" w:rsidRPr="00F428EE" w:rsidRDefault="002216F4" w:rsidP="00722B66">
      <w:pPr>
        <w:spacing w:after="0" w:line="240" w:lineRule="auto"/>
        <w:ind w:left="-1276" w:firstLine="283"/>
        <w:jc w:val="both"/>
        <w:rPr>
          <w:rFonts w:ascii="Times New Roman" w:eastAsia="Calibri" w:hAnsi="Times New Roman" w:cs="Times New Roman"/>
          <w:sz w:val="20"/>
          <w:szCs w:val="20"/>
        </w:rPr>
      </w:pPr>
      <w:r w:rsidRPr="00F428EE">
        <w:rPr>
          <w:rFonts w:ascii="Times New Roman" w:eastAsia="SimSun" w:hAnsi="Times New Roman" w:cs="Times New Roman"/>
          <w:bCs/>
          <w:color w:val="000000"/>
          <w:sz w:val="20"/>
          <w:szCs w:val="20"/>
        </w:rPr>
        <w:t>6.</w:t>
      </w:r>
      <w:r w:rsidRPr="00F428EE">
        <w:rPr>
          <w:rFonts w:ascii="Times New Roman" w:eastAsia="Calibri" w:hAnsi="Times New Roman" w:cs="Times New Roman"/>
          <w:sz w:val="20"/>
          <w:szCs w:val="20"/>
        </w:rPr>
        <w:t xml:space="preserve"> Порядок расчета и внесение платы за публичный сервитут: плата за публичный сервитут устанавливается в размере 0,01 процента кадастровой стоимости такого земельного участка за каждый год использования этого земельного участка.</w:t>
      </w:r>
    </w:p>
    <w:p w:rsidR="002216F4" w:rsidRPr="00F428EE" w:rsidRDefault="002216F4" w:rsidP="00722B66">
      <w:pPr>
        <w:spacing w:after="0" w:line="240" w:lineRule="auto"/>
        <w:ind w:left="-1276" w:firstLine="283"/>
        <w:jc w:val="both"/>
        <w:rPr>
          <w:rFonts w:ascii="Times New Roman" w:eastAsia="Calibri" w:hAnsi="Times New Roman" w:cs="Times New Roman"/>
          <w:sz w:val="20"/>
          <w:szCs w:val="20"/>
        </w:rPr>
      </w:pPr>
      <w:r w:rsidRPr="00F428EE">
        <w:rPr>
          <w:rFonts w:ascii="Times New Roman" w:eastAsia="Calibri" w:hAnsi="Times New Roman" w:cs="Times New Roman"/>
          <w:sz w:val="20"/>
          <w:szCs w:val="20"/>
        </w:rPr>
        <w:t>6.1. Расчет платы за публичный сервитут в отношении земельных участков, находящихся в федеральной собственности, определяется в порядке, установленном постановлением Правительства Российской Федерации от 23 декабря 2014 года № 1461 «Об утверждении Правил определения размера платы по соглашению об установлении сервитута в отношении земельный участков, находящихся в федеральной собственности».</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hAnsi="Times New Roman" w:cs="Times New Roman"/>
          <w:color w:val="000000"/>
          <w:sz w:val="20"/>
          <w:szCs w:val="20"/>
        </w:rPr>
        <w:t>6.2.</w:t>
      </w:r>
      <w:r w:rsidRPr="00F428EE">
        <w:rPr>
          <w:rFonts w:ascii="Times New Roman" w:eastAsia="SimSun" w:hAnsi="Times New Roman" w:cs="Times New Roman"/>
          <w:sz w:val="20"/>
          <w:szCs w:val="20"/>
        </w:rPr>
        <w:t xml:space="preserve"> 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устанавливается в размере 0,01 % кадастровой стоимости земельных участков за каждый год использования в соответствии с пунктом 4 статьи 39.46 Земельного кодекса Российской Федерации. При этом плата за публичный сервитут, установленный на три года и более, не может быть менее чем 0,1% кадастровой стоимости земельного участка, обремененного сервитутом, за весь срок сервитута.</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Расчет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01.04.2026 по 01.04.2075 годов осуществляется по формуле:</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1) ППС=</w:t>
      </w:r>
      <w:r w:rsidRPr="00F428EE">
        <w:rPr>
          <w:rFonts w:ascii="Times New Roman" w:eastAsia="SimSun" w:hAnsi="Times New Roman" w:cs="Times New Roman"/>
          <w:sz w:val="20"/>
          <w:szCs w:val="20"/>
          <w:lang w:val="en-US"/>
        </w:rPr>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xml:space="preserve"> х КС х 0,01% х С, где</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ППС – плата за публичный сервитут;</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lang w:val="en-US"/>
        </w:rPr>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xml:space="preserve"> – площадь земель, обремененных сервитутом, - 7563,1 </w:t>
      </w:r>
      <w:proofErr w:type="spellStart"/>
      <w:r w:rsidRPr="00F428EE">
        <w:rPr>
          <w:rFonts w:ascii="Times New Roman" w:eastAsia="SimSun" w:hAnsi="Times New Roman" w:cs="Times New Roman"/>
          <w:sz w:val="20"/>
          <w:szCs w:val="20"/>
        </w:rPr>
        <w:t>кв.м</w:t>
      </w:r>
      <w:proofErr w:type="spellEnd"/>
      <w:r w:rsidRPr="00F428EE">
        <w:rPr>
          <w:rFonts w:ascii="Times New Roman" w:eastAsia="SimSun" w:hAnsi="Times New Roman" w:cs="Times New Roman"/>
          <w:sz w:val="20"/>
          <w:szCs w:val="20"/>
        </w:rPr>
        <w:t>.</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eastAsia="SimSun" w:hAnsi="Times New Roman" w:cs="Times New Roman"/>
          <w:sz w:val="20"/>
          <w:szCs w:val="20"/>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F428EE">
        <w:rPr>
          <w:rFonts w:ascii="Times New Roman" w:hAnsi="Times New Roman" w:cs="Times New Roman"/>
          <w:sz w:val="20"/>
          <w:szCs w:val="20"/>
        </w:rPr>
        <w:t>категория земель - земли населенных пунктов, средний уровень кадастровой стоимости составляет 170,78 рублей.</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0,01-процент от кадастровой стоимости земельного участка.</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С- срок публичного сервитута – 49 лет.</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hAnsi="Times New Roman" w:cs="Times New Roman"/>
          <w:sz w:val="20"/>
          <w:szCs w:val="20"/>
        </w:rPr>
        <w:t>Размер платы за земли</w:t>
      </w:r>
      <w:r w:rsidRPr="00F428EE">
        <w:rPr>
          <w:rFonts w:ascii="Times New Roman" w:eastAsia="SimSun" w:hAnsi="Times New Roman" w:cs="Times New Roman"/>
          <w:sz w:val="20"/>
          <w:szCs w:val="20"/>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6328 (шесть тысяч триста двадцать восемь) рублей 97 копеек - (7563,1 </w:t>
      </w:r>
      <w:proofErr w:type="spellStart"/>
      <w:r w:rsidRPr="00F428EE">
        <w:rPr>
          <w:rFonts w:ascii="Times New Roman" w:eastAsia="SimSun" w:hAnsi="Times New Roman" w:cs="Times New Roman"/>
          <w:sz w:val="20"/>
          <w:szCs w:val="20"/>
        </w:rPr>
        <w:t>кв.м</w:t>
      </w:r>
      <w:proofErr w:type="spellEnd"/>
      <w:r w:rsidRPr="00F428EE">
        <w:rPr>
          <w:rFonts w:ascii="Times New Roman" w:eastAsia="SimSun" w:hAnsi="Times New Roman" w:cs="Times New Roman"/>
          <w:sz w:val="20"/>
          <w:szCs w:val="20"/>
        </w:rPr>
        <w:t>. (</w:t>
      </w:r>
      <w:r w:rsidRPr="00F428EE">
        <w:rPr>
          <w:rFonts w:ascii="Times New Roman" w:eastAsia="SimSun" w:hAnsi="Times New Roman" w:cs="Times New Roman"/>
          <w:sz w:val="20"/>
          <w:szCs w:val="20"/>
          <w:lang w:val="en-US"/>
        </w:rPr>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х 170,78 руб. (КС) х 0,01% х 49 лет (С));</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2) ППС=</w:t>
      </w:r>
      <w:r w:rsidRPr="00F428EE">
        <w:rPr>
          <w:rFonts w:ascii="Times New Roman" w:eastAsia="SimSun" w:hAnsi="Times New Roman" w:cs="Times New Roman"/>
          <w:sz w:val="20"/>
          <w:szCs w:val="20"/>
          <w:lang w:val="en-US"/>
        </w:rPr>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xml:space="preserve"> х КС х 0,01% х С, где</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ППС – плата за публичный сервитут;</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lang w:val="en-US"/>
        </w:rPr>
        <w:lastRenderedPageBreak/>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xml:space="preserve"> – площадь земель, обремененных сервитутом, - 806,6 </w:t>
      </w:r>
      <w:proofErr w:type="spellStart"/>
      <w:r w:rsidRPr="00F428EE">
        <w:rPr>
          <w:rFonts w:ascii="Times New Roman" w:eastAsia="SimSun" w:hAnsi="Times New Roman" w:cs="Times New Roman"/>
          <w:sz w:val="20"/>
          <w:szCs w:val="20"/>
        </w:rPr>
        <w:t>кв.м</w:t>
      </w:r>
      <w:proofErr w:type="spellEnd"/>
      <w:r w:rsidRPr="00F428EE">
        <w:rPr>
          <w:rFonts w:ascii="Times New Roman" w:eastAsia="SimSun" w:hAnsi="Times New Roman" w:cs="Times New Roman"/>
          <w:sz w:val="20"/>
          <w:szCs w:val="20"/>
        </w:rPr>
        <w:t>.</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eastAsia="SimSun" w:hAnsi="Times New Roman" w:cs="Times New Roman"/>
          <w:sz w:val="20"/>
          <w:szCs w:val="20"/>
        </w:rPr>
        <w:t xml:space="preserve">КС -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 городскому округу Новгородской области, утвержденный в соответствии со статьей 66 Земельного кодекса Российской Федерации (руб.), постановлением министерства строительства, архитектуры и имущественных отношений Новгородской области от 23.11.2022 № 22, </w:t>
      </w:r>
      <w:r w:rsidRPr="00F428EE">
        <w:rPr>
          <w:rFonts w:ascii="Times New Roman" w:hAnsi="Times New Roman" w:cs="Times New Roman"/>
          <w:sz w:val="20"/>
          <w:szCs w:val="20"/>
        </w:rPr>
        <w:t>категория земель - земли сельскохозяйственного назначения, средний уровень кадастровой стоимости составляет 3,03 рубля.</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0,01-процент от кадастровой стоимости земельного участка.</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С- срок публичного сервитута – 49 лет.</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hAnsi="Times New Roman" w:cs="Times New Roman"/>
          <w:sz w:val="20"/>
          <w:szCs w:val="20"/>
        </w:rPr>
        <w:t>Размер платы за земли</w:t>
      </w:r>
      <w:r w:rsidRPr="00F428EE">
        <w:rPr>
          <w:rFonts w:ascii="Times New Roman" w:eastAsia="SimSun" w:hAnsi="Times New Roman" w:cs="Times New Roman"/>
          <w:sz w:val="20"/>
          <w:szCs w:val="20"/>
        </w:rPr>
        <w:t xml:space="preserve"> находящихся в государственной или муниципальной собственности и не обремененных правами третьих лиц за весь срок действия публичного сервитута составляет 11 (одиннадцать) рублей 98 копеек - (806,6 </w:t>
      </w:r>
      <w:proofErr w:type="spellStart"/>
      <w:r w:rsidRPr="00F428EE">
        <w:rPr>
          <w:rFonts w:ascii="Times New Roman" w:eastAsia="SimSun" w:hAnsi="Times New Roman" w:cs="Times New Roman"/>
          <w:sz w:val="20"/>
          <w:szCs w:val="20"/>
        </w:rPr>
        <w:t>кв.м</w:t>
      </w:r>
      <w:proofErr w:type="spellEnd"/>
      <w:r w:rsidRPr="00F428EE">
        <w:rPr>
          <w:rFonts w:ascii="Times New Roman" w:eastAsia="SimSun" w:hAnsi="Times New Roman" w:cs="Times New Roman"/>
          <w:sz w:val="20"/>
          <w:szCs w:val="20"/>
        </w:rPr>
        <w:t>. (</w:t>
      </w:r>
      <w:r w:rsidRPr="00F428EE">
        <w:rPr>
          <w:rFonts w:ascii="Times New Roman" w:eastAsia="SimSun" w:hAnsi="Times New Roman" w:cs="Times New Roman"/>
          <w:sz w:val="20"/>
          <w:szCs w:val="20"/>
          <w:lang w:val="en-US"/>
        </w:rPr>
        <w:t>S</w:t>
      </w:r>
      <w:proofErr w:type="spellStart"/>
      <w:r w:rsidRPr="00F428EE">
        <w:rPr>
          <w:rFonts w:ascii="Times New Roman" w:eastAsia="SimSun" w:hAnsi="Times New Roman" w:cs="Times New Roman"/>
          <w:sz w:val="20"/>
          <w:szCs w:val="20"/>
        </w:rPr>
        <w:t>зу</w:t>
      </w:r>
      <w:proofErr w:type="spellEnd"/>
      <w:r w:rsidRPr="00F428EE">
        <w:rPr>
          <w:rFonts w:ascii="Times New Roman" w:eastAsia="SimSun" w:hAnsi="Times New Roman" w:cs="Times New Roman"/>
          <w:sz w:val="20"/>
          <w:szCs w:val="20"/>
        </w:rPr>
        <w:t>) х 3,03 руб. (КС) х 0,01% х 49 лет (С)).</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Всего размер платы за публичный сервитут в отношении земельных участков, находящихся в государственной или муниципальной собственности и не обремененных правами третьих лиц, за период с 01.04.2026 по 01.04.2075 годов составляет: 6328,97 + 11,98 = 6340 (шесть тысяч триста сорок) рублей 95 копеек.</w:t>
      </w:r>
    </w:p>
    <w:p w:rsidR="002216F4" w:rsidRPr="00F428EE" w:rsidRDefault="002216F4" w:rsidP="00722B66">
      <w:pPr>
        <w:spacing w:after="0" w:line="240" w:lineRule="auto"/>
        <w:ind w:left="-1276" w:firstLine="283"/>
        <w:jc w:val="both"/>
        <w:rPr>
          <w:rFonts w:ascii="Times New Roman" w:eastAsia="SimSun" w:hAnsi="Times New Roman" w:cs="Times New Roman"/>
          <w:bCs/>
          <w:color w:val="000000"/>
          <w:sz w:val="20"/>
          <w:szCs w:val="20"/>
        </w:rPr>
      </w:pPr>
      <w:r w:rsidRPr="00F428EE">
        <w:rPr>
          <w:rFonts w:ascii="Times New Roman" w:hAnsi="Times New Roman" w:cs="Times New Roman"/>
          <w:sz w:val="20"/>
          <w:szCs w:val="20"/>
        </w:rPr>
        <w:t>6.3.</w:t>
      </w:r>
      <w:r w:rsidRPr="00F428EE">
        <w:rPr>
          <w:rFonts w:ascii="Times New Roman" w:eastAsia="SimSun" w:hAnsi="Times New Roman" w:cs="Times New Roman"/>
          <w:bCs/>
          <w:color w:val="000000"/>
          <w:sz w:val="20"/>
          <w:szCs w:val="20"/>
        </w:rPr>
        <w:t xml:space="preserve"> Расчет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производится в соответствии с   пунктом 7 статьи 39.46 Земельного кодекса Российской Федерации.</w:t>
      </w:r>
    </w:p>
    <w:p w:rsidR="002216F4" w:rsidRPr="00F428EE" w:rsidRDefault="002216F4" w:rsidP="00722B66">
      <w:pPr>
        <w:spacing w:after="0" w:line="240" w:lineRule="auto"/>
        <w:ind w:left="-1276" w:firstLine="283"/>
        <w:jc w:val="both"/>
        <w:rPr>
          <w:rFonts w:ascii="Times New Roman" w:hAnsi="Times New Roman" w:cs="Times New Roman"/>
          <w:color w:val="000000"/>
          <w:sz w:val="20"/>
          <w:szCs w:val="20"/>
        </w:rPr>
      </w:pPr>
      <w:r w:rsidRPr="00F428EE">
        <w:rPr>
          <w:rFonts w:ascii="Times New Roman" w:eastAsia="SimSun" w:hAnsi="Times New Roman" w:cs="Times New Roman"/>
          <w:sz w:val="20"/>
          <w:szCs w:val="20"/>
        </w:rPr>
        <w:t xml:space="preserve">Акционерное </w:t>
      </w:r>
      <w:r w:rsidRPr="00F428EE">
        <w:rPr>
          <w:rFonts w:ascii="Times New Roman" w:hAnsi="Times New Roman" w:cs="Times New Roman"/>
          <w:sz w:val="20"/>
          <w:szCs w:val="20"/>
        </w:rPr>
        <w:t>общество «Газпром газораспределение Великий Новгород» (ИНН 5321039753, ОГРН 1025300780812)</w:t>
      </w:r>
      <w:r w:rsidRPr="00F428EE">
        <w:rPr>
          <w:rFonts w:ascii="Times New Roman" w:eastAsia="SimSun" w:hAnsi="Times New Roman" w:cs="Times New Roman"/>
          <w:bCs/>
          <w:color w:val="000000"/>
          <w:sz w:val="20"/>
          <w:szCs w:val="20"/>
        </w:rPr>
        <w:t xml:space="preserve"> обязано заключить в письменной форме соглашение об осуществлении публичного сервитута с землепользователями земельного участка с кадастровым номером</w:t>
      </w:r>
      <w:r w:rsidRPr="00F428EE">
        <w:rPr>
          <w:rFonts w:ascii="Times New Roman" w:hAnsi="Times New Roman" w:cs="Times New Roman"/>
          <w:sz w:val="20"/>
          <w:szCs w:val="20"/>
        </w:rPr>
        <w:t xml:space="preserve"> 53:15:0090301:20</w:t>
      </w:r>
      <w:r w:rsidRPr="00F428EE">
        <w:rPr>
          <w:rFonts w:ascii="Times New Roman" w:hAnsi="Times New Roman" w:cs="Times New Roman"/>
          <w:color w:val="000000"/>
          <w:sz w:val="20"/>
          <w:szCs w:val="20"/>
        </w:rPr>
        <w:t xml:space="preserve">, </w:t>
      </w:r>
      <w:r w:rsidRPr="00F428EE">
        <w:rPr>
          <w:rFonts w:ascii="Times New Roman" w:eastAsia="SimSun" w:hAnsi="Times New Roman" w:cs="Times New Roman"/>
          <w:bCs/>
          <w:color w:val="000000"/>
          <w:sz w:val="20"/>
          <w:szCs w:val="20"/>
        </w:rPr>
        <w:t>в котором будет определен размер платы за публичный сервитут, порядок и сроки её внесения.</w:t>
      </w:r>
    </w:p>
    <w:p w:rsidR="002216F4" w:rsidRPr="00F428EE" w:rsidRDefault="002216F4" w:rsidP="00722B66">
      <w:pPr>
        <w:spacing w:after="0" w:line="240" w:lineRule="auto"/>
        <w:ind w:left="-1276" w:firstLine="283"/>
        <w:jc w:val="both"/>
        <w:rPr>
          <w:rFonts w:ascii="Times New Roman" w:eastAsia="Calibri" w:hAnsi="Times New Roman" w:cs="Times New Roman"/>
          <w:sz w:val="20"/>
          <w:szCs w:val="20"/>
        </w:rPr>
      </w:pPr>
      <w:r w:rsidRPr="00F428EE">
        <w:rPr>
          <w:rFonts w:ascii="Times New Roman" w:hAnsi="Times New Roman" w:cs="Times New Roman"/>
          <w:color w:val="000000"/>
          <w:sz w:val="20"/>
          <w:szCs w:val="20"/>
        </w:rPr>
        <w:t>6.4.</w:t>
      </w:r>
      <w:r w:rsidRPr="00F428EE">
        <w:rPr>
          <w:rFonts w:ascii="Times New Roman" w:eastAsia="Calibri" w:hAnsi="Times New Roman" w:cs="Times New Roman"/>
          <w:sz w:val="20"/>
          <w:szCs w:val="20"/>
        </w:rPr>
        <w:t xml:space="preserve"> К осуществлению публичного сервитута обладатель публичного сервитута вправе приступить после внесения платы за публичный сервитут в соответствии с решением об установлении публичного сервитута.</w:t>
      </w:r>
    </w:p>
    <w:p w:rsidR="002216F4" w:rsidRPr="00F428EE" w:rsidRDefault="002216F4" w:rsidP="00722B66">
      <w:pPr>
        <w:spacing w:after="0" w:line="240" w:lineRule="auto"/>
        <w:ind w:left="-1276" w:firstLine="283"/>
        <w:jc w:val="both"/>
        <w:rPr>
          <w:rFonts w:ascii="Times New Roman" w:hAnsi="Times New Roman" w:cs="Times New Roman"/>
          <w:sz w:val="20"/>
          <w:szCs w:val="20"/>
          <w:lang w:eastAsia="zh-CN" w:bidi="hi-IN"/>
        </w:rPr>
      </w:pPr>
      <w:r w:rsidRPr="00F428EE">
        <w:rPr>
          <w:rFonts w:ascii="Times New Roman" w:eastAsia="Calibri" w:hAnsi="Times New Roman" w:cs="Times New Roman"/>
          <w:sz w:val="20"/>
          <w:szCs w:val="20"/>
        </w:rPr>
        <w:t xml:space="preserve">7. </w:t>
      </w:r>
      <w:r w:rsidRPr="00F428EE">
        <w:rPr>
          <w:rFonts w:ascii="Times New Roman" w:hAnsi="Times New Roman" w:cs="Times New Roman"/>
          <w:sz w:val="20"/>
          <w:szCs w:val="20"/>
          <w:lang w:eastAsia="zh-CN" w:bidi="hi-IN"/>
        </w:rPr>
        <w:t>Возмещение правообладателю земельных участков убытков, причиненных пользованием публичного сервитута, осуществляется в порядке, предусмотренном действующим законодательством Российской Федерации.</w:t>
      </w:r>
    </w:p>
    <w:p w:rsidR="002216F4" w:rsidRPr="00F428EE" w:rsidRDefault="002216F4" w:rsidP="00722B66">
      <w:pPr>
        <w:spacing w:after="0" w:line="240" w:lineRule="auto"/>
        <w:ind w:left="-1276" w:firstLine="283"/>
        <w:jc w:val="both"/>
        <w:rPr>
          <w:rFonts w:ascii="Times New Roman" w:eastAsia="SimSun" w:hAnsi="Times New Roman" w:cs="Times New Roman"/>
          <w:sz w:val="20"/>
          <w:szCs w:val="20"/>
        </w:rPr>
      </w:pPr>
      <w:r w:rsidRPr="00F428EE">
        <w:rPr>
          <w:rFonts w:ascii="Times New Roman" w:eastAsia="SimSun" w:hAnsi="Times New Roman" w:cs="Times New Roman"/>
          <w:sz w:val="20"/>
          <w:szCs w:val="20"/>
        </w:rPr>
        <w:t>8. Обладатель публичного сервитута обязан вносить плату за публичный сервитут, установленный в отношении земель, государственная собственность на которые не разграничена, и находящихся в муниципальной собственности, в рублях Российской Федерации посредством перечисления средств единовременным платежом не позднее шести месяцев со дня принятия решения об установлении публичного сервитута по следующим реквизитам:</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Администрация Поддорского муниципального округа Новгородской области</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ИНН/КПП: 5300022237/530001001</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 xml:space="preserve">л/с </w:t>
      </w:r>
      <w:r w:rsidRPr="00F428EE">
        <w:rPr>
          <w:rFonts w:ascii="Times New Roman" w:hAnsi="Times New Roman" w:cs="Times New Roman"/>
          <w:color w:val="333333"/>
          <w:sz w:val="20"/>
          <w:szCs w:val="20"/>
        </w:rPr>
        <w:t>04503И</w:t>
      </w:r>
      <w:r w:rsidRPr="00F428EE">
        <w:rPr>
          <w:rFonts w:ascii="Times New Roman" w:hAnsi="Times New Roman" w:cs="Times New Roman"/>
          <w:color w:val="333333"/>
          <w:sz w:val="20"/>
          <w:szCs w:val="20"/>
          <w:lang w:val="en-US"/>
        </w:rPr>
        <w:t>J</w:t>
      </w:r>
      <w:r w:rsidRPr="00F428EE">
        <w:rPr>
          <w:rFonts w:ascii="Times New Roman" w:hAnsi="Times New Roman" w:cs="Times New Roman"/>
          <w:color w:val="333333"/>
          <w:sz w:val="20"/>
          <w:szCs w:val="20"/>
        </w:rPr>
        <w:t>У420</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lang w:val="en-US"/>
        </w:rPr>
        <w:t>p</w:t>
      </w:r>
      <w:r w:rsidRPr="00F428EE">
        <w:rPr>
          <w:rFonts w:ascii="Times New Roman" w:hAnsi="Times New Roman" w:cs="Times New Roman"/>
          <w:sz w:val="20"/>
          <w:szCs w:val="20"/>
        </w:rPr>
        <w:t>/с 03100643000000015000</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Кор.счет-40102810245370000100</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Банк: ОКЦ № 1 Волго-Вятского ГУ Банка России//УФК по Новгородской области г. Великий Новгород</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БИК: 042202100</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sz w:val="20"/>
          <w:szCs w:val="20"/>
        </w:rPr>
        <w:t xml:space="preserve">КБК </w:t>
      </w:r>
      <w:r w:rsidRPr="00F428EE">
        <w:rPr>
          <w:rFonts w:ascii="Times New Roman" w:hAnsi="Times New Roman" w:cs="Times New Roman"/>
          <w:color w:val="000000"/>
          <w:sz w:val="20"/>
          <w:szCs w:val="20"/>
        </w:rPr>
        <w:t>300 1 11 05312 14 0000 120</w:t>
      </w:r>
      <w:r w:rsidRPr="00F428EE">
        <w:rPr>
          <w:rFonts w:ascii="Times New Roman" w:hAnsi="Times New Roman" w:cs="Times New Roman"/>
          <w:sz w:val="20"/>
          <w:szCs w:val="20"/>
        </w:rPr>
        <w:t xml:space="preserve"> </w:t>
      </w:r>
      <w:r w:rsidRPr="00F428EE">
        <w:rPr>
          <w:rFonts w:ascii="Times New Roman" w:hAnsi="Times New Roman" w:cs="Times New Roman"/>
          <w:color w:val="000000"/>
          <w:sz w:val="20"/>
          <w:szCs w:val="2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rsidR="002216F4" w:rsidRPr="00F428EE" w:rsidRDefault="002216F4" w:rsidP="00722B66">
      <w:pPr>
        <w:spacing w:after="0" w:line="240" w:lineRule="auto"/>
        <w:ind w:left="-1276" w:firstLine="283"/>
        <w:jc w:val="both"/>
        <w:rPr>
          <w:rFonts w:ascii="Times New Roman" w:eastAsia="SimSun" w:hAnsi="Times New Roman" w:cs="Times New Roman"/>
          <w:bCs/>
          <w:sz w:val="20"/>
          <w:szCs w:val="20"/>
        </w:rPr>
      </w:pPr>
      <w:r w:rsidRPr="00F428EE">
        <w:rPr>
          <w:rFonts w:ascii="Times New Roman" w:hAnsi="Times New Roman" w:cs="Times New Roman"/>
          <w:sz w:val="20"/>
          <w:szCs w:val="20"/>
          <w:lang w:eastAsia="zh-CN" w:bidi="hi-IN"/>
        </w:rPr>
        <w:t>9.</w:t>
      </w:r>
      <w:r w:rsidRPr="00F428EE">
        <w:rPr>
          <w:rFonts w:ascii="Times New Roman" w:hAnsi="Times New Roman" w:cs="Times New Roman"/>
          <w:sz w:val="20"/>
          <w:szCs w:val="20"/>
        </w:rPr>
        <w:t xml:space="preserve"> </w:t>
      </w:r>
      <w:r w:rsidRPr="00F428EE">
        <w:rPr>
          <w:rFonts w:ascii="Times New Roman" w:eastAsia="SimSun" w:hAnsi="Times New Roman" w:cs="Times New Roman"/>
          <w:sz w:val="20"/>
          <w:szCs w:val="20"/>
        </w:rPr>
        <w:t xml:space="preserve">Акционерное </w:t>
      </w:r>
      <w:r w:rsidRPr="00F428EE">
        <w:rPr>
          <w:rFonts w:ascii="Times New Roman" w:hAnsi="Times New Roman" w:cs="Times New Roman"/>
          <w:sz w:val="20"/>
          <w:szCs w:val="20"/>
        </w:rPr>
        <w:t xml:space="preserve">общество «Газпром газораспределение Великий Новгород» (ИНН 5321039753, ОГРН 1025300780812) </w:t>
      </w:r>
      <w:r w:rsidRPr="00F428EE">
        <w:rPr>
          <w:rFonts w:ascii="Times New Roman" w:eastAsia="SimSun" w:hAnsi="Times New Roman" w:cs="Times New Roman"/>
          <w:bCs/>
          <w:sz w:val="20"/>
          <w:szCs w:val="20"/>
        </w:rPr>
        <w:t>обязано привести земли и земельные участки, указанные в Приложении № 1, в состояние пригодное для их использования в соответствии с разрешенным использованием в срок не позднее, чем через три месяца после завершения деятельности, для обеспечения которой устанавливается публичный сервитут.</w:t>
      </w:r>
    </w:p>
    <w:p w:rsidR="002216F4" w:rsidRPr="00F428EE" w:rsidRDefault="002216F4" w:rsidP="00722B66">
      <w:pPr>
        <w:spacing w:after="0" w:line="240" w:lineRule="auto"/>
        <w:ind w:left="-1276" w:firstLine="283"/>
        <w:jc w:val="both"/>
        <w:rPr>
          <w:rFonts w:ascii="Times New Roman" w:eastAsia="SimSun" w:hAnsi="Times New Roman" w:cs="Times New Roman"/>
          <w:bCs/>
          <w:sz w:val="20"/>
          <w:szCs w:val="20"/>
        </w:rPr>
      </w:pPr>
      <w:r w:rsidRPr="00F428EE">
        <w:rPr>
          <w:rFonts w:ascii="Times New Roman" w:eastAsia="SimSun" w:hAnsi="Times New Roman" w:cs="Times New Roman"/>
          <w:bCs/>
          <w:sz w:val="20"/>
          <w:szCs w:val="20"/>
        </w:rPr>
        <w:t xml:space="preserve">10. Администрации Поддорского муниципального округа в течение пяти рабочих дней со дня принятия настоящего постановления направить копии постановления с приложениями в Единый государственный реестр недвижимости и </w:t>
      </w:r>
      <w:r w:rsidRPr="00F428EE">
        <w:rPr>
          <w:rFonts w:ascii="Times New Roman" w:eastAsia="SimSun" w:hAnsi="Times New Roman" w:cs="Times New Roman"/>
          <w:sz w:val="20"/>
          <w:szCs w:val="20"/>
        </w:rPr>
        <w:t xml:space="preserve">Акционерному </w:t>
      </w:r>
      <w:r w:rsidRPr="00F428EE">
        <w:rPr>
          <w:rFonts w:ascii="Times New Roman" w:hAnsi="Times New Roman" w:cs="Times New Roman"/>
          <w:sz w:val="20"/>
          <w:szCs w:val="20"/>
        </w:rPr>
        <w:t>обществу «Газпром газораспределение Великий Новгород» (ИНН 5321039753, ОГРН 1025300780812)</w:t>
      </w:r>
      <w:r w:rsidRPr="00F428EE">
        <w:rPr>
          <w:rFonts w:ascii="Times New Roman" w:eastAsia="SimSun" w:hAnsi="Times New Roman" w:cs="Times New Roman"/>
          <w:bCs/>
          <w:sz w:val="20"/>
          <w:szCs w:val="20"/>
        </w:rPr>
        <w:t>.</w:t>
      </w:r>
    </w:p>
    <w:p w:rsidR="002216F4" w:rsidRPr="00F428EE" w:rsidRDefault="002216F4" w:rsidP="00722B66">
      <w:pPr>
        <w:spacing w:after="0" w:line="240" w:lineRule="auto"/>
        <w:ind w:left="-1276" w:firstLine="283"/>
        <w:jc w:val="both"/>
        <w:rPr>
          <w:rFonts w:ascii="Times New Roman" w:eastAsia="SimSun" w:hAnsi="Times New Roman" w:cs="Times New Roman"/>
          <w:bCs/>
          <w:sz w:val="20"/>
          <w:szCs w:val="20"/>
        </w:rPr>
      </w:pPr>
      <w:r w:rsidRPr="00F428EE">
        <w:rPr>
          <w:rFonts w:ascii="Times New Roman" w:eastAsia="SimSun" w:hAnsi="Times New Roman" w:cs="Times New Roman"/>
          <w:bCs/>
          <w:sz w:val="20"/>
          <w:szCs w:val="20"/>
        </w:rPr>
        <w:t>11. Публичный сервитут считается установленным со дня внесения сведений о нем в Единый государственный реестр недвижимости.</w:t>
      </w: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eastAsia="Calibri" w:hAnsi="Times New Roman" w:cs="Times New Roman"/>
          <w:color w:val="000000"/>
          <w:sz w:val="20"/>
          <w:szCs w:val="20"/>
          <w:shd w:val="clear" w:color="auto" w:fill="FFFFFF"/>
        </w:rPr>
        <w:t xml:space="preserve">12. </w:t>
      </w:r>
      <w:r w:rsidRPr="00F428EE">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района в информационно-телекоммуникационной сети «Интернет».</w:t>
      </w:r>
    </w:p>
    <w:p w:rsidR="002216F4" w:rsidRPr="00F428EE" w:rsidRDefault="002216F4" w:rsidP="00722B66">
      <w:pPr>
        <w:spacing w:after="0" w:line="240" w:lineRule="auto"/>
        <w:ind w:left="-1276" w:firstLine="283"/>
        <w:jc w:val="both"/>
        <w:rPr>
          <w:rFonts w:ascii="Times New Roman" w:hAnsi="Times New Roman" w:cs="Times New Roman"/>
          <w:b/>
          <w:bCs/>
          <w:sz w:val="20"/>
          <w:szCs w:val="20"/>
        </w:rPr>
      </w:pPr>
    </w:p>
    <w:p w:rsidR="002216F4" w:rsidRPr="00F428EE" w:rsidRDefault="002216F4" w:rsidP="00722B66">
      <w:pPr>
        <w:spacing w:after="0" w:line="240" w:lineRule="auto"/>
        <w:ind w:left="-1276" w:firstLine="283"/>
        <w:jc w:val="both"/>
        <w:rPr>
          <w:rFonts w:ascii="Times New Roman" w:hAnsi="Times New Roman" w:cs="Times New Roman"/>
          <w:sz w:val="20"/>
          <w:szCs w:val="20"/>
        </w:rPr>
      </w:pPr>
      <w:r w:rsidRPr="00F428EE">
        <w:rPr>
          <w:rFonts w:ascii="Times New Roman" w:hAnsi="Times New Roman" w:cs="Times New Roman"/>
          <w:b/>
          <w:bCs/>
          <w:sz w:val="20"/>
          <w:szCs w:val="20"/>
        </w:rPr>
        <w:t>Глава</w:t>
      </w:r>
      <w:r w:rsidR="00F428EE" w:rsidRPr="00F428EE">
        <w:rPr>
          <w:rFonts w:ascii="Times New Roman" w:hAnsi="Times New Roman" w:cs="Times New Roman"/>
          <w:b/>
          <w:bCs/>
          <w:sz w:val="20"/>
          <w:szCs w:val="20"/>
        </w:rPr>
        <w:t xml:space="preserve"> </w:t>
      </w:r>
      <w:r w:rsidRPr="00F428EE">
        <w:rPr>
          <w:rFonts w:ascii="Times New Roman" w:hAnsi="Times New Roman" w:cs="Times New Roman"/>
          <w:b/>
          <w:bCs/>
          <w:sz w:val="20"/>
          <w:szCs w:val="20"/>
        </w:rPr>
        <w:t xml:space="preserve">муниципального округа                </w:t>
      </w:r>
      <w:r w:rsidR="00F428EE" w:rsidRPr="00F428EE">
        <w:rPr>
          <w:rFonts w:ascii="Times New Roman" w:hAnsi="Times New Roman" w:cs="Times New Roman"/>
          <w:b/>
          <w:bCs/>
          <w:sz w:val="20"/>
          <w:szCs w:val="20"/>
        </w:rPr>
        <w:t xml:space="preserve">                                                                     </w:t>
      </w:r>
      <w:r w:rsidRPr="00F428EE">
        <w:rPr>
          <w:rFonts w:ascii="Times New Roman" w:hAnsi="Times New Roman" w:cs="Times New Roman"/>
          <w:b/>
          <w:bCs/>
          <w:sz w:val="20"/>
          <w:szCs w:val="20"/>
        </w:rPr>
        <w:t xml:space="preserve">                                        Е.В. Панина</w:t>
      </w:r>
    </w:p>
    <w:p w:rsidR="002216F4" w:rsidRPr="00F428EE" w:rsidRDefault="002216F4" w:rsidP="00722B66">
      <w:pPr>
        <w:spacing w:after="0" w:line="240" w:lineRule="auto"/>
        <w:ind w:left="-1276" w:firstLine="283"/>
        <w:jc w:val="both"/>
        <w:rPr>
          <w:rFonts w:ascii="Times New Roman" w:hAnsi="Times New Roman" w:cs="Times New Roman"/>
          <w:sz w:val="20"/>
          <w:szCs w:val="20"/>
        </w:rPr>
      </w:pPr>
    </w:p>
    <w:p w:rsidR="002216F4" w:rsidRPr="00F428EE" w:rsidRDefault="002216F4" w:rsidP="00722B66">
      <w:pPr>
        <w:spacing w:after="0" w:line="240" w:lineRule="auto"/>
        <w:ind w:left="-1276" w:firstLine="283"/>
        <w:jc w:val="right"/>
        <w:rPr>
          <w:rFonts w:ascii="Times New Roman" w:hAnsi="Times New Roman" w:cs="Times New Roman"/>
          <w:sz w:val="20"/>
          <w:szCs w:val="20"/>
        </w:rPr>
      </w:pPr>
      <w:r w:rsidRPr="00F428EE">
        <w:rPr>
          <w:rFonts w:ascii="Times New Roman" w:hAnsi="Times New Roman" w:cs="Times New Roman"/>
          <w:sz w:val="20"/>
          <w:szCs w:val="20"/>
        </w:rPr>
        <w:t>Приложение №1</w:t>
      </w:r>
    </w:p>
    <w:p w:rsidR="002216F4" w:rsidRPr="00F428EE" w:rsidRDefault="002216F4" w:rsidP="00722B66">
      <w:pPr>
        <w:spacing w:after="0" w:line="240" w:lineRule="auto"/>
        <w:ind w:left="-1276" w:firstLine="283"/>
        <w:jc w:val="right"/>
        <w:rPr>
          <w:rFonts w:ascii="Times New Roman" w:hAnsi="Times New Roman" w:cs="Times New Roman"/>
          <w:sz w:val="20"/>
          <w:szCs w:val="20"/>
        </w:rPr>
      </w:pPr>
      <w:r w:rsidRPr="00F428EE">
        <w:rPr>
          <w:rFonts w:ascii="Times New Roman" w:hAnsi="Times New Roman" w:cs="Times New Roman"/>
          <w:sz w:val="20"/>
          <w:szCs w:val="20"/>
        </w:rPr>
        <w:t>к постановлению Администрации</w:t>
      </w:r>
    </w:p>
    <w:p w:rsidR="002216F4" w:rsidRPr="00F428EE" w:rsidRDefault="002216F4" w:rsidP="00722B66">
      <w:pPr>
        <w:spacing w:after="0" w:line="240" w:lineRule="auto"/>
        <w:ind w:left="-1276" w:firstLine="283"/>
        <w:jc w:val="right"/>
        <w:rPr>
          <w:rFonts w:ascii="Times New Roman" w:hAnsi="Times New Roman" w:cs="Times New Roman"/>
          <w:sz w:val="20"/>
          <w:szCs w:val="20"/>
        </w:rPr>
      </w:pPr>
      <w:r w:rsidRPr="00F428EE">
        <w:rPr>
          <w:rFonts w:ascii="Times New Roman" w:hAnsi="Times New Roman" w:cs="Times New Roman"/>
          <w:sz w:val="20"/>
          <w:szCs w:val="20"/>
        </w:rPr>
        <w:t>Поддорского муниципального округа</w:t>
      </w:r>
    </w:p>
    <w:p w:rsidR="002216F4" w:rsidRPr="00F428EE" w:rsidRDefault="002216F4" w:rsidP="00722B66">
      <w:pPr>
        <w:spacing w:after="0" w:line="240" w:lineRule="auto"/>
        <w:ind w:left="-1276" w:firstLine="283"/>
        <w:jc w:val="both"/>
        <w:rPr>
          <w:rFonts w:ascii="Times New Roman" w:hAnsi="Times New Roman" w:cs="Times New Roman"/>
          <w:sz w:val="20"/>
          <w:szCs w:val="20"/>
        </w:rPr>
      </w:pPr>
    </w:p>
    <w:p w:rsidR="002216F4" w:rsidRPr="00F428EE" w:rsidRDefault="002216F4" w:rsidP="00722B66">
      <w:pPr>
        <w:spacing w:after="0" w:line="240" w:lineRule="auto"/>
        <w:ind w:left="-1276" w:firstLine="283"/>
        <w:jc w:val="both"/>
        <w:rPr>
          <w:rFonts w:ascii="Times New Roman" w:hAnsi="Times New Roman" w:cs="Times New Roman"/>
          <w:b/>
          <w:sz w:val="20"/>
          <w:szCs w:val="20"/>
        </w:rPr>
      </w:pPr>
      <w:r w:rsidRPr="00F428EE">
        <w:rPr>
          <w:rFonts w:ascii="Times New Roman" w:hAnsi="Times New Roman" w:cs="Times New Roman"/>
          <w:b/>
          <w:sz w:val="20"/>
          <w:szCs w:val="20"/>
        </w:rPr>
        <w:t>Перечень земельных участков и земель, в отношении которых</w:t>
      </w:r>
      <w:r w:rsidR="00F428EE" w:rsidRPr="00F428EE">
        <w:rPr>
          <w:rFonts w:ascii="Times New Roman" w:hAnsi="Times New Roman" w:cs="Times New Roman"/>
          <w:b/>
          <w:sz w:val="20"/>
          <w:szCs w:val="20"/>
        </w:rPr>
        <w:t xml:space="preserve"> </w:t>
      </w:r>
      <w:r w:rsidRPr="00F428EE">
        <w:rPr>
          <w:rFonts w:ascii="Times New Roman" w:hAnsi="Times New Roman" w:cs="Times New Roman"/>
          <w:b/>
          <w:sz w:val="20"/>
          <w:szCs w:val="20"/>
        </w:rPr>
        <w:t>устанавливается публичный сервитут и его границы</w:t>
      </w:r>
    </w:p>
    <w:p w:rsidR="002216F4" w:rsidRPr="00F428EE" w:rsidRDefault="002216F4" w:rsidP="00722B66">
      <w:pPr>
        <w:spacing w:after="0" w:line="240" w:lineRule="auto"/>
        <w:ind w:left="-1276" w:firstLine="283"/>
        <w:jc w:val="both"/>
        <w:rPr>
          <w:rFonts w:ascii="Times New Roman" w:hAnsi="Times New Roman" w:cs="Times New Roman"/>
          <w:b/>
          <w:sz w:val="20"/>
          <w:szCs w:val="20"/>
        </w:rPr>
      </w:pPr>
    </w:p>
    <w:tbl>
      <w:tblPr>
        <w:tblStyle w:val="af0"/>
        <w:tblW w:w="10490" w:type="dxa"/>
        <w:tblInd w:w="-1168" w:type="dxa"/>
        <w:tblLayout w:type="fixed"/>
        <w:tblLook w:val="04A0" w:firstRow="1" w:lastRow="0" w:firstColumn="1" w:lastColumn="0" w:noHBand="0" w:noVBand="1"/>
      </w:tblPr>
      <w:tblGrid>
        <w:gridCol w:w="396"/>
        <w:gridCol w:w="3290"/>
        <w:gridCol w:w="6804"/>
      </w:tblGrid>
      <w:tr w:rsidR="002216F4" w:rsidRPr="002216F4" w:rsidTr="00F428EE">
        <w:tc>
          <w:tcPr>
            <w:tcW w:w="396" w:type="dxa"/>
          </w:tcPr>
          <w:p w:rsidR="002216F4" w:rsidRPr="002216F4" w:rsidRDefault="002216F4" w:rsidP="00722B66">
            <w:pPr>
              <w:jc w:val="both"/>
              <w:rPr>
                <w:sz w:val="16"/>
                <w:szCs w:val="16"/>
              </w:rPr>
            </w:pPr>
          </w:p>
        </w:tc>
        <w:tc>
          <w:tcPr>
            <w:tcW w:w="3290" w:type="dxa"/>
            <w:vAlign w:val="center"/>
          </w:tcPr>
          <w:p w:rsidR="002216F4" w:rsidRPr="002216F4" w:rsidRDefault="002216F4" w:rsidP="00722B66">
            <w:pPr>
              <w:jc w:val="both"/>
              <w:rPr>
                <w:sz w:val="16"/>
                <w:szCs w:val="16"/>
              </w:rPr>
            </w:pPr>
            <w:r w:rsidRPr="002216F4">
              <w:rPr>
                <w:sz w:val="16"/>
                <w:szCs w:val="16"/>
              </w:rPr>
              <w:t>Кадастровый номер земельного участка/ кадастрового квартала</w:t>
            </w:r>
          </w:p>
        </w:tc>
        <w:tc>
          <w:tcPr>
            <w:tcW w:w="6804" w:type="dxa"/>
            <w:vAlign w:val="center"/>
          </w:tcPr>
          <w:p w:rsidR="002216F4" w:rsidRPr="002216F4" w:rsidRDefault="002216F4" w:rsidP="00722B66">
            <w:pPr>
              <w:jc w:val="both"/>
              <w:rPr>
                <w:sz w:val="16"/>
                <w:szCs w:val="16"/>
              </w:rPr>
            </w:pPr>
            <w:r w:rsidRPr="002216F4">
              <w:rPr>
                <w:sz w:val="16"/>
                <w:szCs w:val="16"/>
              </w:rPr>
              <w:t>Адрес или иное описание местоположения земельного участка</w:t>
            </w:r>
          </w:p>
        </w:tc>
      </w:tr>
      <w:tr w:rsidR="002216F4" w:rsidRPr="002216F4" w:rsidTr="00F428EE">
        <w:tc>
          <w:tcPr>
            <w:tcW w:w="396" w:type="dxa"/>
            <w:vAlign w:val="center"/>
          </w:tcPr>
          <w:p w:rsidR="002216F4" w:rsidRPr="002216F4" w:rsidRDefault="002216F4" w:rsidP="00722B66">
            <w:pPr>
              <w:jc w:val="both"/>
              <w:rPr>
                <w:sz w:val="16"/>
                <w:szCs w:val="16"/>
              </w:rPr>
            </w:pPr>
            <w:r w:rsidRPr="002216F4">
              <w:rPr>
                <w:sz w:val="16"/>
                <w:szCs w:val="16"/>
              </w:rPr>
              <w:t>1.</w:t>
            </w:r>
          </w:p>
        </w:tc>
        <w:tc>
          <w:tcPr>
            <w:tcW w:w="3290" w:type="dxa"/>
            <w:vAlign w:val="center"/>
          </w:tcPr>
          <w:p w:rsidR="002216F4" w:rsidRPr="002216F4" w:rsidRDefault="002216F4" w:rsidP="00722B66">
            <w:pPr>
              <w:jc w:val="both"/>
              <w:rPr>
                <w:color w:val="000000"/>
                <w:sz w:val="16"/>
                <w:szCs w:val="16"/>
              </w:rPr>
            </w:pPr>
            <w:r w:rsidRPr="002216F4">
              <w:rPr>
                <w:sz w:val="16"/>
                <w:szCs w:val="16"/>
              </w:rPr>
              <w:t>53:15:0090301:135</w:t>
            </w:r>
          </w:p>
        </w:tc>
        <w:tc>
          <w:tcPr>
            <w:tcW w:w="6804" w:type="dxa"/>
            <w:vAlign w:val="center"/>
          </w:tcPr>
          <w:p w:rsidR="002216F4" w:rsidRPr="002216F4" w:rsidRDefault="002216F4" w:rsidP="00722B66">
            <w:pPr>
              <w:jc w:val="both"/>
              <w:rPr>
                <w:color w:val="000000"/>
                <w:sz w:val="16"/>
                <w:szCs w:val="16"/>
              </w:rPr>
            </w:pPr>
            <w:r w:rsidRPr="002216F4">
              <w:rPr>
                <w:color w:val="000000"/>
                <w:sz w:val="16"/>
                <w:szCs w:val="16"/>
              </w:rPr>
              <w:t xml:space="preserve">Новгородская область, Поддорский муниципальный округ, </w:t>
            </w:r>
            <w:proofErr w:type="spellStart"/>
            <w:r w:rsidRPr="002216F4">
              <w:rPr>
                <w:color w:val="000000"/>
                <w:sz w:val="16"/>
                <w:szCs w:val="16"/>
              </w:rPr>
              <w:t>д.Соколье</w:t>
            </w:r>
            <w:proofErr w:type="spellEnd"/>
          </w:p>
        </w:tc>
      </w:tr>
      <w:tr w:rsidR="002216F4" w:rsidRPr="002216F4" w:rsidTr="00F428EE">
        <w:tc>
          <w:tcPr>
            <w:tcW w:w="396" w:type="dxa"/>
            <w:vAlign w:val="center"/>
          </w:tcPr>
          <w:p w:rsidR="002216F4" w:rsidRPr="002216F4" w:rsidRDefault="002216F4" w:rsidP="00722B66">
            <w:pPr>
              <w:jc w:val="both"/>
              <w:rPr>
                <w:sz w:val="16"/>
                <w:szCs w:val="16"/>
              </w:rPr>
            </w:pPr>
            <w:r w:rsidRPr="002216F4">
              <w:rPr>
                <w:sz w:val="16"/>
                <w:szCs w:val="16"/>
              </w:rPr>
              <w:t>2.</w:t>
            </w:r>
          </w:p>
        </w:tc>
        <w:tc>
          <w:tcPr>
            <w:tcW w:w="3290" w:type="dxa"/>
            <w:vAlign w:val="center"/>
          </w:tcPr>
          <w:p w:rsidR="002216F4" w:rsidRPr="002216F4" w:rsidRDefault="002216F4" w:rsidP="00722B66">
            <w:pPr>
              <w:jc w:val="both"/>
              <w:rPr>
                <w:color w:val="000000"/>
                <w:sz w:val="16"/>
                <w:szCs w:val="16"/>
              </w:rPr>
            </w:pPr>
            <w:r w:rsidRPr="002216F4">
              <w:rPr>
                <w:sz w:val="16"/>
                <w:szCs w:val="16"/>
              </w:rPr>
              <w:t>53:15:0090301:260</w:t>
            </w:r>
          </w:p>
        </w:tc>
        <w:tc>
          <w:tcPr>
            <w:tcW w:w="6804" w:type="dxa"/>
            <w:vAlign w:val="center"/>
          </w:tcPr>
          <w:p w:rsidR="002216F4" w:rsidRPr="002216F4" w:rsidRDefault="002216F4" w:rsidP="00722B66">
            <w:pPr>
              <w:jc w:val="both"/>
              <w:rPr>
                <w:color w:val="000000"/>
                <w:sz w:val="16"/>
                <w:szCs w:val="16"/>
              </w:rPr>
            </w:pPr>
            <w:r w:rsidRPr="002216F4">
              <w:rPr>
                <w:color w:val="252625"/>
                <w:sz w:val="16"/>
                <w:szCs w:val="16"/>
              </w:rPr>
              <w:t xml:space="preserve">Новгородская область, </w:t>
            </w:r>
            <w:r w:rsidRPr="002216F4">
              <w:rPr>
                <w:color w:val="000000"/>
                <w:sz w:val="16"/>
                <w:szCs w:val="16"/>
              </w:rPr>
              <w:t xml:space="preserve">Поддорский муниципальный округ, </w:t>
            </w:r>
            <w:proofErr w:type="spellStart"/>
            <w:r w:rsidRPr="002216F4">
              <w:rPr>
                <w:color w:val="000000"/>
                <w:sz w:val="16"/>
                <w:szCs w:val="16"/>
              </w:rPr>
              <w:t>д.Соколье</w:t>
            </w:r>
            <w:proofErr w:type="spellEnd"/>
            <w:r w:rsidRPr="002216F4">
              <w:rPr>
                <w:color w:val="252625"/>
                <w:sz w:val="16"/>
                <w:szCs w:val="16"/>
              </w:rPr>
              <w:t xml:space="preserve"> ул. Зеленая, земельный участок 0090301оп</w:t>
            </w:r>
          </w:p>
        </w:tc>
      </w:tr>
      <w:tr w:rsidR="002216F4" w:rsidRPr="002216F4" w:rsidTr="00F428EE">
        <w:tc>
          <w:tcPr>
            <w:tcW w:w="396" w:type="dxa"/>
            <w:vAlign w:val="center"/>
          </w:tcPr>
          <w:p w:rsidR="002216F4" w:rsidRPr="002216F4" w:rsidRDefault="002216F4" w:rsidP="00722B66">
            <w:pPr>
              <w:jc w:val="both"/>
              <w:rPr>
                <w:sz w:val="16"/>
                <w:szCs w:val="16"/>
              </w:rPr>
            </w:pPr>
            <w:r w:rsidRPr="002216F4">
              <w:rPr>
                <w:sz w:val="16"/>
                <w:szCs w:val="16"/>
              </w:rPr>
              <w:t>3.</w:t>
            </w:r>
          </w:p>
        </w:tc>
        <w:tc>
          <w:tcPr>
            <w:tcW w:w="3290" w:type="dxa"/>
            <w:vAlign w:val="center"/>
          </w:tcPr>
          <w:p w:rsidR="002216F4" w:rsidRPr="002216F4" w:rsidRDefault="002216F4" w:rsidP="00722B66">
            <w:pPr>
              <w:jc w:val="both"/>
              <w:rPr>
                <w:sz w:val="16"/>
                <w:szCs w:val="16"/>
              </w:rPr>
            </w:pPr>
            <w:r w:rsidRPr="002216F4">
              <w:rPr>
                <w:sz w:val="16"/>
                <w:szCs w:val="16"/>
              </w:rPr>
              <w:t>53:15:0090301:20</w:t>
            </w:r>
          </w:p>
        </w:tc>
        <w:tc>
          <w:tcPr>
            <w:tcW w:w="6804" w:type="dxa"/>
            <w:vAlign w:val="center"/>
          </w:tcPr>
          <w:p w:rsidR="002216F4" w:rsidRPr="002216F4" w:rsidRDefault="002216F4" w:rsidP="00722B66">
            <w:pPr>
              <w:jc w:val="both"/>
              <w:rPr>
                <w:color w:val="252625"/>
                <w:sz w:val="16"/>
                <w:szCs w:val="16"/>
              </w:rPr>
            </w:pPr>
            <w:r w:rsidRPr="002216F4">
              <w:rPr>
                <w:color w:val="000000"/>
                <w:sz w:val="16"/>
                <w:szCs w:val="16"/>
              </w:rPr>
              <w:t xml:space="preserve">Новгородская область, Поддорский муниципальный округ, </w:t>
            </w:r>
            <w:proofErr w:type="spellStart"/>
            <w:r w:rsidRPr="002216F4">
              <w:rPr>
                <w:color w:val="000000"/>
                <w:sz w:val="16"/>
                <w:szCs w:val="16"/>
              </w:rPr>
              <w:t>д.Соколье</w:t>
            </w:r>
            <w:proofErr w:type="spellEnd"/>
          </w:p>
        </w:tc>
      </w:tr>
      <w:tr w:rsidR="002216F4" w:rsidRPr="002216F4" w:rsidTr="00F428EE">
        <w:tc>
          <w:tcPr>
            <w:tcW w:w="396" w:type="dxa"/>
            <w:vAlign w:val="center"/>
          </w:tcPr>
          <w:p w:rsidR="002216F4" w:rsidRPr="002216F4" w:rsidRDefault="002216F4" w:rsidP="00722B66">
            <w:pPr>
              <w:jc w:val="both"/>
              <w:rPr>
                <w:sz w:val="16"/>
                <w:szCs w:val="16"/>
              </w:rPr>
            </w:pPr>
            <w:r w:rsidRPr="002216F4">
              <w:rPr>
                <w:sz w:val="16"/>
                <w:szCs w:val="16"/>
              </w:rPr>
              <w:t>4.</w:t>
            </w:r>
          </w:p>
        </w:tc>
        <w:tc>
          <w:tcPr>
            <w:tcW w:w="3290" w:type="dxa"/>
            <w:vAlign w:val="center"/>
          </w:tcPr>
          <w:p w:rsidR="002216F4" w:rsidRPr="002216F4" w:rsidRDefault="002216F4" w:rsidP="00722B66">
            <w:pPr>
              <w:jc w:val="both"/>
              <w:rPr>
                <w:color w:val="000000"/>
                <w:sz w:val="16"/>
                <w:szCs w:val="16"/>
              </w:rPr>
            </w:pPr>
            <w:r w:rsidRPr="002216F4">
              <w:rPr>
                <w:sz w:val="16"/>
                <w:szCs w:val="16"/>
              </w:rPr>
              <w:t>53:15:0090301</w:t>
            </w:r>
          </w:p>
        </w:tc>
        <w:tc>
          <w:tcPr>
            <w:tcW w:w="6804" w:type="dxa"/>
            <w:vAlign w:val="center"/>
          </w:tcPr>
          <w:p w:rsidR="002216F4" w:rsidRPr="002216F4" w:rsidRDefault="002216F4" w:rsidP="00722B66">
            <w:pPr>
              <w:jc w:val="both"/>
              <w:rPr>
                <w:color w:val="000000"/>
                <w:sz w:val="16"/>
                <w:szCs w:val="16"/>
              </w:rPr>
            </w:pPr>
            <w:r w:rsidRPr="002216F4">
              <w:rPr>
                <w:color w:val="000000"/>
                <w:sz w:val="16"/>
                <w:szCs w:val="16"/>
              </w:rPr>
              <w:t xml:space="preserve">Новгородская область, Поддорский муниципальный округ, </w:t>
            </w:r>
            <w:proofErr w:type="spellStart"/>
            <w:r w:rsidRPr="002216F4">
              <w:rPr>
                <w:color w:val="000000"/>
                <w:sz w:val="16"/>
                <w:szCs w:val="16"/>
              </w:rPr>
              <w:t>д.Соколье</w:t>
            </w:r>
            <w:proofErr w:type="spellEnd"/>
            <w:r w:rsidRPr="002216F4">
              <w:rPr>
                <w:color w:val="000000"/>
                <w:sz w:val="16"/>
                <w:szCs w:val="16"/>
              </w:rPr>
              <w:t xml:space="preserve">, </w:t>
            </w:r>
            <w:r w:rsidRPr="002216F4">
              <w:rPr>
                <w:color w:val="252625"/>
                <w:sz w:val="16"/>
                <w:szCs w:val="16"/>
              </w:rPr>
              <w:t>земли неразграниченной собственности в кадастровом квартале</w:t>
            </w:r>
          </w:p>
        </w:tc>
      </w:tr>
    </w:tbl>
    <w:p w:rsidR="002216F4" w:rsidRPr="002216F4" w:rsidRDefault="002216F4" w:rsidP="00722B66">
      <w:pPr>
        <w:spacing w:after="0" w:line="240" w:lineRule="auto"/>
        <w:jc w:val="both"/>
        <w:rPr>
          <w:rFonts w:ascii="Times New Roman" w:hAnsi="Times New Roman" w:cs="Times New Roman"/>
          <w:sz w:val="16"/>
          <w:szCs w:val="16"/>
        </w:rPr>
      </w:pPr>
    </w:p>
    <w:p w:rsidR="002216F4" w:rsidRPr="005C15DA" w:rsidRDefault="002216F4" w:rsidP="005C15DA">
      <w:pPr>
        <w:spacing w:after="0" w:line="240" w:lineRule="auto"/>
        <w:ind w:left="-1276" w:firstLine="283"/>
        <w:jc w:val="right"/>
        <w:rPr>
          <w:rFonts w:ascii="Times New Roman" w:hAnsi="Times New Roman" w:cs="Times New Roman"/>
          <w:sz w:val="20"/>
          <w:szCs w:val="20"/>
        </w:rPr>
      </w:pPr>
      <w:r w:rsidRPr="005C15DA">
        <w:rPr>
          <w:rFonts w:ascii="Times New Roman" w:hAnsi="Times New Roman" w:cs="Times New Roman"/>
          <w:sz w:val="20"/>
          <w:szCs w:val="20"/>
        </w:rPr>
        <w:t>Приложение № 2</w:t>
      </w:r>
    </w:p>
    <w:p w:rsidR="002216F4" w:rsidRPr="005C15DA" w:rsidRDefault="002216F4" w:rsidP="005C15DA">
      <w:pPr>
        <w:spacing w:after="0" w:line="240" w:lineRule="auto"/>
        <w:ind w:left="-1276" w:firstLine="283"/>
        <w:jc w:val="right"/>
        <w:rPr>
          <w:rFonts w:ascii="Times New Roman" w:hAnsi="Times New Roman" w:cs="Times New Roman"/>
          <w:sz w:val="20"/>
          <w:szCs w:val="20"/>
        </w:rPr>
      </w:pPr>
      <w:r w:rsidRPr="005C15DA">
        <w:rPr>
          <w:rFonts w:ascii="Times New Roman" w:hAnsi="Times New Roman" w:cs="Times New Roman"/>
          <w:sz w:val="20"/>
          <w:szCs w:val="20"/>
        </w:rPr>
        <w:t>к постановлению Администрации</w:t>
      </w:r>
    </w:p>
    <w:p w:rsidR="002216F4" w:rsidRPr="005C15DA" w:rsidRDefault="002216F4" w:rsidP="005C15DA">
      <w:pPr>
        <w:spacing w:after="0" w:line="240" w:lineRule="auto"/>
        <w:jc w:val="right"/>
        <w:rPr>
          <w:rFonts w:ascii="Times New Roman" w:hAnsi="Times New Roman" w:cs="Times New Roman"/>
          <w:sz w:val="20"/>
          <w:szCs w:val="20"/>
        </w:rPr>
      </w:pPr>
      <w:r w:rsidRPr="005C15DA">
        <w:rPr>
          <w:rFonts w:ascii="Times New Roman" w:hAnsi="Times New Roman" w:cs="Times New Roman"/>
          <w:sz w:val="20"/>
          <w:szCs w:val="20"/>
        </w:rPr>
        <w:t>Поддорского муниципального округа</w:t>
      </w:r>
    </w:p>
    <w:p w:rsidR="002216F4" w:rsidRPr="005C15DA" w:rsidRDefault="002216F4" w:rsidP="005C15DA">
      <w:pPr>
        <w:spacing w:after="0" w:line="240" w:lineRule="auto"/>
        <w:jc w:val="right"/>
        <w:rPr>
          <w:rFonts w:ascii="Times New Roman" w:hAnsi="Times New Roman" w:cs="Times New Roman"/>
          <w:sz w:val="20"/>
          <w:szCs w:val="20"/>
        </w:rPr>
      </w:pPr>
      <w:r w:rsidRPr="005C15DA">
        <w:rPr>
          <w:rFonts w:ascii="Times New Roman" w:hAnsi="Times New Roman" w:cs="Times New Roman"/>
          <w:sz w:val="20"/>
          <w:szCs w:val="20"/>
        </w:rPr>
        <w:t>от 19.03.2026 № 138</w:t>
      </w:r>
    </w:p>
    <w:tbl>
      <w:tblPr>
        <w:tblpPr w:leftFromText="181" w:rightFromText="181" w:vertAnchor="page" w:horzAnchor="page" w:tblpXSpec="center" w:tblpY="381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3119"/>
        <w:gridCol w:w="6804"/>
      </w:tblGrid>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b/>
                <w:caps/>
                <w:sz w:val="16"/>
                <w:szCs w:val="16"/>
              </w:rPr>
            </w:pPr>
            <w:r w:rsidRPr="002216F4">
              <w:rPr>
                <w:rFonts w:ascii="Times New Roman" w:hAnsi="Times New Roman" w:cs="Times New Roman"/>
                <w:b/>
                <w:caps/>
                <w:sz w:val="16"/>
                <w:szCs w:val="16"/>
              </w:rPr>
              <w:t>ГРАФИЧЕСКОЕ ОПИСАНИЕ</w:t>
            </w: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caps/>
                <w:sz w:val="16"/>
                <w:szCs w:val="16"/>
              </w:rPr>
            </w:pPr>
            <w:r w:rsidRPr="002216F4">
              <w:rPr>
                <w:rFonts w:ascii="Times New Roman" w:hAnsi="Times New Roman" w:cs="Times New Roman"/>
                <w:sz w:val="16"/>
                <w:szCs w:val="16"/>
              </w:rPr>
              <w:t>местоположения границ публичного сервитута</w:t>
            </w: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rPr>
            </w:pP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u w:val="single"/>
              </w:rPr>
            </w:pPr>
            <w:r w:rsidRPr="002216F4">
              <w:rPr>
                <w:rFonts w:ascii="Times New Roman" w:hAnsi="Times New Roman" w:cs="Times New Roman"/>
                <w:sz w:val="16"/>
                <w:szCs w:val="16"/>
                <w:u w:val="single"/>
              </w:rPr>
              <w:t>публичный сервитут по объекту «Распределительный газопровод низкого давления, Россия, Новгородская область, Поддорский муниципальный округ, д. Соколье»</w:t>
            </w: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(наименование объекта, местоположение границ которого описано (далее - объект)</w:t>
            </w: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rPr>
            </w:pPr>
          </w:p>
        </w:tc>
      </w:tr>
      <w:tr w:rsidR="005C15DA" w:rsidRPr="002216F4" w:rsidTr="005C15DA">
        <w:tc>
          <w:tcPr>
            <w:tcW w:w="10490" w:type="dxa"/>
            <w:gridSpan w:val="3"/>
            <w:tcBorders>
              <w:top w:val="nil"/>
              <w:left w:val="nil"/>
              <w:bottom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rPr>
            </w:pPr>
          </w:p>
        </w:tc>
      </w:tr>
      <w:tr w:rsidR="005C15DA" w:rsidRPr="002216F4" w:rsidTr="005C15DA">
        <w:tc>
          <w:tcPr>
            <w:tcW w:w="10490" w:type="dxa"/>
            <w:gridSpan w:val="3"/>
            <w:tcBorders>
              <w:top w:val="nil"/>
              <w:left w:val="nil"/>
              <w:right w:val="nil"/>
            </w:tcBorders>
            <w:vAlign w:val="center"/>
          </w:tcPr>
          <w:p w:rsidR="005C15DA" w:rsidRPr="002216F4" w:rsidRDefault="005C15DA" w:rsidP="005C15DA">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Раздел 1</w:t>
            </w:r>
          </w:p>
        </w:tc>
      </w:tr>
      <w:tr w:rsidR="005C15DA" w:rsidRPr="002216F4" w:rsidTr="005C15DA">
        <w:trPr>
          <w:trHeight w:hRule="exact" w:val="397"/>
        </w:trPr>
        <w:tc>
          <w:tcPr>
            <w:tcW w:w="10490" w:type="dxa"/>
            <w:gridSpan w:val="3"/>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Сведения об объекте</w:t>
            </w:r>
          </w:p>
        </w:tc>
      </w:tr>
      <w:tr w:rsidR="005C15DA" w:rsidRPr="002216F4" w:rsidTr="005C15DA">
        <w:tblPrEx>
          <w:tblLook w:val="0000" w:firstRow="0" w:lastRow="0" w:firstColumn="0" w:lastColumn="0" w:noHBand="0" w:noVBand="0"/>
        </w:tblPrEx>
        <w:trPr>
          <w:trHeight w:val="246"/>
        </w:trPr>
        <w:tc>
          <w:tcPr>
            <w:tcW w:w="567"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 п/п</w:t>
            </w:r>
          </w:p>
        </w:tc>
        <w:tc>
          <w:tcPr>
            <w:tcW w:w="3119"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Характеристики объекта</w:t>
            </w:r>
          </w:p>
        </w:tc>
        <w:tc>
          <w:tcPr>
            <w:tcW w:w="6804"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Описание характеристик</w:t>
            </w:r>
          </w:p>
        </w:tc>
      </w:tr>
      <w:tr w:rsidR="005C15DA" w:rsidRPr="002216F4" w:rsidTr="005C15DA">
        <w:tblPrEx>
          <w:tblLook w:val="0000" w:firstRow="0" w:lastRow="0" w:firstColumn="0" w:lastColumn="0" w:noHBand="0" w:noVBand="0"/>
        </w:tblPrEx>
        <w:trPr>
          <w:trHeight w:val="243"/>
        </w:trPr>
        <w:tc>
          <w:tcPr>
            <w:tcW w:w="567"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3119"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6804" w:type="dxa"/>
            <w:vAlign w:val="center"/>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3</w:t>
            </w:r>
          </w:p>
        </w:tc>
      </w:tr>
      <w:tr w:rsidR="005C15DA" w:rsidRPr="002216F4" w:rsidTr="005C15DA">
        <w:tblPrEx>
          <w:tblLook w:val="0000" w:firstRow="0" w:lastRow="0" w:firstColumn="0" w:lastColumn="0" w:noHBand="0" w:noVBand="0"/>
        </w:tblPrEx>
        <w:trPr>
          <w:trHeight w:val="243"/>
        </w:trPr>
        <w:tc>
          <w:tcPr>
            <w:tcW w:w="567"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3119"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Местоположение объекта</w:t>
            </w:r>
          </w:p>
        </w:tc>
        <w:tc>
          <w:tcPr>
            <w:tcW w:w="6804"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Новгородская область, район Поддорский, деревня Соколье</w:t>
            </w:r>
          </w:p>
        </w:tc>
      </w:tr>
      <w:tr w:rsidR="005C15DA" w:rsidRPr="002216F4" w:rsidTr="005C15DA">
        <w:tblPrEx>
          <w:tblLook w:val="0000" w:firstRow="0" w:lastRow="0" w:firstColumn="0" w:lastColumn="0" w:noHBand="0" w:noVBand="0"/>
        </w:tblPrEx>
        <w:trPr>
          <w:trHeight w:val="243"/>
        </w:trPr>
        <w:tc>
          <w:tcPr>
            <w:tcW w:w="567"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3119"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Площадь объекта +/- величина погрешности определения площади</w:t>
            </w:r>
          </w:p>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(Р+/- Дельта Р)</w:t>
            </w:r>
          </w:p>
        </w:tc>
        <w:tc>
          <w:tcPr>
            <w:tcW w:w="6804"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lang w:val="en-US"/>
              </w:rPr>
              <w:t xml:space="preserve">8361 </w:t>
            </w:r>
            <w:proofErr w:type="spellStart"/>
            <w:r w:rsidRPr="002216F4">
              <w:rPr>
                <w:rFonts w:ascii="Times New Roman" w:hAnsi="Times New Roman" w:cs="Times New Roman"/>
                <w:sz w:val="16"/>
                <w:szCs w:val="16"/>
                <w:lang w:val="en-US"/>
              </w:rPr>
              <w:t>кв.м</w:t>
            </w:r>
            <w:proofErr w:type="spellEnd"/>
            <w:r w:rsidRPr="002216F4">
              <w:rPr>
                <w:rFonts w:ascii="Times New Roman" w:hAnsi="Times New Roman" w:cs="Times New Roman"/>
                <w:sz w:val="16"/>
                <w:szCs w:val="16"/>
                <w:lang w:val="en-US"/>
              </w:rPr>
              <w:t xml:space="preserve"> ± 18.80 </w:t>
            </w:r>
            <w:proofErr w:type="spellStart"/>
            <w:r w:rsidRPr="002216F4">
              <w:rPr>
                <w:rFonts w:ascii="Times New Roman" w:hAnsi="Times New Roman" w:cs="Times New Roman"/>
                <w:sz w:val="16"/>
                <w:szCs w:val="16"/>
                <w:lang w:val="en-US"/>
              </w:rPr>
              <w:t>кв.м</w:t>
            </w:r>
            <w:proofErr w:type="spellEnd"/>
          </w:p>
        </w:tc>
      </w:tr>
      <w:tr w:rsidR="005C15DA" w:rsidRPr="002216F4" w:rsidTr="005C15DA">
        <w:tblPrEx>
          <w:tblLook w:val="0000" w:firstRow="0" w:lastRow="0" w:firstColumn="0" w:lastColumn="0" w:noHBand="0" w:noVBand="0"/>
        </w:tblPrEx>
        <w:trPr>
          <w:trHeight w:val="243"/>
        </w:trPr>
        <w:tc>
          <w:tcPr>
            <w:tcW w:w="567" w:type="dxa"/>
          </w:tcPr>
          <w:p w:rsidR="005C15DA" w:rsidRPr="002216F4" w:rsidRDefault="005C15DA" w:rsidP="005C15DA">
            <w:pPr>
              <w:spacing w:after="0" w:line="240" w:lineRule="auto"/>
              <w:ind w:left="142" w:right="138"/>
              <w:jc w:val="both"/>
              <w:rPr>
                <w:rFonts w:ascii="Times New Roman" w:hAnsi="Times New Roman" w:cs="Times New Roman"/>
                <w:sz w:val="16"/>
                <w:szCs w:val="16"/>
                <w:lang w:val="en-US"/>
              </w:rPr>
            </w:pPr>
            <w:r w:rsidRPr="002216F4">
              <w:rPr>
                <w:rFonts w:ascii="Times New Roman" w:hAnsi="Times New Roman" w:cs="Times New Roman"/>
                <w:sz w:val="16"/>
                <w:szCs w:val="16"/>
              </w:rPr>
              <w:t>3</w:t>
            </w:r>
          </w:p>
        </w:tc>
        <w:tc>
          <w:tcPr>
            <w:tcW w:w="3119"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Иные характеристики объекта</w:t>
            </w:r>
          </w:p>
        </w:tc>
        <w:tc>
          <w:tcPr>
            <w:tcW w:w="6804" w:type="dxa"/>
          </w:tcPr>
          <w:p w:rsidR="005C15DA" w:rsidRPr="002216F4" w:rsidRDefault="005C15DA" w:rsidP="005C15DA">
            <w:pPr>
              <w:spacing w:after="0" w:line="240" w:lineRule="auto"/>
              <w:ind w:left="142" w:right="138"/>
              <w:jc w:val="both"/>
              <w:rPr>
                <w:rFonts w:ascii="Times New Roman" w:hAnsi="Times New Roman" w:cs="Times New Roman"/>
                <w:sz w:val="16"/>
                <w:szCs w:val="16"/>
              </w:rPr>
            </w:pPr>
            <w:r w:rsidRPr="002216F4">
              <w:rPr>
                <w:rFonts w:ascii="Times New Roman" w:hAnsi="Times New Roman" w:cs="Times New Roman"/>
                <w:sz w:val="16"/>
                <w:szCs w:val="16"/>
              </w:rPr>
              <w:t xml:space="preserve">Иные идентифицирующие сведения: Публичный сервитут устанавливается для осуществления деятельности акционерного общества "Газпром газораспределение Великий Новгород" на части земельного участка с кадастровыми номерами: 53:15:0090301:135, 53:15:0090301:20, 53:15:0090301:260, а также в границах кадастрового квартала 53:15:0090301 в целях строительства распределительного газопровода низкого давления, Россия, Новгородская область, Поддорский муниципальный округ, д. Соколье. Обладатель публичного сервитута Акционерное общество "Газпром газораспределение Великий Новгород" (ИНН 5321039753, ОГРН 1025300780812) почтовый адрес: 173015, Великий Новгород, улица Загородная, дом 2, корпус 2; эл. адрес: </w:t>
            </w:r>
            <w:proofErr w:type="spellStart"/>
            <w:r w:rsidRPr="002216F4">
              <w:rPr>
                <w:rFonts w:ascii="Times New Roman" w:hAnsi="Times New Roman" w:cs="Times New Roman"/>
                <w:sz w:val="16"/>
                <w:szCs w:val="16"/>
                <w:lang w:val="en-US"/>
              </w:rPr>
              <w:t>AntonovaEA</w:t>
            </w:r>
            <w:proofErr w:type="spellEnd"/>
            <w:r w:rsidRPr="002216F4">
              <w:rPr>
                <w:rFonts w:ascii="Times New Roman" w:hAnsi="Times New Roman" w:cs="Times New Roman"/>
                <w:sz w:val="16"/>
                <w:szCs w:val="16"/>
              </w:rPr>
              <w:t>@</w:t>
            </w:r>
            <w:proofErr w:type="spellStart"/>
            <w:r w:rsidRPr="002216F4">
              <w:rPr>
                <w:rFonts w:ascii="Times New Roman" w:hAnsi="Times New Roman" w:cs="Times New Roman"/>
                <w:sz w:val="16"/>
                <w:szCs w:val="16"/>
                <w:lang w:val="en-US"/>
              </w:rPr>
              <w:t>oblgas</w:t>
            </w:r>
            <w:proofErr w:type="spellEnd"/>
            <w:r w:rsidRPr="002216F4">
              <w:rPr>
                <w:rFonts w:ascii="Times New Roman" w:hAnsi="Times New Roman" w:cs="Times New Roman"/>
                <w:sz w:val="16"/>
                <w:szCs w:val="16"/>
              </w:rPr>
              <w:t>.</w:t>
            </w:r>
            <w:proofErr w:type="spellStart"/>
            <w:r w:rsidRPr="002216F4">
              <w:rPr>
                <w:rFonts w:ascii="Times New Roman" w:hAnsi="Times New Roman" w:cs="Times New Roman"/>
                <w:sz w:val="16"/>
                <w:szCs w:val="16"/>
                <w:lang w:val="en-US"/>
              </w:rPr>
              <w:t>natm</w:t>
            </w:r>
            <w:proofErr w:type="spellEnd"/>
            <w:r w:rsidRPr="002216F4">
              <w:rPr>
                <w:rFonts w:ascii="Times New Roman" w:hAnsi="Times New Roman" w:cs="Times New Roman"/>
                <w:sz w:val="16"/>
                <w:szCs w:val="16"/>
              </w:rPr>
              <w:t>.</w:t>
            </w:r>
            <w:r w:rsidRPr="002216F4">
              <w:rPr>
                <w:rFonts w:ascii="Times New Roman" w:hAnsi="Times New Roman" w:cs="Times New Roman"/>
                <w:sz w:val="16"/>
                <w:szCs w:val="16"/>
                <w:lang w:val="en-US"/>
              </w:rPr>
              <w:t>ru</w:t>
            </w:r>
          </w:p>
        </w:tc>
      </w:tr>
    </w:tbl>
    <w:p w:rsidR="002216F4" w:rsidRPr="002216F4" w:rsidRDefault="002216F4" w:rsidP="00722B66">
      <w:pPr>
        <w:spacing w:after="0" w:line="240" w:lineRule="auto"/>
        <w:jc w:val="both"/>
        <w:rPr>
          <w:rFonts w:ascii="Times New Roman" w:hAnsi="Times New Roman" w:cs="Times New Roman"/>
          <w:sz w:val="16"/>
          <w:szCs w:val="16"/>
        </w:rPr>
      </w:pPr>
    </w:p>
    <w:tbl>
      <w:tblPr>
        <w:tblW w:w="10490"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3"/>
        <w:gridCol w:w="1701"/>
        <w:gridCol w:w="1658"/>
        <w:gridCol w:w="2134"/>
        <w:gridCol w:w="1878"/>
        <w:gridCol w:w="2126"/>
      </w:tblGrid>
      <w:tr w:rsidR="002216F4" w:rsidRPr="002216F4" w:rsidTr="005C15DA">
        <w:trPr>
          <w:trHeight w:val="20"/>
        </w:trPr>
        <w:tc>
          <w:tcPr>
            <w:tcW w:w="10490" w:type="dxa"/>
            <w:gridSpan w:val="6"/>
            <w:tcBorders>
              <w:top w:val="nil"/>
              <w:left w:val="nil"/>
              <w:right w:val="nil"/>
            </w:tcBorders>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Раздел 2</w:t>
            </w:r>
          </w:p>
        </w:tc>
      </w:tr>
      <w:tr w:rsidR="002216F4" w:rsidRPr="002216F4" w:rsidTr="005C15DA">
        <w:trPr>
          <w:trHeight w:val="20"/>
        </w:trPr>
        <w:tc>
          <w:tcPr>
            <w:tcW w:w="10490" w:type="dxa"/>
            <w:gridSpan w:val="6"/>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Сведения о местоположении границ объекта</w:t>
            </w:r>
          </w:p>
        </w:tc>
      </w:tr>
      <w:tr w:rsidR="002216F4" w:rsidRPr="002216F4" w:rsidTr="005C15DA">
        <w:trPr>
          <w:trHeight w:val="20"/>
        </w:trPr>
        <w:tc>
          <w:tcPr>
            <w:tcW w:w="10490" w:type="dxa"/>
            <w:gridSpan w:val="6"/>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 xml:space="preserve">1. Система координат </w:t>
            </w:r>
            <w:r w:rsidRPr="002216F4">
              <w:rPr>
                <w:rFonts w:ascii="Times New Roman" w:hAnsi="Times New Roman" w:cs="Times New Roman"/>
                <w:sz w:val="16"/>
                <w:szCs w:val="16"/>
                <w:u w:val="single"/>
              </w:rPr>
              <w:t>МСК-53, зона 2</w:t>
            </w:r>
          </w:p>
        </w:tc>
      </w:tr>
      <w:tr w:rsidR="002216F4" w:rsidRPr="002216F4" w:rsidTr="005C15DA">
        <w:trPr>
          <w:trHeight w:val="20"/>
        </w:trPr>
        <w:tc>
          <w:tcPr>
            <w:tcW w:w="10490" w:type="dxa"/>
            <w:gridSpan w:val="6"/>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 Сведения о характерных точках границ объекта</w:t>
            </w:r>
          </w:p>
        </w:tc>
      </w:tr>
      <w:tr w:rsidR="002216F4" w:rsidRPr="002216F4" w:rsidTr="005C15DA">
        <w:tblPrEx>
          <w:tblLook w:val="0000" w:firstRow="0" w:lastRow="0" w:firstColumn="0" w:lastColumn="0" w:noHBand="0" w:noVBand="0"/>
        </w:tblPrEx>
        <w:trPr>
          <w:trHeight w:val="20"/>
        </w:trPr>
        <w:tc>
          <w:tcPr>
            <w:tcW w:w="993"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Обозначение</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характерных точек границ</w:t>
            </w:r>
          </w:p>
        </w:tc>
        <w:tc>
          <w:tcPr>
            <w:tcW w:w="3359" w:type="dxa"/>
            <w:gridSpan w:val="2"/>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Координаты, м</w:t>
            </w:r>
          </w:p>
        </w:tc>
        <w:tc>
          <w:tcPr>
            <w:tcW w:w="2134"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Метод определения координат характерной точки</w:t>
            </w:r>
          </w:p>
        </w:tc>
        <w:tc>
          <w:tcPr>
            <w:tcW w:w="1878" w:type="dxa"/>
            <w:vMerge w:val="restart"/>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 xml:space="preserve">Средняя </w:t>
            </w:r>
            <w:proofErr w:type="spellStart"/>
            <w:r w:rsidRPr="002216F4">
              <w:rPr>
                <w:rFonts w:ascii="Times New Roman" w:hAnsi="Times New Roman" w:cs="Times New Roman"/>
                <w:sz w:val="16"/>
                <w:szCs w:val="16"/>
              </w:rPr>
              <w:t>квадратическая</w:t>
            </w:r>
            <w:proofErr w:type="spellEnd"/>
            <w:r w:rsidRPr="002216F4">
              <w:rPr>
                <w:rFonts w:ascii="Times New Roman" w:hAnsi="Times New Roman" w:cs="Times New Roman"/>
                <w:sz w:val="16"/>
                <w:szCs w:val="16"/>
              </w:rPr>
              <w:t xml:space="preserve"> погрешность положения характерной точки (М</w:t>
            </w:r>
            <w:r w:rsidRPr="002216F4">
              <w:rPr>
                <w:rFonts w:ascii="Times New Roman" w:hAnsi="Times New Roman" w:cs="Times New Roman"/>
                <w:sz w:val="16"/>
                <w:szCs w:val="16"/>
                <w:vertAlign w:val="subscript"/>
                <w:lang w:val="en-US"/>
              </w:rPr>
              <w:t>t</w:t>
            </w:r>
            <w:r w:rsidRPr="002216F4">
              <w:rPr>
                <w:rFonts w:ascii="Times New Roman" w:hAnsi="Times New Roman" w:cs="Times New Roman"/>
                <w:sz w:val="16"/>
                <w:szCs w:val="16"/>
              </w:rPr>
              <w:t>), м</w:t>
            </w:r>
          </w:p>
        </w:tc>
        <w:tc>
          <w:tcPr>
            <w:tcW w:w="2126"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Описание обозначения точки на местности (при наличии)</w:t>
            </w:r>
          </w:p>
        </w:tc>
      </w:tr>
      <w:tr w:rsidR="002216F4" w:rsidRPr="002216F4" w:rsidTr="005C15DA">
        <w:tblPrEx>
          <w:tblLook w:val="0000" w:firstRow="0" w:lastRow="0" w:firstColumn="0" w:lastColumn="0" w:noHBand="0" w:noVBand="0"/>
        </w:tblPrEx>
        <w:trPr>
          <w:trHeight w:val="20"/>
        </w:trPr>
        <w:tc>
          <w:tcPr>
            <w:tcW w:w="993"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c>
          <w:tcPr>
            <w:tcW w:w="1701"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Х</w:t>
            </w:r>
          </w:p>
        </w:tc>
        <w:tc>
          <w:tcPr>
            <w:tcW w:w="1658" w:type="dxa"/>
            <w:vAlign w:val="center"/>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lang w:val="en-US"/>
              </w:rPr>
              <w:t>Y</w:t>
            </w:r>
          </w:p>
        </w:tc>
        <w:tc>
          <w:tcPr>
            <w:tcW w:w="2134"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c>
          <w:tcPr>
            <w:tcW w:w="1878" w:type="dxa"/>
            <w:vMerge/>
          </w:tcPr>
          <w:p w:rsidR="002216F4" w:rsidRPr="002216F4" w:rsidRDefault="002216F4" w:rsidP="00722B66">
            <w:pPr>
              <w:spacing w:after="0" w:line="240" w:lineRule="auto"/>
              <w:jc w:val="both"/>
              <w:rPr>
                <w:rFonts w:ascii="Times New Roman" w:hAnsi="Times New Roman" w:cs="Times New Roman"/>
                <w:sz w:val="16"/>
                <w:szCs w:val="16"/>
              </w:rPr>
            </w:pPr>
          </w:p>
        </w:tc>
        <w:tc>
          <w:tcPr>
            <w:tcW w:w="2126"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blPrEx>
          <w:tblLook w:val="0000" w:firstRow="0" w:lastRow="0" w:firstColumn="0" w:lastColumn="0" w:noHBand="0" w:noVBand="0"/>
        </w:tblPrEx>
        <w:trPr>
          <w:trHeight w:val="20"/>
        </w:trPr>
        <w:tc>
          <w:tcPr>
            <w:tcW w:w="993"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701"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1658" w:type="dxa"/>
            <w:vAlign w:val="center"/>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lang w:val="en-US"/>
              </w:rPr>
              <w:t>3</w:t>
            </w:r>
          </w:p>
        </w:tc>
        <w:tc>
          <w:tcPr>
            <w:tcW w:w="2134"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2126"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2165952.19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458316.44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2165988.11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458316.39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2166029.89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458320.60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2166029.89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458320.45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2166093.51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458320.45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2166113.37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458315.48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2166113.37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458315.23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2166124.43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458315.11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2166129.83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458314.92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2166138.41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458318.62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2166176.53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458318.87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2166177.83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458331.23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2166172.05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458341.64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2166157.01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458342.50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2166156.88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458346.42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2166156.04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458391.31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2166146.43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458431.42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2166149.60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458443.69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2166148.65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458460.40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2166144.90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458493.83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2166122.63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458564.40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2166074.59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458595.90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2166117.95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458592.66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2166120.30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458563.46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2166080.07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458496.10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2166125.92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lastRenderedPageBreak/>
              <w:t>27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458461.94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2166148.52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458461.27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2166148.80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458444.29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2166152.59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458431.42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2166153.59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458391.17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2166150.47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458344.14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2166160.62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458333.39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2166175.46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458332.92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2166175.67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458319.66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2166181.82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458330.61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2166237.60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458351.71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2166371.15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458359.73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2166370.02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458360.29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2166373.99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458352.34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2166375.11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458355.64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2166396.04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458357.15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2166405.61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458353.31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2166406.64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458352.00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2166398.54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458348.79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2166398.88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458348.57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2166394.89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458351.37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2166394.59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458348.07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2166373.73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458326.65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2166237.99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458316.14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2166184.44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458298.47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2166191.62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458286.41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2166190.88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458267.86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2166189.70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458180.18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2166183.98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458146.06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2166171.98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458116.80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2166151.78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458098.27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2166109.01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458000.46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2166081.04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457910.62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2166055.29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457897.97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2166080.17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457867.10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2166093.76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457843.36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2166087.06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457862.06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2166020.68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457863.91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2166014.15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457867.72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2166000.68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457869.88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2165993.03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457876.27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2165983.46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457877.58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2165981.59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457892.62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2165927.69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457846.14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2165915.39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457820.12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2165893.26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457802.88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2165877.32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457778.40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2165858.38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457712.10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2165805.43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457701.86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2165799.17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457690.33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2165790.61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457664.79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2165766.93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457658.25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2165759.62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457627.53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2165729.57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457616.75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2165745.12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457613.47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2165742.84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457624.60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2165726.77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457609.42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2165712.52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457583.47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2165688.09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457586.21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2165685.18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457610.54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2165708.09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457614.54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2165702.74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457617.74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2165705.14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457613.45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2165710.83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457628.63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2165725.09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457661.15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2165756.87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457667.36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2165763.87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457692.88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2165787.54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457702.51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2165794.68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457703.30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2165793.44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457706.41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2165795.83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457705.78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2165796.89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457714.39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2165802.16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457780.85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2165855.22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457805.32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2165874.15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457822.66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2165890.17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457847.59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2165911.62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lastRenderedPageBreak/>
              <w:t>103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457893.72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2165923.84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457897.15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2165912.66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457977.42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2165933.01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457976.44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2165936.89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457899.72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2165917.50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457897.02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2165926.83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457881.32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2165982.96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457879.70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2165985.52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457873.46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2165994.70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457872.39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2165998.53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457867.64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2166015.58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457866.45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2166019.84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457867.57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2166020.15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457866.48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2166024.00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457865.37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2166023.69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457848.22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2166084.30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457867.10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2166089.76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457895.80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2166076.72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457908.53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2166050.56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457999.03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2166076.55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458010.12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2166033.41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458013.93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2166034.63</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458002.88</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2166077.66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458101.11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2166105.88</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458120.44</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2166150.14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458147.39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2166168.21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458181.51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2166180.21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458267.99</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2166185.71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458285.02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2166186.81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458294.17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2166149.04</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458294.66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2166147.00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458298.35</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2166148.12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458289.01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2166187.06</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458298.13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2166187.60</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458315.32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2166180.25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458314.67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2166177.09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458310.92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2166138.41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458311.11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2166129.75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458311.23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2166124.37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142</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458311.52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2166109.37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143</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458316.46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2166109.37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144</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458316.60</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2166033.85</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145</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458312.31</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2166033.82</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146</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458312.36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2165990.11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147</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458311.72</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2165990.11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148</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458311.73</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2165986.11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149</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458312.36</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2165986.11</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150</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458312.47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2165952.17</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blPrEx>
          <w:tblLook w:val="0000" w:firstRow="0" w:lastRow="0" w:firstColumn="0" w:lastColumn="0" w:noHBand="0" w:noVBand="0"/>
        </w:tblPrEx>
        <w:trPr>
          <w:trHeight w:val="20"/>
        </w:trPr>
        <w:tc>
          <w:tcPr>
            <w:tcW w:w="993"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70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458316.47</w:t>
            </w:r>
          </w:p>
        </w:tc>
        <w:tc>
          <w:tcPr>
            <w:tcW w:w="16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2165952.19</w:t>
            </w:r>
          </w:p>
        </w:tc>
        <w:tc>
          <w:tcPr>
            <w:tcW w:w="2134"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Картометрический метод</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0.10</w:t>
            </w:r>
          </w:p>
        </w:tc>
        <w:tc>
          <w:tcPr>
            <w:tcW w:w="2126"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отсутствует</w:t>
            </w:r>
          </w:p>
        </w:tc>
      </w:tr>
      <w:tr w:rsidR="002216F4" w:rsidRPr="002216F4" w:rsidTr="005C15DA">
        <w:trPr>
          <w:trHeight w:val="20"/>
        </w:trPr>
        <w:tc>
          <w:tcPr>
            <w:tcW w:w="10490" w:type="dxa"/>
            <w:gridSpan w:val="6"/>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 Сведения о характерных точках части (частей) границы объекта</w:t>
            </w:r>
          </w:p>
        </w:tc>
      </w:tr>
      <w:tr w:rsidR="002216F4" w:rsidRPr="002216F4" w:rsidTr="005C15DA">
        <w:tblPrEx>
          <w:tblLook w:val="0000" w:firstRow="0" w:lastRow="0" w:firstColumn="0" w:lastColumn="0" w:noHBand="0" w:noVBand="0"/>
        </w:tblPrEx>
        <w:trPr>
          <w:trHeight w:val="20"/>
        </w:trPr>
        <w:tc>
          <w:tcPr>
            <w:tcW w:w="993"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Обозначение</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характерных точек части границы</w:t>
            </w:r>
          </w:p>
        </w:tc>
        <w:tc>
          <w:tcPr>
            <w:tcW w:w="3359" w:type="dxa"/>
            <w:gridSpan w:val="2"/>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Координаты, м</w:t>
            </w:r>
          </w:p>
        </w:tc>
        <w:tc>
          <w:tcPr>
            <w:tcW w:w="2134"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Метод определения координат характерной точки</w:t>
            </w:r>
          </w:p>
        </w:tc>
        <w:tc>
          <w:tcPr>
            <w:tcW w:w="1878" w:type="dxa"/>
            <w:vMerge w:val="restart"/>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 xml:space="preserve">Средняя </w:t>
            </w:r>
            <w:proofErr w:type="spellStart"/>
            <w:r w:rsidRPr="002216F4">
              <w:rPr>
                <w:rFonts w:ascii="Times New Roman" w:hAnsi="Times New Roman" w:cs="Times New Roman"/>
                <w:sz w:val="16"/>
                <w:szCs w:val="16"/>
              </w:rPr>
              <w:t>квадратическая</w:t>
            </w:r>
            <w:proofErr w:type="spellEnd"/>
            <w:r w:rsidRPr="002216F4">
              <w:rPr>
                <w:rFonts w:ascii="Times New Roman" w:hAnsi="Times New Roman" w:cs="Times New Roman"/>
                <w:sz w:val="16"/>
                <w:szCs w:val="16"/>
              </w:rPr>
              <w:t xml:space="preserve"> погрешность положения характерной точки (М</w:t>
            </w:r>
            <w:r w:rsidRPr="002216F4">
              <w:rPr>
                <w:rFonts w:ascii="Times New Roman" w:hAnsi="Times New Roman" w:cs="Times New Roman"/>
                <w:sz w:val="16"/>
                <w:szCs w:val="16"/>
                <w:vertAlign w:val="subscript"/>
                <w:lang w:val="en-US"/>
              </w:rPr>
              <w:t>t</w:t>
            </w:r>
            <w:r w:rsidRPr="002216F4">
              <w:rPr>
                <w:rFonts w:ascii="Times New Roman" w:hAnsi="Times New Roman" w:cs="Times New Roman"/>
                <w:sz w:val="16"/>
                <w:szCs w:val="16"/>
              </w:rPr>
              <w:t>), м</w:t>
            </w:r>
          </w:p>
        </w:tc>
        <w:tc>
          <w:tcPr>
            <w:tcW w:w="2126" w:type="dxa"/>
            <w:vMerge w:val="restart"/>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Описание обозначения точки на местности (при наличии)</w:t>
            </w:r>
          </w:p>
        </w:tc>
      </w:tr>
      <w:tr w:rsidR="002216F4" w:rsidRPr="002216F4" w:rsidTr="005C15DA">
        <w:tblPrEx>
          <w:tblLook w:val="0000" w:firstRow="0" w:lastRow="0" w:firstColumn="0" w:lastColumn="0" w:noHBand="0" w:noVBand="0"/>
        </w:tblPrEx>
        <w:trPr>
          <w:trHeight w:val="20"/>
        </w:trPr>
        <w:tc>
          <w:tcPr>
            <w:tcW w:w="993"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c>
          <w:tcPr>
            <w:tcW w:w="1701"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Х</w:t>
            </w:r>
          </w:p>
        </w:tc>
        <w:tc>
          <w:tcPr>
            <w:tcW w:w="1658" w:type="dxa"/>
            <w:vAlign w:val="center"/>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lang w:val="en-US"/>
              </w:rPr>
              <w:t>Y</w:t>
            </w:r>
          </w:p>
        </w:tc>
        <w:tc>
          <w:tcPr>
            <w:tcW w:w="2134"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c>
          <w:tcPr>
            <w:tcW w:w="1878" w:type="dxa"/>
            <w:vMerge/>
          </w:tcPr>
          <w:p w:rsidR="002216F4" w:rsidRPr="002216F4" w:rsidRDefault="002216F4" w:rsidP="00722B66">
            <w:pPr>
              <w:spacing w:after="0" w:line="240" w:lineRule="auto"/>
              <w:jc w:val="both"/>
              <w:rPr>
                <w:rFonts w:ascii="Times New Roman" w:hAnsi="Times New Roman" w:cs="Times New Roman"/>
                <w:sz w:val="16"/>
                <w:szCs w:val="16"/>
              </w:rPr>
            </w:pPr>
          </w:p>
        </w:tc>
        <w:tc>
          <w:tcPr>
            <w:tcW w:w="2126" w:type="dxa"/>
            <w:vMerge/>
            <w:vAlign w:val="center"/>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blPrEx>
          <w:tblLook w:val="0000" w:firstRow="0" w:lastRow="0" w:firstColumn="0" w:lastColumn="0" w:noHBand="0" w:noVBand="0"/>
        </w:tblPrEx>
        <w:trPr>
          <w:trHeight w:val="20"/>
        </w:trPr>
        <w:tc>
          <w:tcPr>
            <w:tcW w:w="993"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701"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1658" w:type="dxa"/>
            <w:vAlign w:val="center"/>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lang w:val="en-US"/>
              </w:rPr>
              <w:t>3</w:t>
            </w:r>
          </w:p>
        </w:tc>
        <w:tc>
          <w:tcPr>
            <w:tcW w:w="2134"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187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2126"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r>
      <w:tr w:rsidR="002216F4" w:rsidRPr="002216F4" w:rsidTr="005C15DA">
        <w:tblPrEx>
          <w:tblLook w:val="0000" w:firstRow="0" w:lastRow="0" w:firstColumn="0" w:lastColumn="0" w:noHBand="0" w:noVBand="0"/>
        </w:tblPrEx>
        <w:trPr>
          <w:trHeight w:val="20"/>
        </w:trPr>
        <w:tc>
          <w:tcPr>
            <w:tcW w:w="993"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w:t>
            </w:r>
          </w:p>
        </w:tc>
        <w:tc>
          <w:tcPr>
            <w:tcW w:w="1701"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w:t>
            </w:r>
          </w:p>
        </w:tc>
        <w:tc>
          <w:tcPr>
            <w:tcW w:w="1658"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w:t>
            </w:r>
          </w:p>
        </w:tc>
        <w:tc>
          <w:tcPr>
            <w:tcW w:w="2134"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lang w:val="en-US"/>
              </w:rPr>
              <w:t>–</w:t>
            </w:r>
          </w:p>
        </w:tc>
        <w:tc>
          <w:tcPr>
            <w:tcW w:w="1878"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w:t>
            </w:r>
          </w:p>
        </w:tc>
        <w:tc>
          <w:tcPr>
            <w:tcW w:w="2126"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w:t>
            </w:r>
          </w:p>
        </w:tc>
      </w:tr>
    </w:tbl>
    <w:p w:rsidR="002216F4" w:rsidRPr="002216F4" w:rsidRDefault="002216F4" w:rsidP="00722B66">
      <w:pPr>
        <w:spacing w:after="0" w:line="240" w:lineRule="auto"/>
        <w:jc w:val="both"/>
        <w:rPr>
          <w:rFonts w:ascii="Times New Roman" w:hAnsi="Times New Roman" w:cs="Times New Roman"/>
          <w:sz w:val="16"/>
          <w:szCs w:val="16"/>
        </w:rPr>
      </w:pPr>
    </w:p>
    <w:p w:rsidR="002216F4" w:rsidRPr="002216F4" w:rsidRDefault="002216F4" w:rsidP="005C15DA">
      <w:pPr>
        <w:spacing w:after="0" w:line="240" w:lineRule="auto"/>
        <w:ind w:left="-1276" w:firstLine="283"/>
        <w:jc w:val="center"/>
        <w:rPr>
          <w:rFonts w:ascii="Times New Roman" w:hAnsi="Times New Roman" w:cs="Times New Roman"/>
          <w:sz w:val="16"/>
          <w:szCs w:val="16"/>
        </w:rPr>
      </w:pPr>
      <w:r w:rsidRPr="002216F4">
        <w:rPr>
          <w:rFonts w:ascii="Times New Roman" w:hAnsi="Times New Roman" w:cs="Times New Roman"/>
          <w:noProof/>
          <w:sz w:val="16"/>
          <w:szCs w:val="16"/>
        </w:rPr>
        <w:lastRenderedPageBreak/>
        <w:drawing>
          <wp:inline distT="0" distB="0" distL="0" distR="0" wp14:anchorId="7E68600B" wp14:editId="05399291">
            <wp:extent cx="5857875" cy="4067175"/>
            <wp:effectExtent l="0" t="0" r="9525" b="9525"/>
            <wp:docPr id="3" name="Рисунок 3"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нимок.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7875" cy="4067175"/>
                    </a:xfrm>
                    <a:prstGeom prst="rect">
                      <a:avLst/>
                    </a:prstGeom>
                    <a:noFill/>
                    <a:ln>
                      <a:noFill/>
                    </a:ln>
                  </pic:spPr>
                </pic:pic>
              </a:graphicData>
            </a:graphic>
          </wp:inline>
        </w:drawing>
      </w:r>
      <w:r w:rsidRPr="002216F4">
        <w:rPr>
          <w:rFonts w:ascii="Times New Roman" w:hAnsi="Times New Roman" w:cs="Times New Roman"/>
          <w:noProof/>
          <w:sz w:val="16"/>
          <w:szCs w:val="16"/>
        </w:rPr>
        <w:drawing>
          <wp:inline distT="0" distB="0" distL="0" distR="0" wp14:anchorId="0CB86EDD" wp14:editId="1A81D1E1">
            <wp:extent cx="5876925" cy="4124325"/>
            <wp:effectExtent l="0" t="0" r="9525" b="9525"/>
            <wp:docPr id="4" name="Рисунок 4"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нимок.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76925" cy="4124325"/>
                    </a:xfrm>
                    <a:prstGeom prst="rect">
                      <a:avLst/>
                    </a:prstGeom>
                    <a:noFill/>
                    <a:ln>
                      <a:noFill/>
                    </a:ln>
                  </pic:spPr>
                </pic:pic>
              </a:graphicData>
            </a:graphic>
          </wp:inline>
        </w:drawing>
      </w:r>
    </w:p>
    <w:p w:rsidR="002216F4" w:rsidRPr="002216F4" w:rsidRDefault="002216F4" w:rsidP="00722B66">
      <w:pPr>
        <w:spacing w:after="0" w:line="240" w:lineRule="auto"/>
        <w:jc w:val="both"/>
        <w:rPr>
          <w:rFonts w:ascii="Times New Roman" w:hAnsi="Times New Roman" w:cs="Times New Roman"/>
          <w:b/>
          <w:bCs/>
          <w:sz w:val="16"/>
          <w:szCs w:val="16"/>
        </w:rPr>
      </w:pPr>
    </w:p>
    <w:p w:rsidR="002216F4" w:rsidRPr="002216F4" w:rsidRDefault="002216F4" w:rsidP="005C15DA">
      <w:pPr>
        <w:spacing w:after="0" w:line="240" w:lineRule="auto"/>
        <w:ind w:left="-1276" w:firstLine="283"/>
        <w:jc w:val="center"/>
        <w:rPr>
          <w:rFonts w:ascii="Times New Roman" w:hAnsi="Times New Roman" w:cs="Times New Roman"/>
          <w:sz w:val="16"/>
          <w:szCs w:val="16"/>
        </w:rPr>
      </w:pPr>
    </w:p>
    <w:p w:rsidR="002216F4" w:rsidRDefault="002216F4"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722B66">
      <w:pPr>
        <w:spacing w:after="0" w:line="240" w:lineRule="auto"/>
        <w:jc w:val="both"/>
        <w:rPr>
          <w:rFonts w:ascii="Times New Roman" w:hAnsi="Times New Roman" w:cs="Times New Roman"/>
          <w:b/>
          <w:bCs/>
          <w:sz w:val="16"/>
          <w:szCs w:val="16"/>
        </w:rPr>
      </w:pPr>
    </w:p>
    <w:p w:rsidR="005C15DA" w:rsidRDefault="005C15DA" w:rsidP="005C15DA">
      <w:pPr>
        <w:spacing w:after="0" w:line="240" w:lineRule="auto"/>
        <w:ind w:left="-1276" w:firstLine="283"/>
        <w:jc w:val="both"/>
        <w:rPr>
          <w:rFonts w:ascii="Times New Roman" w:hAnsi="Times New Roman" w:cs="Times New Roman"/>
          <w:b/>
          <w:bCs/>
          <w:sz w:val="16"/>
          <w:szCs w:val="16"/>
        </w:rPr>
      </w:pPr>
      <w:r w:rsidRPr="002216F4">
        <w:rPr>
          <w:rFonts w:ascii="Times New Roman" w:hAnsi="Times New Roman" w:cs="Times New Roman"/>
          <w:noProof/>
          <w:sz w:val="16"/>
          <w:szCs w:val="16"/>
        </w:rPr>
        <w:lastRenderedPageBreak/>
        <w:drawing>
          <wp:inline distT="0" distB="0" distL="0" distR="0" wp14:anchorId="0D9CE74A" wp14:editId="5761B50C">
            <wp:extent cx="6438752" cy="4648200"/>
            <wp:effectExtent l="0" t="0" r="635" b="0"/>
            <wp:docPr id="11" name="Рисунок 11"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нимок.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44360" cy="4652249"/>
                    </a:xfrm>
                    <a:prstGeom prst="rect">
                      <a:avLst/>
                    </a:prstGeom>
                    <a:noFill/>
                    <a:ln>
                      <a:noFill/>
                    </a:ln>
                  </pic:spPr>
                </pic:pic>
              </a:graphicData>
            </a:graphic>
          </wp:inline>
        </w:drawing>
      </w:r>
    </w:p>
    <w:p w:rsidR="005C15DA" w:rsidRPr="002216F4" w:rsidRDefault="005C15DA" w:rsidP="00722B66">
      <w:pPr>
        <w:spacing w:after="0" w:line="240" w:lineRule="auto"/>
        <w:jc w:val="both"/>
        <w:rPr>
          <w:rFonts w:ascii="Times New Roman" w:hAnsi="Times New Roman" w:cs="Times New Roman"/>
          <w:b/>
          <w:bCs/>
          <w:sz w:val="16"/>
          <w:szCs w:val="16"/>
        </w:rPr>
      </w:pPr>
    </w:p>
    <w:p w:rsidR="002216F4" w:rsidRPr="002216F4" w:rsidRDefault="002216F4" w:rsidP="005C15DA">
      <w:pPr>
        <w:spacing w:after="0" w:line="240" w:lineRule="auto"/>
        <w:ind w:left="-1276" w:firstLine="283"/>
        <w:jc w:val="both"/>
        <w:rPr>
          <w:rFonts w:ascii="Times New Roman" w:hAnsi="Times New Roman" w:cs="Times New Roman"/>
          <w:sz w:val="16"/>
          <w:szCs w:val="16"/>
        </w:rPr>
      </w:pPr>
      <w:r w:rsidRPr="002216F4">
        <w:rPr>
          <w:rFonts w:ascii="Times New Roman" w:hAnsi="Times New Roman" w:cs="Times New Roman"/>
          <w:noProof/>
          <w:sz w:val="16"/>
          <w:szCs w:val="16"/>
        </w:rPr>
        <w:drawing>
          <wp:inline distT="0" distB="0" distL="0" distR="0" wp14:anchorId="45BDC5C9" wp14:editId="1C597854">
            <wp:extent cx="6467475" cy="4584881"/>
            <wp:effectExtent l="0" t="0" r="0" b="6350"/>
            <wp:docPr id="6" name="Рисунок 6" descr="C:\Users\User\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нимок.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72958" cy="4588768"/>
                    </a:xfrm>
                    <a:prstGeom prst="rect">
                      <a:avLst/>
                    </a:prstGeom>
                    <a:noFill/>
                    <a:ln>
                      <a:noFill/>
                    </a:ln>
                  </pic:spPr>
                </pic:pic>
              </a:graphicData>
            </a:graphic>
          </wp:inline>
        </w:drawing>
      </w:r>
    </w:p>
    <w:p w:rsidR="002216F4" w:rsidRPr="002216F4" w:rsidRDefault="002216F4" w:rsidP="00722B66">
      <w:pPr>
        <w:spacing w:after="0" w:line="240" w:lineRule="auto"/>
        <w:jc w:val="both"/>
        <w:rPr>
          <w:rFonts w:ascii="Times New Roman" w:hAnsi="Times New Roman" w:cs="Times New Roman"/>
          <w:b/>
          <w:bCs/>
          <w:sz w:val="16"/>
          <w:szCs w:val="16"/>
        </w:rPr>
      </w:pPr>
    </w:p>
    <w:tbl>
      <w:tblPr>
        <w:tblW w:w="1048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4487"/>
        <w:gridCol w:w="2086"/>
        <w:gridCol w:w="3157"/>
      </w:tblGrid>
      <w:tr w:rsidR="002216F4" w:rsidRPr="002216F4" w:rsidTr="005C15DA">
        <w:trPr>
          <w:cantSplit/>
        </w:trPr>
        <w:tc>
          <w:tcPr>
            <w:tcW w:w="10488" w:type="dxa"/>
            <w:gridSpan w:val="4"/>
            <w:vAlign w:val="bottom"/>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Условные обозначения:</w:t>
            </w:r>
          </w:p>
        </w:tc>
      </w:tr>
      <w:tr w:rsidR="002216F4" w:rsidRPr="002216F4" w:rsidTr="005C15DA">
        <w:trPr>
          <w:cantSplit/>
        </w:trPr>
        <w:tc>
          <w:tcPr>
            <w:tcW w:w="758"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 п/п</w:t>
            </w:r>
          </w:p>
        </w:tc>
        <w:tc>
          <w:tcPr>
            <w:tcW w:w="4487"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Название условного знака</w:t>
            </w:r>
          </w:p>
        </w:tc>
        <w:tc>
          <w:tcPr>
            <w:tcW w:w="2086"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Изображение</w:t>
            </w:r>
          </w:p>
        </w:tc>
        <w:tc>
          <w:tcPr>
            <w:tcW w:w="3155"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Описание изображения</w:t>
            </w:r>
          </w:p>
        </w:tc>
      </w:tr>
      <w:tr w:rsidR="002216F4" w:rsidRPr="002216F4" w:rsidTr="005C15DA">
        <w:trPr>
          <w:cantSplit/>
        </w:trPr>
        <w:tc>
          <w:tcPr>
            <w:tcW w:w="758"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1</w:t>
            </w:r>
          </w:p>
        </w:tc>
        <w:tc>
          <w:tcPr>
            <w:tcW w:w="4487"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2</w:t>
            </w:r>
          </w:p>
        </w:tc>
        <w:tc>
          <w:tcPr>
            <w:tcW w:w="2086"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3</w:t>
            </w:r>
          </w:p>
        </w:tc>
        <w:tc>
          <w:tcPr>
            <w:tcW w:w="3155" w:type="dxa"/>
            <w:vAlign w:val="center"/>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4</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b/>
                <w:sz w:val="16"/>
                <w:szCs w:val="16"/>
              </w:rPr>
              <w:t>Земельный участок</w:t>
            </w:r>
            <w:r w:rsidRPr="002216F4">
              <w:rPr>
                <w:rFonts w:ascii="Times New Roman" w:hAnsi="Times New Roman" w:cs="Times New Roman"/>
                <w:sz w:val="16"/>
                <w:szCs w:val="16"/>
              </w:rPr>
              <w:t>, размеры которого могут быть переданы в масштабе разделов графической части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4624" behindDoc="0" locked="1" layoutInCell="1" allowOverlap="1">
                      <wp:simplePos x="0" y="0"/>
                      <wp:positionH relativeFrom="column">
                        <wp:posOffset>419100</wp:posOffset>
                      </wp:positionH>
                      <wp:positionV relativeFrom="paragraph">
                        <wp:posOffset>-5080</wp:posOffset>
                      </wp:positionV>
                      <wp:extent cx="356235" cy="226060"/>
                      <wp:effectExtent l="0" t="0" r="5715" b="2540"/>
                      <wp:wrapNone/>
                      <wp:docPr id="1390404446" name="Группа 1390404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235" cy="226060"/>
                                <a:chOff x="7039" y="2773"/>
                                <a:chExt cx="561" cy="356"/>
                              </a:xfrm>
                            </wpg:grpSpPr>
                            <wps:wsp>
                              <wps:cNvPr id="1390404447" name="Line 274"/>
                              <wps:cNvCnPr>
                                <a:cxnSpLocks noChangeShapeType="1"/>
                              </wps:cNvCnPr>
                              <wps:spPr bwMode="auto">
                                <a:xfrm flipH="1" flipV="1">
                                  <a:off x="7124" y="3100"/>
                                  <a:ext cx="41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0404448" name="Line 275"/>
                              <wps:cNvCnPr>
                                <a:cxnSpLocks noChangeShapeType="1"/>
                              </wps:cNvCnPr>
                              <wps:spPr bwMode="auto">
                                <a:xfrm flipH="1">
                                  <a:off x="7132" y="2833"/>
                                  <a:ext cx="409" cy="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0404449" name="Line 276"/>
                              <wps:cNvCnPr>
                                <a:cxnSpLocks noChangeShapeType="1"/>
                              </wps:cNvCnPr>
                              <wps:spPr bwMode="auto">
                                <a:xfrm>
                                  <a:off x="7541" y="2833"/>
                                  <a:ext cx="21" cy="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50" name="Line 277"/>
                              <wps:cNvCnPr>
                                <a:cxnSpLocks noChangeShapeType="1"/>
                              </wps:cNvCnPr>
                              <wps:spPr bwMode="auto">
                                <a:xfrm flipH="1">
                                  <a:off x="7099" y="2918"/>
                                  <a:ext cx="0" cy="1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0404451" name="Oval 278"/>
                              <wps:cNvSpPr>
                                <a:spLocks noChangeArrowheads="1"/>
                              </wps:cNvSpPr>
                              <wps:spPr bwMode="auto">
                                <a:xfrm>
                                  <a:off x="7047" y="2833"/>
                                  <a:ext cx="85" cy="85"/>
                                </a:xfrm>
                                <a:prstGeom prst="ellipse">
                                  <a:avLst/>
                                </a:prstGeom>
                                <a:gradFill rotWithShape="1">
                                  <a:gsLst>
                                    <a:gs pos="0">
                                      <a:srgbClr val="FFFFFF">
                                        <a:alpha val="0"/>
                                      </a:srgbClr>
                                    </a:gs>
                                    <a:gs pos="100000">
                                      <a:srgbClr val="FFFFFF">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1390404452" name="Oval 279"/>
                              <wps:cNvSpPr>
                                <a:spLocks noChangeArrowheads="1"/>
                              </wps:cNvSpPr>
                              <wps:spPr bwMode="auto">
                                <a:xfrm>
                                  <a:off x="7495" y="2773"/>
                                  <a:ext cx="85" cy="85"/>
                                </a:xfrm>
                                <a:prstGeom prst="ellipse">
                                  <a:avLst/>
                                </a:prstGeom>
                                <a:gradFill rotWithShape="1">
                                  <a:gsLst>
                                    <a:gs pos="0">
                                      <a:srgbClr val="000000"/>
                                    </a:gs>
                                    <a:gs pos="100000">
                                      <a:srgbClr val="00000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1390404453" name="Oval 280"/>
                              <wps:cNvSpPr>
                                <a:spLocks noChangeArrowheads="1"/>
                              </wps:cNvSpPr>
                              <wps:spPr bwMode="auto">
                                <a:xfrm>
                                  <a:off x="7515" y="3043"/>
                                  <a:ext cx="85" cy="85"/>
                                </a:xfrm>
                                <a:prstGeom prst="ellipse">
                                  <a:avLst/>
                                </a:prstGeom>
                                <a:gradFill rotWithShape="1">
                                  <a:gsLst>
                                    <a:gs pos="0">
                                      <a:srgbClr val="000000"/>
                                    </a:gs>
                                    <a:gs pos="100000">
                                      <a:srgbClr val="00000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1390404454" name="Oval 281"/>
                              <wps:cNvSpPr>
                                <a:spLocks noChangeArrowheads="1"/>
                              </wps:cNvSpPr>
                              <wps:spPr bwMode="auto">
                                <a:xfrm>
                                  <a:off x="7039" y="3044"/>
                                  <a:ext cx="85" cy="85"/>
                                </a:xfrm>
                                <a:prstGeom prst="ellipse">
                                  <a:avLst/>
                                </a:prstGeom>
                                <a:gradFill rotWithShape="1">
                                  <a:gsLst>
                                    <a:gs pos="0">
                                      <a:srgbClr val="FFFFFF">
                                        <a:alpha val="0"/>
                                      </a:srgbClr>
                                    </a:gs>
                                    <a:gs pos="100000">
                                      <a:srgbClr val="FFFFFF">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2C77F" id="Группа 1390404446" o:spid="_x0000_s1026" style="position:absolute;margin-left:33pt;margin-top:-.4pt;width:28.05pt;height:17.8pt;z-index:251674624" coordorigin="7039,2773" coordsize="56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">
                      <v:line id="Line 274" o:spid="_x0000_s1027" style="position:absolute;flip:x y;visibility:visible;mso-wrap-style:square" from="7124,3100" to="7541,3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">
                        <v:stroke dashstyle="dash"/>
                      </v:line>
                      <v:line id="Line 275" o:spid="_x0000_s1028" style="position:absolute;flip:x;visibility:visible;mso-wrap-style:square" from="7132,2833" to="754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">
                        <v:stroke dashstyle="dash"/>
                      </v:line>
                      <v:line id="Line 276" o:spid="_x0000_s1029" style="position:absolute;visibility:visible;mso-wrap-style:square" from="7541,2833" to="7562,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"/>
                      <v:line id="Line 277" o:spid="_x0000_s1030" style="position:absolute;flip:x;visibility:visible;mso-wrap-style:square" from="7099,2918" to="7099,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">
                        <v:stroke dashstyle="dash"/>
                      </v:line>
                      <v:oval id="Oval 278" o:spid="_x0000_s1031" style="position:absolute;left:7047;top:2833;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">
                        <v:fill opacity="0" color2="#767676" rotate="t" focus="100%" type="gradient"/>
                      </v:oval>
                      <v:oval id="Oval 279" o:spid="_x0000_s1032" style="position:absolute;left:7495;top:2773;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" fillcolor="black">
                        <v:fill color2="black" rotate="t" focus="100%" type="gradient"/>
                      </v:oval>
                      <v:oval id="Oval 280" o:spid="_x0000_s1033" style="position:absolute;left:7515;top:3043;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" fillcolor="black">
                        <v:fill color2="black" rotate="t" focus="100%" type="gradient"/>
                      </v:oval>
                      <v:oval id="Oval 281" o:spid="_x0000_s1034" style="position:absolute;left:7039;top:3044;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">
                        <v:fill opacity="0" color2="#767676" rotate="t" focus="100%" type="gradient"/>
                      </v:oval>
                      <w10:anchorlock/>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для изображения применяются условные знаки №3, №4</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b/>
                <w:sz w:val="16"/>
                <w:szCs w:val="16"/>
              </w:rPr>
              <w:t>Земельный участок</w:t>
            </w:r>
            <w:r w:rsidRPr="002216F4">
              <w:rPr>
                <w:rFonts w:ascii="Times New Roman" w:hAnsi="Times New Roman" w:cs="Times New Roman"/>
                <w:sz w:val="16"/>
                <w:szCs w:val="16"/>
              </w:rPr>
              <w:t>, размеры которого не могут быть переданы в масштабе разделов графической части</w:t>
            </w:r>
            <w:r w:rsidRPr="002216F4">
              <w:rPr>
                <w:rFonts w:ascii="Times New Roman" w:hAnsi="Times New Roman" w:cs="Times New Roman"/>
                <w:sz w:val="16"/>
                <w:szCs w:val="16"/>
                <w:vertAlign w:val="superscript"/>
              </w:rPr>
              <w:t>1</w:t>
            </w:r>
            <w:r w:rsidRPr="002216F4">
              <w:rPr>
                <w:rFonts w:ascii="Times New Roman" w:hAnsi="Times New Roman" w:cs="Times New Roman"/>
                <w:sz w:val="16"/>
                <w:szCs w:val="16"/>
              </w:rPr>
              <w:t>:</w:t>
            </w:r>
          </w:p>
        </w:tc>
        <w:tc>
          <w:tcPr>
            <w:tcW w:w="2086" w:type="dxa"/>
          </w:tcPr>
          <w:p w:rsidR="002216F4" w:rsidRPr="002216F4" w:rsidRDefault="002216F4" w:rsidP="00722B66">
            <w:pPr>
              <w:spacing w:after="0" w:line="240" w:lineRule="auto"/>
              <w:jc w:val="both"/>
              <w:rPr>
                <w:rFonts w:ascii="Times New Roman" w:hAnsi="Times New Roman" w:cs="Times New Roman"/>
                <w:noProof/>
                <w:sz w:val="16"/>
                <w:szCs w:val="16"/>
              </w:rPr>
            </w:pP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sz w:val="16"/>
                <w:szCs w:val="16"/>
              </w:rPr>
              <w:t>а) земельный участок, имеющиеся в ЕГРН сведения о границе которого достаточны для определения ее положения на местности;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107950" cy="107950"/>
                      <wp:effectExtent l="0" t="0" r="6350" b="6350"/>
                      <wp:docPr id="1390404445" name="Прямоугольник 1390404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C913F74" id="Прямоугольник 1390404445"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" fillcolor="black">
                      <w10:anchorlock/>
                    </v:rect>
                  </w:pict>
                </mc:Fallback>
              </mc:AlternateContent>
            </w:r>
          </w:p>
          <w:p w:rsidR="002216F4" w:rsidRPr="002216F4" w:rsidRDefault="002216F4" w:rsidP="00722B66">
            <w:pPr>
              <w:spacing w:after="0" w:line="240" w:lineRule="auto"/>
              <w:jc w:val="both"/>
              <w:rPr>
                <w:rFonts w:ascii="Times New Roman" w:hAnsi="Times New Roman" w:cs="Times New Roman"/>
                <w:sz w:val="16"/>
                <w:szCs w:val="16"/>
              </w:rPr>
            </w:pP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квадрат черного цвета с длиной стороны 3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б) земельный участок, имеющиеся в ЕГРН сведения о границе которого недостаточны для определения ее положения на местности;</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107950" cy="107950"/>
                      <wp:effectExtent l="0" t="0" r="6350" b="6350"/>
                      <wp:docPr id="1390404444" name="Прямоугольник 1390404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FB8CD5" id="Прямоугольник 1390404444"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">
                      <w10:anchorlock/>
                    </v:rect>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квадрат с длиной стороны 3 мм, очерченный линией черного цвета, толщиной 0,2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ранее учтенный земельный участок, представляющий собой единое землепользование с преобладанием обособленных участков, имеющиеся в ЕГРН сведения о границах которых достаточны для определения их положения на местности;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0528" behindDoc="0" locked="0" layoutInCell="1" allowOverlap="1">
                      <wp:simplePos x="0" y="0"/>
                      <wp:positionH relativeFrom="column">
                        <wp:posOffset>285115</wp:posOffset>
                      </wp:positionH>
                      <wp:positionV relativeFrom="paragraph">
                        <wp:posOffset>137795</wp:posOffset>
                      </wp:positionV>
                      <wp:extent cx="704215" cy="71755"/>
                      <wp:effectExtent l="0" t="0" r="635" b="4445"/>
                      <wp:wrapNone/>
                      <wp:docPr id="1390404433" name="Группа 1390404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15" cy="71755"/>
                                <a:chOff x="6262" y="3309"/>
                                <a:chExt cx="1109" cy="113"/>
                              </a:xfrm>
                            </wpg:grpSpPr>
                            <wpg:grpSp>
                              <wpg:cNvPr id="1390404434" name="Group 248"/>
                              <wpg:cNvGrpSpPr>
                                <a:grpSpLocks/>
                              </wpg:cNvGrpSpPr>
                              <wpg:grpSpPr bwMode="auto">
                                <a:xfrm>
                                  <a:off x="6594" y="3309"/>
                                  <a:ext cx="332" cy="113"/>
                                  <a:chOff x="6262" y="3309"/>
                                  <a:chExt cx="332" cy="113"/>
                                </a:xfrm>
                              </wpg:grpSpPr>
                              <wps:wsp>
                                <wps:cNvPr id="1390404435" name="Line 249"/>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36" name="Rectangle 250"/>
                                <wps:cNvSpPr>
                                  <a:spLocks noChangeArrowheads="1"/>
                                </wps:cNvSpPr>
                                <wps:spPr bwMode="auto">
                                  <a:xfrm>
                                    <a:off x="6262" y="3309"/>
                                    <a:ext cx="113" cy="11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390404438" name="Group 251"/>
                              <wpg:cNvGrpSpPr>
                                <a:grpSpLocks/>
                              </wpg:cNvGrpSpPr>
                              <wpg:grpSpPr bwMode="auto">
                                <a:xfrm>
                                  <a:off x="6926" y="3309"/>
                                  <a:ext cx="332" cy="113"/>
                                  <a:chOff x="6262" y="3309"/>
                                  <a:chExt cx="332" cy="113"/>
                                </a:xfrm>
                              </wpg:grpSpPr>
                              <wps:wsp>
                                <wps:cNvPr id="1390404439" name="Line 252"/>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40" name="Rectangle 253"/>
                                <wps:cNvSpPr>
                                  <a:spLocks noChangeArrowheads="1"/>
                                </wps:cNvSpPr>
                                <wps:spPr bwMode="auto">
                                  <a:xfrm>
                                    <a:off x="6262" y="3309"/>
                                    <a:ext cx="113" cy="11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1390404441" name="Line 254"/>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42" name="Rectangle 255"/>
                              <wps:cNvSpPr>
                                <a:spLocks noChangeArrowheads="1"/>
                              </wps:cNvSpPr>
                              <wps:spPr bwMode="auto">
                                <a:xfrm>
                                  <a:off x="6262" y="3309"/>
                                  <a:ext cx="113" cy="11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90404443" name="Rectangle 256"/>
                              <wps:cNvSpPr>
                                <a:spLocks noChangeArrowheads="1"/>
                              </wps:cNvSpPr>
                              <wps:spPr bwMode="auto">
                                <a:xfrm>
                                  <a:off x="7258" y="3309"/>
                                  <a:ext cx="113" cy="11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4AA8A" id="Группа 1390404433" o:spid="_x0000_s1026" style="position:absolute;margin-left:22.45pt;margin-top:10.85pt;width:55.45pt;height:5.65pt;z-index:251670528" coordorigin="6262,3309" coordsize="110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">
                      <v:group id="Group 248" o:spid="_x0000_s1027" style="position:absolute;left:6594;top:3309;width:332;height:113" coordorigin="6262,3309" coordsize="3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">
                        <v:line id="Line 249" o:spid="_x0000_s1028"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"/>
                        <v:rect id="Rectangle 250" o:spid="_x0000_s1029"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" fillcolor="black"/>
                      </v:group>
                      <v:group id="Group 251" o:spid="_x0000_s1030" style="position:absolute;left:6926;top:3309;width:332;height:113" coordorigin="6262,3309" coordsize="3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">
                        <v:line id="Line 252" o:spid="_x0000_s1031"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"/>
                        <v:rect id="Rectangle 253" o:spid="_x0000_s1032"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" fillcolor="black"/>
                      </v:group>
                      <v:line id="Line 254" o:spid="_x0000_s1033"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"/>
                      <v:rect id="Rectangle 255" o:spid="_x0000_s1034"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" fillcolor="black"/>
                      <v:rect id="Rectangle 256" o:spid="_x0000_s1035" style="position:absolute;left:7258;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" fillcolor="black"/>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квадраты черного цвета с длиной стороны 2 мм, соединенные штрихами черного цвета, толщиной 0,2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г) ранее учтенный земельный участок, представляющий собой единое землепользование с преобладанием обособленных участков, имеющиеся в ЕГРН сведения о границах которых недостаточны для определения их положения на местности;</w:t>
            </w:r>
          </w:p>
        </w:tc>
        <w:tc>
          <w:tcPr>
            <w:tcW w:w="2086" w:type="dxa"/>
          </w:tcPr>
          <w:p w:rsidR="002216F4" w:rsidRPr="002216F4" w:rsidRDefault="00722B66" w:rsidP="00722B66">
            <w:pPr>
              <w:spacing w:after="0" w:line="240" w:lineRule="auto"/>
              <w:jc w:val="both"/>
              <w:rPr>
                <w:rFonts w:ascii="Times New Roman" w:hAnsi="Times New Roman" w:cs="Times New Roman"/>
                <w:noProof/>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1552" behindDoc="0" locked="0" layoutInCell="1" allowOverlap="1">
                      <wp:simplePos x="0" y="0"/>
                      <wp:positionH relativeFrom="column">
                        <wp:posOffset>274320</wp:posOffset>
                      </wp:positionH>
                      <wp:positionV relativeFrom="paragraph">
                        <wp:posOffset>137795</wp:posOffset>
                      </wp:positionV>
                      <wp:extent cx="704215" cy="71755"/>
                      <wp:effectExtent l="0" t="0" r="635" b="4445"/>
                      <wp:wrapNone/>
                      <wp:docPr id="1390404423" name="Группа 1390404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15" cy="71755"/>
                                <a:chOff x="6262" y="3309"/>
                                <a:chExt cx="1109" cy="113"/>
                              </a:xfrm>
                            </wpg:grpSpPr>
                            <wpg:grpSp>
                              <wpg:cNvPr id="1390404424" name="Group 258"/>
                              <wpg:cNvGrpSpPr>
                                <a:grpSpLocks/>
                              </wpg:cNvGrpSpPr>
                              <wpg:grpSpPr bwMode="auto">
                                <a:xfrm>
                                  <a:off x="6594" y="3309"/>
                                  <a:ext cx="332" cy="113"/>
                                  <a:chOff x="6262" y="3309"/>
                                  <a:chExt cx="332" cy="113"/>
                                </a:xfrm>
                              </wpg:grpSpPr>
                              <wps:wsp>
                                <wps:cNvPr id="1390404425" name="Line 259"/>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26" name="Rectangle 260"/>
                                <wps:cNvSpPr>
                                  <a:spLocks noChangeArrowheads="1"/>
                                </wps:cNvSpPr>
                                <wps:spPr bwMode="auto">
                                  <a:xfrm>
                                    <a:off x="6262" y="3309"/>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g:grpSp>
                              <wpg:cNvPr id="1390404427" name="Group 261"/>
                              <wpg:cNvGrpSpPr>
                                <a:grpSpLocks/>
                              </wpg:cNvGrpSpPr>
                              <wpg:grpSpPr bwMode="auto">
                                <a:xfrm>
                                  <a:off x="6926" y="3309"/>
                                  <a:ext cx="332" cy="113"/>
                                  <a:chOff x="6262" y="3309"/>
                                  <a:chExt cx="332" cy="113"/>
                                </a:xfrm>
                              </wpg:grpSpPr>
                              <wps:wsp>
                                <wps:cNvPr id="1390404428" name="Line 262"/>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29" name="Rectangle 263"/>
                                <wps:cNvSpPr>
                                  <a:spLocks noChangeArrowheads="1"/>
                                </wps:cNvSpPr>
                                <wps:spPr bwMode="auto">
                                  <a:xfrm>
                                    <a:off x="6262" y="3309"/>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grpSp>
                            <wps:wsp>
                              <wps:cNvPr id="1390404430" name="Line 264"/>
                              <wps:cNvCnPr>
                                <a:cxnSpLocks noChangeShapeType="1"/>
                              </wps:cNvCnPr>
                              <wps:spPr bwMode="auto">
                                <a:xfrm flipH="1">
                                  <a:off x="6371" y="3363"/>
                                  <a:ext cx="2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404431" name="Rectangle 265"/>
                              <wps:cNvSpPr>
                                <a:spLocks noChangeArrowheads="1"/>
                              </wps:cNvSpPr>
                              <wps:spPr bwMode="auto">
                                <a:xfrm>
                                  <a:off x="6262" y="3309"/>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390404432" name="Rectangle 266"/>
                              <wps:cNvSpPr>
                                <a:spLocks noChangeArrowheads="1"/>
                              </wps:cNvSpPr>
                              <wps:spPr bwMode="auto">
                                <a:xfrm>
                                  <a:off x="7258" y="3309"/>
                                  <a:ext cx="113" cy="1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4E690" id="Группа 1390404423" o:spid="_x0000_s1026" style="position:absolute;margin-left:21.6pt;margin-top:10.85pt;width:55.45pt;height:5.65pt;z-index:251671552" coordorigin="6262,3309" coordsize="110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">
                      <v:group id="Group 258" o:spid="_x0000_s1027" style="position:absolute;left:6594;top:3309;width:332;height:113" coordorigin="6262,3309" coordsize="3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">
                        <v:line id="Line 259" o:spid="_x0000_s1028"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"/>
                        <v:rect id="Rectangle 260" o:spid="_x0000_s1029"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" filled="f" fillcolor="black"/>
                      </v:group>
                      <v:group id="Group 261" o:spid="_x0000_s1030" style="position:absolute;left:6926;top:3309;width:332;height:113" coordorigin="6262,3309" coordsize="33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">
                        <v:line id="Line 262" o:spid="_x0000_s1031"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"/>
                        <v:rect id="Rectangle 263" o:spid="_x0000_s1032"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" filled="f" fillcolor="black"/>
                      </v:group>
                      <v:line id="Line 264" o:spid="_x0000_s1033" style="position:absolute;flip:x;visibility:visible;mso-wrap-style:square" from="6371,3363" to="6594,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"/>
                      <v:rect id="Rectangle 265" o:spid="_x0000_s1034" style="position:absolute;left:6262;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" filled="f" fillcolor="black"/>
                      <v:rect id="Rectangle 266" o:spid="_x0000_s1035" style="position:absolute;left:7258;top:330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" filled="f" fillcolor="black"/>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квадраты с длиной стороны 2 мм, очерченные линией черного цвета, толщиной 0,2 мм, соединенные штрихами черного цвета, толщиной 0,2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 ранее учтенный земельный участок, представляющий собой единое землепользование с преобладанием условных участков, имеющиеся в ЕГРН сведения о границах которых достаточны для определения их положения на местности;</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p w:rsidR="002216F4" w:rsidRPr="002216F4" w:rsidRDefault="00722B66" w:rsidP="00722B66">
            <w:pPr>
              <w:spacing w:after="0" w:line="240" w:lineRule="auto"/>
              <w:jc w:val="both"/>
              <w:rPr>
                <w:rFonts w:ascii="Times New Roman" w:hAnsi="Times New Roman" w:cs="Times New Roman"/>
                <w:noProof/>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35660" cy="635"/>
                      <wp:effectExtent l="19050" t="19050" r="0" b="18415"/>
                      <wp:docPr id="1390404422" name="Прямая соединительная линия 1390404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5660" cy="63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FEC268B" id="Прямая соединительная линия 1390404422" o:spid="_x0000_s1026" style="flip:x;visibility:visible;mso-wrap-style:square;mso-left-percent:-10001;mso-top-percent:-10001;mso-position-horizontal:absolute;mso-position-horizontal-relative:char;mso-position-vertical:absolute;mso-position-vertical-relative:line;mso-left-percent:-10001;mso-top-percent:-10001" from="0,0" to="65.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" strokeweight="3pt">
                      <v:stroke linestyle="thinThin"/>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сплошные параллельные линии толщиной 0,2 мм и расстоянием между ними 1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е) ранее учтенный земельный участок, представляющий собой единое землепользование с преобладанием условных участков, имеющиеся в ЕГРН сведения о границах которых недостаточны для определения их положения на местности</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42010" cy="635"/>
                      <wp:effectExtent l="0" t="19050" r="15240" b="18415"/>
                      <wp:docPr id="1390404421" name="Прямая соединительная линия 1390404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2010" cy="635"/>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A7D8F75" id="Прямая соединительная линия 1390404421" o:spid="_x0000_s1026" style="flip:y;visibility:visible;mso-wrap-style:square;mso-left-percent:-10001;mso-top-percent:-10001;mso-position-horizontal:absolute;mso-position-horizontal-relative:char;mso-position-vertical:absolute;mso-position-vertical-relative:line;mso-left-percent:-10001;mso-top-percent:-10001" from="0,0" to="66.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" strokeweight="3pt">
                      <v:stroke dashstyle="1 1" linestyle="thinThin"/>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пунктирные параллельные линии с расстоянием между ними 1 мм. Интервал между штрихами – 1 мм, длина штриха – 2 мм, толщина – 0,2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Часть границы:</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 существующая часть границы, имеющиеся в ЕГРН сведения о которой достаточны для определения ее местоположения;</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2805" cy="635"/>
                      <wp:effectExtent l="0" t="0" r="4445" b="18415"/>
                      <wp:docPr id="1390404420" name="Прямая соединительная линия 1390404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28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A19B8DF" id="Прямая соединительная линия 1390404420" o:spid="_x0000_s1026" style="flip:y;visibility:visible;mso-wrap-style:square;mso-left-percent:-10001;mso-top-percent:-10001;mso-position-horizontal:absolute;mso-position-horizontal-relative:char;mso-position-vertical:absolute;mso-position-vertical-relative:line;mso-left-percent:-10001;mso-top-percent:-10001" from="0,0" to="6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">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сплошная линия черного цвета, толщиной 0,2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б) вновь образованная часть границы, сведения о которой достаточны для определения ее местоположения;</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2805" cy="635"/>
                      <wp:effectExtent l="0" t="0" r="4445" b="18415"/>
                      <wp:docPr id="1390404419" name="Прямая соединительная линия 1390404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2805"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FB0D382" id="Прямая соединительная линия 1390404419" o:spid="_x0000_s1026" style="flip:y;visibility:visible;mso-wrap-style:square;mso-left-percent:-10001;mso-top-percent:-10001;mso-position-horizontal:absolute;mso-position-horizontal-relative:char;mso-position-vertical:absolute;mso-position-vertical-relative:line;mso-left-percent:-10001;mso-top-percent:-10001" from="0,0" to="6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" strokecolor="red">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сплошная линия красного цвета, толщиной 0,2 мм (допускается линия черного цвета, выделенная маркером красного цвета, шириной до 3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в) существующая часть границы, имеющиеся в ЕГРН сведения о которой недостаточны для определения ее местоположения;</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4075" cy="635"/>
                      <wp:effectExtent l="0" t="0" r="3175" b="18415"/>
                      <wp:docPr id="1390404418" name="Прямая соединительная линия 1390404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4075"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A1B60C2" id="Прямая соединительная линия 1390404418" o:spid="_x0000_s1026" style="flip:x;visibility:visible;mso-wrap-style:square;mso-left-percent:-10001;mso-top-percent:-10001;mso-position-horizontal:absolute;mso-position-horizontal-relative:char;mso-position-vertical:absolute;mso-position-vertical-relative:line;mso-left-percent:-10001;mso-top-percent:-10001" from="0,0" to="6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">
                      <v:stroke dashstyle="longDash"/>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пунктирная линия черного цвета, толщиной 0,2 мм, длиной штриха 2 мм и интервалом между штрихами 1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г) вновь образованная часть границы, сведения о которой недостаточны для определения ее местоположения</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5345" cy="635"/>
                      <wp:effectExtent l="0" t="0" r="1905" b="18415"/>
                      <wp:docPr id="1390404417" name="Прямая соединительная линия 1390404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5345" cy="635"/>
                              </a:xfrm>
                              <a:prstGeom prst="line">
                                <a:avLst/>
                              </a:prstGeom>
                              <a:noFill/>
                              <a:ln w="9525">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6303829" id="Прямая соединительная линия 1390404417" o:spid="_x0000_s1026" style="flip:x;visibility:visible;mso-wrap-style:square;mso-left-percent:-10001;mso-top-percent:-10001;mso-position-horizontal:absolute;mso-position-horizontal-relative:char;mso-position-vertical:absolute;mso-position-vertical-relative:line;mso-left-percent:-10001;mso-top-percent:-10001" from="0,0" to="6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" strokecolor="red">
                      <v:stroke dashstyle="longDash"/>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пунктирная линия красного цвета, толщиной 0,2 мм, длиной штриха 2 мм и интервалом между штрихами 1 мм (допускается линия черного цвета, выделенная маркером красного цвета, шириной до 3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Характерная точка границы:</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 характерная точка границы, сведения о которой не позволяют однозначно определить ее положение на местности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53975" cy="53975"/>
                      <wp:effectExtent l="0" t="0" r="3175" b="3175"/>
                      <wp:docPr id="1390404416" name="Овал 1390404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53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B7DD142" id="Овал 1390404416" o:spid="_x0000_s1026" style="width:4.25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">
                      <w10:anchorlock/>
                    </v:oval>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окружность диаметром 1,5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б) характерная точка границы, сведения о которой позволяют однозначно определить ее положение на местности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53975" cy="53975"/>
                      <wp:effectExtent l="0" t="0" r="3175" b="3175"/>
                      <wp:docPr id="1175021631" name="Овал 117502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5397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566C4C54" id="Овал 1175021631" o:spid="_x0000_s1026" style="width:4.25pt;height: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" fillcolor="black">
                      <w10:anchorlock/>
                    </v:oval>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круг черного цвета диаметром 1,5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Пункт геодезической основы:</w:t>
            </w:r>
          </w:p>
        </w:tc>
        <w:tc>
          <w:tcPr>
            <w:tcW w:w="2086"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а) пункт государственной геодезической сети</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2576" behindDoc="0" locked="0" layoutInCell="1" allowOverlap="1">
                      <wp:simplePos x="0" y="0"/>
                      <wp:positionH relativeFrom="column">
                        <wp:posOffset>532765</wp:posOffset>
                      </wp:positionH>
                      <wp:positionV relativeFrom="paragraph">
                        <wp:posOffset>30480</wp:posOffset>
                      </wp:positionV>
                      <wp:extent cx="107950" cy="107950"/>
                      <wp:effectExtent l="19050" t="19050" r="25400" b="6350"/>
                      <wp:wrapNone/>
                      <wp:docPr id="1175021628" name="Группа 1175021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107950"/>
                                <a:chOff x="5831" y="5884"/>
                                <a:chExt cx="170" cy="170"/>
                              </a:xfrm>
                            </wpg:grpSpPr>
                            <wps:wsp>
                              <wps:cNvPr id="1175021629" name="AutoShape 268"/>
                              <wps:cNvSpPr>
                                <a:spLocks noChangeArrowheads="1"/>
                              </wps:cNvSpPr>
                              <wps:spPr bwMode="auto">
                                <a:xfrm>
                                  <a:off x="5831" y="5884"/>
                                  <a:ext cx="170" cy="1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5021630" name="Oval 269"/>
                              <wps:cNvSpPr>
                                <a:spLocks noChangeArrowheads="1"/>
                              </wps:cNvSpPr>
                              <wps:spPr bwMode="auto">
                                <a:xfrm>
                                  <a:off x="5903" y="5974"/>
                                  <a:ext cx="28" cy="28"/>
                                </a:xfrm>
                                <a:prstGeom prst="ellipse">
                                  <a:avLst/>
                                </a:prstGeom>
                                <a:gradFill rotWithShape="1">
                                  <a:gsLst>
                                    <a:gs pos="0">
                                      <a:srgbClr val="000000"/>
                                    </a:gs>
                                    <a:gs pos="100000">
                                      <a:srgbClr val="00000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A616A" id="Группа 1175021628" o:spid="_x0000_s1026" style="position:absolute;margin-left:41.95pt;margin-top:2.4pt;width:8.5pt;height:8.5pt;z-index:251672576" coordorigin="5831,588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8" o:spid="_x0000_s1027" type="#_x0000_t5" style="position:absolute;left:5831;top:5884;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"/>
                      <v:oval id="Oval 269" o:spid="_x0000_s1028" style="position:absolute;left:5903;top:5974;width:28;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" fillcolor="black">
                        <v:fill color2="black" rotate="t" focus="100%" type="gradient"/>
                      </v:oval>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равносторонний треугольник со стороной 3,0 мм с точкой внутри</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p>
        </w:tc>
        <w:tc>
          <w:tcPr>
            <w:tcW w:w="4487"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б) пункт опорной межевой сети</w:t>
            </w:r>
          </w:p>
        </w:tc>
        <w:tc>
          <w:tcPr>
            <w:tcW w:w="2086" w:type="dxa"/>
          </w:tcPr>
          <w:p w:rsidR="002216F4" w:rsidRPr="002216F4" w:rsidRDefault="00722B66" w:rsidP="00722B66">
            <w:pPr>
              <w:spacing w:after="0" w:line="240" w:lineRule="auto"/>
              <w:jc w:val="both"/>
              <w:rPr>
                <w:rFonts w:ascii="Times New Roman" w:hAnsi="Times New Roman" w:cs="Times New Roman"/>
                <w:noProof/>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3600" behindDoc="0" locked="0" layoutInCell="1" allowOverlap="1">
                      <wp:simplePos x="0" y="0"/>
                      <wp:positionH relativeFrom="column">
                        <wp:posOffset>545465</wp:posOffset>
                      </wp:positionH>
                      <wp:positionV relativeFrom="paragraph">
                        <wp:posOffset>6985</wp:posOffset>
                      </wp:positionV>
                      <wp:extent cx="71755" cy="71755"/>
                      <wp:effectExtent l="0" t="0" r="4445" b="4445"/>
                      <wp:wrapNone/>
                      <wp:docPr id="1175021625" name="Группа 117502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71755"/>
                                <a:chOff x="6314" y="5187"/>
                                <a:chExt cx="170" cy="170"/>
                              </a:xfrm>
                            </wpg:grpSpPr>
                            <wps:wsp>
                              <wps:cNvPr id="1175021626" name="Rectangle 271"/>
                              <wps:cNvSpPr>
                                <a:spLocks noChangeArrowheads="1"/>
                              </wps:cNvSpPr>
                              <wps:spPr bwMode="auto">
                                <a:xfrm>
                                  <a:off x="6314" y="5187"/>
                                  <a:ext cx="170" cy="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5021627" name="Oval 272"/>
                              <wps:cNvSpPr>
                                <a:spLocks noChangeArrowheads="1"/>
                              </wps:cNvSpPr>
                              <wps:spPr bwMode="auto">
                                <a:xfrm>
                                  <a:off x="6382" y="5257"/>
                                  <a:ext cx="28" cy="28"/>
                                </a:xfrm>
                                <a:prstGeom prst="ellipse">
                                  <a:avLst/>
                                </a:prstGeom>
                                <a:gradFill rotWithShape="1">
                                  <a:gsLst>
                                    <a:gs pos="0">
                                      <a:srgbClr val="000000"/>
                                    </a:gs>
                                    <a:gs pos="100000">
                                      <a:srgbClr val="00000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95AC3" id="Группа 1175021625" o:spid="_x0000_s1026" style="position:absolute;margin-left:42.95pt;margin-top:.55pt;width:5.65pt;height:5.65pt;z-index:251673600" coordorigin="6314,5187"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">
                      <v:rect id="Rectangle 271" o:spid="_x0000_s1027" style="position:absolute;left:6314;top:5187;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"/>
                      <v:oval id="Oval 272" o:spid="_x0000_s1028" style="position:absolute;left:6382;top:5257;width:28;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" fillcolor="black">
                        <v:fill color2="black" rotate="t" focus="100%" type="gradient"/>
                      </v:oval>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квадрат со стороной 2,0 мм с точкой внутри</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Точка съемочного обоснования</w:t>
            </w:r>
          </w:p>
        </w:tc>
        <w:tc>
          <w:tcPr>
            <w:tcW w:w="2086" w:type="dxa"/>
          </w:tcPr>
          <w:p w:rsidR="002216F4" w:rsidRPr="002216F4" w:rsidRDefault="00722B66" w:rsidP="00722B66">
            <w:pPr>
              <w:spacing w:after="0" w:line="240" w:lineRule="auto"/>
              <w:jc w:val="both"/>
              <w:rPr>
                <w:rFonts w:ascii="Times New Roman" w:hAnsi="Times New Roman" w:cs="Times New Roman"/>
                <w:noProof/>
                <w:sz w:val="16"/>
                <w:szCs w:val="16"/>
              </w:rPr>
            </w:pPr>
            <w:r w:rsidRPr="002216F4">
              <w:rPr>
                <w:rFonts w:ascii="Times New Roman" w:hAnsi="Times New Roman" w:cs="Times New Roman"/>
                <w:noProof/>
                <w:sz w:val="16"/>
                <w:szCs w:val="16"/>
                <w:lang w:eastAsia="ru-RU"/>
              </w:rPr>
              <mc:AlternateContent>
                <mc:Choice Requires="wpg">
                  <w:drawing>
                    <wp:anchor distT="0" distB="0" distL="114300" distR="114300" simplePos="0" relativeHeight="251675648" behindDoc="0" locked="0" layoutInCell="1" allowOverlap="1">
                      <wp:simplePos x="0" y="0"/>
                      <wp:positionH relativeFrom="column">
                        <wp:posOffset>547370</wp:posOffset>
                      </wp:positionH>
                      <wp:positionV relativeFrom="paragraph">
                        <wp:posOffset>16510</wp:posOffset>
                      </wp:positionV>
                      <wp:extent cx="71755" cy="71755"/>
                      <wp:effectExtent l="0" t="0" r="4445" b="4445"/>
                      <wp:wrapNone/>
                      <wp:docPr id="1175021622" name="Группа 1175021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71755"/>
                                <a:chOff x="6125" y="5701"/>
                                <a:chExt cx="57" cy="57"/>
                              </a:xfrm>
                            </wpg:grpSpPr>
                            <wps:wsp>
                              <wps:cNvPr id="1175021623" name="Oval 283"/>
                              <wps:cNvSpPr>
                                <a:spLocks noChangeArrowheads="1"/>
                              </wps:cNvSpPr>
                              <wps:spPr bwMode="auto">
                                <a:xfrm>
                                  <a:off x="6125" y="5701"/>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5021624" name="Oval 284"/>
                              <wps:cNvSpPr>
                                <a:spLocks noChangeArrowheads="1"/>
                              </wps:cNvSpPr>
                              <wps:spPr bwMode="auto">
                                <a:xfrm>
                                  <a:off x="6148" y="5725"/>
                                  <a:ext cx="6" cy="6"/>
                                </a:xfrm>
                                <a:prstGeom prst="ellipse">
                                  <a:avLst/>
                                </a:prstGeom>
                                <a:gradFill rotWithShape="1">
                                  <a:gsLst>
                                    <a:gs pos="0">
                                      <a:srgbClr val="000000"/>
                                    </a:gs>
                                    <a:gs pos="100000">
                                      <a:srgbClr val="00000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CEEC3" id="Группа 1175021622" o:spid="_x0000_s1026" style="position:absolute;margin-left:43.1pt;margin-top:1.3pt;width:5.65pt;height:5.65pt;z-index:251675648" coordorigin="6125,5701" coordsize="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">
                      <v:oval id="Oval 283" o:spid="_x0000_s1027" style="position:absolute;left:6125;top:570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"/>
                      <v:oval id="Oval 284" o:spid="_x0000_s1028" style="position:absolute;left:6148;top:572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" fillcolor="black">
                        <v:fill color2="black" rotate="t" focus="100%" type="gradient"/>
                      </v:oval>
                    </v:group>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окружность диаметром 2,0 мм с точкой внутри</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Направления геодезических построений при создании съемочного обоснования</w:t>
            </w:r>
          </w:p>
        </w:tc>
        <w:tc>
          <w:tcPr>
            <w:tcW w:w="2086" w:type="dxa"/>
          </w:tcPr>
          <w:p w:rsidR="002216F4" w:rsidRPr="002216F4" w:rsidRDefault="00722B66" w:rsidP="00722B66">
            <w:pPr>
              <w:spacing w:after="0" w:line="240" w:lineRule="auto"/>
              <w:jc w:val="both"/>
              <w:rPr>
                <w:rFonts w:ascii="Times New Roman" w:hAnsi="Times New Roman" w:cs="Times New Roman"/>
                <w:noProof/>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2805" cy="635"/>
                      <wp:effectExtent l="0" t="0" r="4445" b="18415"/>
                      <wp:docPr id="1175021621" name="Прямая соединительная линия 1175021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2805"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5D933A3" id="Прямая соединительная линия 1175021621" o:spid="_x0000_s1026" style="flip:y;visibility:visible;mso-wrap-style:square;mso-left-percent:-10001;mso-top-percent:-10001;mso-position-horizontal:absolute;mso-position-horizontal-relative:char;mso-position-vertical:absolute;mso-position-vertical-relative:line;mso-left-percent:-10001;mso-top-percent:-10001" from="0,0" to="6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" strokeweight="1.25pt">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сплошная линия черного цвета толщиной 0,5 мм</w:t>
            </w:r>
          </w:p>
        </w:tc>
      </w:tr>
      <w:tr w:rsidR="002216F4" w:rsidRPr="002216F4" w:rsidTr="005C15DA">
        <w:trPr>
          <w:cantSplit/>
        </w:trPr>
        <w:tc>
          <w:tcPr>
            <w:tcW w:w="75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4487" w:type="dxa"/>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Направления геодезических построений при определении координат характерных точек границ земельного участка</w:t>
            </w:r>
          </w:p>
        </w:tc>
        <w:tc>
          <w:tcPr>
            <w:tcW w:w="2086" w:type="dxa"/>
          </w:tcPr>
          <w:p w:rsidR="002216F4" w:rsidRPr="002216F4" w:rsidRDefault="00722B66"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noProof/>
                <w:sz w:val="16"/>
                <w:szCs w:val="16"/>
                <w:lang w:eastAsia="ru-RU"/>
              </w:rPr>
              <mc:AlternateContent>
                <mc:Choice Requires="wps">
                  <w:drawing>
                    <wp:inline distT="0" distB="0" distL="0" distR="0">
                      <wp:extent cx="852805" cy="635"/>
                      <wp:effectExtent l="38100" t="76200" r="0" b="75565"/>
                      <wp:docPr id="1175021620" name="Прямая соединительная линия 1175021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2805"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inline>
                  </w:drawing>
                </mc:Choice>
                <mc:Fallback>
                  <w:pict>
                    <v:line w14:anchorId="2E4990CF" id="Прямая соединительная линия 1175021620" o:spid="_x0000_s1026" style="flip:y;visibility:visible;mso-wrap-style:square;mso-left-percent:-10001;mso-top-percent:-10001;mso-position-horizontal:absolute;mso-position-horizontal-relative:char;mso-position-vertical:absolute;mso-position-vertical-relative:line;mso-left-percent:-10001;mso-top-percent:-10001" from="0,0" to="6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">
                      <v:stroke startarrow="block"/>
                      <w10:anchorlock/>
                    </v:line>
                  </w:pict>
                </mc:Fallback>
              </mc:AlternateContent>
            </w:r>
          </w:p>
        </w:tc>
        <w:tc>
          <w:tcPr>
            <w:tcW w:w="3155"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сплошная линия черного цвета со стрелкой толщиной 0,2 мм</w:t>
            </w:r>
          </w:p>
        </w:tc>
      </w:tr>
      <w:tr w:rsidR="002216F4" w:rsidRPr="002216F4" w:rsidTr="005C15DA">
        <w:trPr>
          <w:cantSplit/>
        </w:trPr>
        <w:tc>
          <w:tcPr>
            <w:tcW w:w="10488" w:type="dxa"/>
            <w:gridSpan w:val="4"/>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______________________________________________________________________________________</w:t>
            </w:r>
          </w:p>
          <w:p w:rsidR="002216F4" w:rsidRPr="002216F4" w:rsidRDefault="002216F4" w:rsidP="00722B66">
            <w:pPr>
              <w:spacing w:after="0" w:line="240" w:lineRule="auto"/>
              <w:jc w:val="both"/>
              <w:rPr>
                <w:rFonts w:ascii="Times New Roman" w:hAnsi="Times New Roman" w:cs="Times New Roman"/>
                <w:sz w:val="16"/>
                <w:szCs w:val="16"/>
                <w:vertAlign w:val="superscript"/>
              </w:rPr>
            </w:pPr>
            <w:r w:rsidRPr="002216F4">
              <w:rPr>
                <w:rFonts w:ascii="Times New Roman" w:hAnsi="Times New Roman" w:cs="Times New Roman"/>
                <w:sz w:val="16"/>
                <w:szCs w:val="16"/>
                <w:vertAlign w:val="superscript"/>
              </w:rPr>
              <w:t xml:space="preserve">1 </w:t>
            </w:r>
            <w:r w:rsidRPr="002216F4">
              <w:rPr>
                <w:rFonts w:ascii="Times New Roman" w:hAnsi="Times New Roman" w:cs="Times New Roman"/>
                <w:sz w:val="16"/>
                <w:szCs w:val="16"/>
              </w:rPr>
              <w:t>Для обозначения образуемых земельных участков, размеры которых не могут быть переданы в масштабе разделов графической части, применяются условные знаки №2 (а, б), выполненные красным цветом (допускается знак, выполненный черным цветом, выделять маркером красного цвета)</w:t>
            </w:r>
          </w:p>
        </w:tc>
      </w:tr>
    </w:tbl>
    <w:p w:rsidR="005C15DA" w:rsidRPr="002216F4" w:rsidRDefault="005C15DA" w:rsidP="00722B66">
      <w:pPr>
        <w:spacing w:after="0" w:line="240" w:lineRule="auto"/>
        <w:jc w:val="both"/>
        <w:rPr>
          <w:rFonts w:ascii="Times New Roman" w:hAnsi="Times New Roman" w:cs="Times New Roman"/>
          <w:sz w:val="16"/>
          <w:szCs w:val="16"/>
        </w:rPr>
      </w:pPr>
    </w:p>
    <w:tbl>
      <w:tblPr>
        <w:tblW w:w="10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8"/>
        <w:gridCol w:w="1559"/>
        <w:gridCol w:w="7091"/>
      </w:tblGrid>
      <w:tr w:rsidR="002216F4" w:rsidRPr="002216F4" w:rsidTr="005C15DA">
        <w:trPr>
          <w:trHeight w:val="20"/>
          <w:jc w:val="right"/>
        </w:trPr>
        <w:tc>
          <w:tcPr>
            <w:tcW w:w="10348" w:type="dxa"/>
            <w:gridSpan w:val="3"/>
            <w:tcBorders>
              <w:top w:val="nil"/>
              <w:left w:val="nil"/>
              <w:bottom w:val="nil"/>
              <w:right w:val="nil"/>
            </w:tcBorders>
          </w:tcPr>
          <w:p w:rsidR="002216F4" w:rsidRPr="002216F4" w:rsidRDefault="002216F4" w:rsidP="00722B66">
            <w:pPr>
              <w:spacing w:after="0" w:line="240" w:lineRule="auto"/>
              <w:jc w:val="both"/>
              <w:rPr>
                <w:rFonts w:ascii="Times New Roman" w:hAnsi="Times New Roman" w:cs="Times New Roman"/>
                <w:b/>
                <w:sz w:val="16"/>
                <w:szCs w:val="16"/>
              </w:rPr>
            </w:pPr>
            <w:r w:rsidRPr="002216F4">
              <w:rPr>
                <w:rFonts w:ascii="Times New Roman" w:hAnsi="Times New Roman" w:cs="Times New Roman"/>
                <w:b/>
                <w:sz w:val="16"/>
                <w:szCs w:val="16"/>
              </w:rPr>
              <w:t>ТЕКСТОВОЕ ОПИСАНИЕ</w:t>
            </w:r>
          </w:p>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местоположения границ публичного сервитута</w:t>
            </w:r>
          </w:p>
        </w:tc>
      </w:tr>
      <w:tr w:rsidR="002216F4" w:rsidRPr="002216F4" w:rsidTr="005C15DA">
        <w:trPr>
          <w:trHeight w:val="20"/>
          <w:jc w:val="right"/>
        </w:trPr>
        <w:tc>
          <w:tcPr>
            <w:tcW w:w="10348" w:type="dxa"/>
            <w:gridSpan w:val="3"/>
            <w:tcBorders>
              <w:top w:val="nil"/>
              <w:left w:val="nil"/>
              <w:bottom w:val="single" w:sz="4" w:space="0" w:color="auto"/>
              <w:right w:val="nil"/>
            </w:tcBorders>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trHeight w:val="20"/>
          <w:jc w:val="right"/>
        </w:trPr>
        <w:tc>
          <w:tcPr>
            <w:tcW w:w="3257" w:type="dxa"/>
            <w:gridSpan w:val="2"/>
            <w:tcBorders>
              <w:top w:val="single" w:sz="4" w:space="0" w:color="auto"/>
            </w:tcBorders>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Прохождение границы</w:t>
            </w:r>
          </w:p>
        </w:tc>
        <w:tc>
          <w:tcPr>
            <w:tcW w:w="7091" w:type="dxa"/>
            <w:vMerge w:val="restart"/>
            <w:tcBorders>
              <w:top w:val="single" w:sz="4" w:space="0" w:color="auto"/>
            </w:tcBorders>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Описание прохождения границы</w:t>
            </w:r>
          </w:p>
        </w:tc>
      </w:tr>
      <w:tr w:rsidR="002216F4" w:rsidRPr="002216F4" w:rsidTr="005C15DA">
        <w:trPr>
          <w:trHeight w:val="20"/>
          <w:jc w:val="right"/>
        </w:trPr>
        <w:tc>
          <w:tcPr>
            <w:tcW w:w="1698"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от точки</w:t>
            </w:r>
          </w:p>
        </w:tc>
        <w:tc>
          <w:tcPr>
            <w:tcW w:w="1559" w:type="dxa"/>
            <w:vAlign w:val="center"/>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д</w:t>
            </w:r>
            <w:r w:rsidRPr="002216F4">
              <w:rPr>
                <w:rFonts w:ascii="Times New Roman" w:hAnsi="Times New Roman" w:cs="Times New Roman"/>
                <w:sz w:val="16"/>
                <w:szCs w:val="16"/>
                <w:lang w:val="en-US"/>
              </w:rPr>
              <w:t>о</w:t>
            </w:r>
            <w:r w:rsidRPr="002216F4">
              <w:rPr>
                <w:rFonts w:ascii="Times New Roman" w:hAnsi="Times New Roman" w:cs="Times New Roman"/>
                <w:sz w:val="16"/>
                <w:szCs w:val="16"/>
              </w:rPr>
              <w:t xml:space="preserve"> точки</w:t>
            </w:r>
          </w:p>
        </w:tc>
        <w:tc>
          <w:tcPr>
            <w:tcW w:w="7091" w:type="dxa"/>
            <w:vMerge/>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r>
      <w:tr w:rsidR="002216F4" w:rsidRPr="002216F4" w:rsidTr="005C15DA">
        <w:trPr>
          <w:trHeight w:val="20"/>
          <w:jc w:val="right"/>
        </w:trPr>
        <w:tc>
          <w:tcPr>
            <w:tcW w:w="1698" w:type="dxa"/>
          </w:tcPr>
          <w:p w:rsidR="002216F4" w:rsidRPr="002216F4" w:rsidRDefault="002216F4" w:rsidP="005C15DA">
            <w:pPr>
              <w:spacing w:after="0" w:line="240" w:lineRule="auto"/>
              <w:ind w:left="142"/>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lastRenderedPageBreak/>
              <w:t>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29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39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49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59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69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79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lastRenderedPageBreak/>
              <w:t>83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89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99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109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119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129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139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141</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142</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142</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143</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143</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144</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144</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145</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145</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146</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146</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147</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147</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148</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148</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149</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149</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150</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r w:rsidR="002216F4" w:rsidRPr="002216F4" w:rsidTr="005C15DA">
        <w:trPr>
          <w:trHeight w:val="20"/>
          <w:jc w:val="right"/>
        </w:trPr>
        <w:tc>
          <w:tcPr>
            <w:tcW w:w="1698"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150</w:t>
            </w:r>
          </w:p>
        </w:tc>
        <w:tc>
          <w:tcPr>
            <w:tcW w:w="1559" w:type="dxa"/>
          </w:tcPr>
          <w:p w:rsidR="002216F4" w:rsidRPr="002216F4" w:rsidRDefault="002216F4" w:rsidP="00722B66">
            <w:pPr>
              <w:spacing w:after="0" w:line="240" w:lineRule="auto"/>
              <w:jc w:val="both"/>
              <w:rPr>
                <w:rFonts w:ascii="Times New Roman" w:hAnsi="Times New Roman" w:cs="Times New Roman"/>
                <w:sz w:val="16"/>
                <w:szCs w:val="16"/>
              </w:rPr>
            </w:pPr>
            <w:r w:rsidRPr="002216F4">
              <w:rPr>
                <w:rFonts w:ascii="Times New Roman" w:hAnsi="Times New Roman" w:cs="Times New Roman"/>
                <w:sz w:val="16"/>
                <w:szCs w:val="16"/>
              </w:rPr>
              <w:t>1</w:t>
            </w:r>
          </w:p>
        </w:tc>
        <w:tc>
          <w:tcPr>
            <w:tcW w:w="7091" w:type="dxa"/>
          </w:tcPr>
          <w:p w:rsidR="002216F4" w:rsidRPr="002216F4" w:rsidRDefault="002216F4" w:rsidP="00722B66">
            <w:pPr>
              <w:spacing w:after="0" w:line="240" w:lineRule="auto"/>
              <w:jc w:val="both"/>
              <w:rPr>
                <w:rFonts w:ascii="Times New Roman" w:hAnsi="Times New Roman" w:cs="Times New Roman"/>
                <w:sz w:val="16"/>
                <w:szCs w:val="16"/>
                <w:lang w:val="en-US"/>
              </w:rPr>
            </w:pPr>
            <w:r w:rsidRPr="002216F4">
              <w:rPr>
                <w:rFonts w:ascii="Times New Roman" w:hAnsi="Times New Roman" w:cs="Times New Roman"/>
                <w:sz w:val="16"/>
                <w:szCs w:val="16"/>
              </w:rPr>
              <w:t>–</w:t>
            </w:r>
          </w:p>
        </w:tc>
      </w:tr>
    </w:tbl>
    <w:p w:rsidR="002216F4" w:rsidRPr="002216F4" w:rsidRDefault="002216F4" w:rsidP="00722B66">
      <w:pPr>
        <w:spacing w:after="0" w:line="240" w:lineRule="auto"/>
        <w:jc w:val="both"/>
        <w:rPr>
          <w:rFonts w:ascii="Times New Roman" w:hAnsi="Times New Roman" w:cs="Times New Roman"/>
          <w:sz w:val="16"/>
          <w:szCs w:val="16"/>
        </w:rPr>
      </w:pPr>
    </w:p>
    <w:p w:rsidR="002216F4" w:rsidRPr="005C15DA" w:rsidRDefault="002216F4" w:rsidP="005C15DA">
      <w:pPr>
        <w:spacing w:after="0" w:line="240" w:lineRule="auto"/>
        <w:ind w:left="-1276" w:firstLine="283"/>
        <w:jc w:val="right"/>
        <w:rPr>
          <w:rFonts w:ascii="Times New Roman" w:hAnsi="Times New Roman" w:cs="Times New Roman"/>
          <w:sz w:val="20"/>
          <w:szCs w:val="16"/>
        </w:rPr>
      </w:pPr>
      <w:r w:rsidRPr="005C15DA">
        <w:rPr>
          <w:rFonts w:ascii="Times New Roman" w:hAnsi="Times New Roman" w:cs="Times New Roman"/>
          <w:sz w:val="20"/>
          <w:szCs w:val="16"/>
        </w:rPr>
        <w:t>Приложение №3</w:t>
      </w:r>
    </w:p>
    <w:p w:rsidR="002216F4" w:rsidRPr="005C15DA" w:rsidRDefault="002216F4" w:rsidP="005C15DA">
      <w:pPr>
        <w:spacing w:after="0" w:line="240" w:lineRule="auto"/>
        <w:ind w:left="-1276" w:firstLine="283"/>
        <w:jc w:val="right"/>
        <w:rPr>
          <w:rFonts w:ascii="Times New Roman" w:hAnsi="Times New Roman" w:cs="Times New Roman"/>
          <w:sz w:val="20"/>
          <w:szCs w:val="16"/>
        </w:rPr>
      </w:pPr>
      <w:r w:rsidRPr="005C15DA">
        <w:rPr>
          <w:rFonts w:ascii="Times New Roman" w:hAnsi="Times New Roman" w:cs="Times New Roman"/>
          <w:sz w:val="20"/>
          <w:szCs w:val="16"/>
        </w:rPr>
        <w:t>к постановлению Администрации</w:t>
      </w:r>
    </w:p>
    <w:p w:rsidR="002216F4" w:rsidRPr="005C15DA" w:rsidRDefault="002216F4" w:rsidP="005C15DA">
      <w:pPr>
        <w:spacing w:after="0" w:line="240" w:lineRule="auto"/>
        <w:ind w:left="-1276" w:firstLine="283"/>
        <w:jc w:val="right"/>
        <w:rPr>
          <w:rFonts w:ascii="Times New Roman" w:hAnsi="Times New Roman" w:cs="Times New Roman"/>
          <w:sz w:val="20"/>
          <w:szCs w:val="16"/>
        </w:rPr>
      </w:pPr>
      <w:r w:rsidRPr="005C15DA">
        <w:rPr>
          <w:rFonts w:ascii="Times New Roman" w:hAnsi="Times New Roman" w:cs="Times New Roman"/>
          <w:sz w:val="20"/>
          <w:szCs w:val="16"/>
        </w:rPr>
        <w:t>Поддорского муниципального округа</w:t>
      </w:r>
    </w:p>
    <w:p w:rsidR="002216F4" w:rsidRPr="005C15DA" w:rsidRDefault="002216F4" w:rsidP="005C15DA">
      <w:pPr>
        <w:spacing w:after="0" w:line="240" w:lineRule="auto"/>
        <w:ind w:left="-1276" w:firstLine="283"/>
        <w:jc w:val="right"/>
        <w:rPr>
          <w:rFonts w:ascii="Times New Roman" w:hAnsi="Times New Roman" w:cs="Times New Roman"/>
          <w:sz w:val="20"/>
          <w:szCs w:val="16"/>
        </w:rPr>
      </w:pPr>
      <w:r w:rsidRPr="005C15DA">
        <w:rPr>
          <w:rFonts w:ascii="Times New Roman" w:hAnsi="Times New Roman" w:cs="Times New Roman"/>
          <w:sz w:val="20"/>
          <w:szCs w:val="16"/>
        </w:rPr>
        <w:t>от 19.03.2026 № 138</w:t>
      </w:r>
    </w:p>
    <w:p w:rsidR="002216F4" w:rsidRPr="005C15DA" w:rsidRDefault="002216F4" w:rsidP="005C15DA">
      <w:pPr>
        <w:spacing w:after="0" w:line="240" w:lineRule="auto"/>
        <w:ind w:left="-1276" w:firstLine="283"/>
        <w:jc w:val="right"/>
        <w:rPr>
          <w:rFonts w:ascii="Times New Roman" w:hAnsi="Times New Roman" w:cs="Times New Roman"/>
          <w:b/>
          <w:bCs/>
          <w:color w:val="000000"/>
          <w:sz w:val="20"/>
          <w:szCs w:val="16"/>
        </w:rPr>
      </w:pPr>
    </w:p>
    <w:p w:rsidR="005C15DA" w:rsidRDefault="002216F4" w:rsidP="005C15DA">
      <w:pPr>
        <w:spacing w:after="0" w:line="240" w:lineRule="auto"/>
        <w:ind w:left="-1276" w:firstLine="283"/>
        <w:jc w:val="center"/>
        <w:rPr>
          <w:rFonts w:ascii="Times New Roman" w:hAnsi="Times New Roman" w:cs="Times New Roman"/>
          <w:b/>
          <w:bCs/>
          <w:color w:val="000000"/>
          <w:sz w:val="20"/>
          <w:szCs w:val="16"/>
        </w:rPr>
      </w:pPr>
      <w:r w:rsidRPr="005C15DA">
        <w:rPr>
          <w:rFonts w:ascii="Times New Roman" w:hAnsi="Times New Roman" w:cs="Times New Roman"/>
          <w:b/>
          <w:bCs/>
          <w:color w:val="000000"/>
          <w:sz w:val="20"/>
          <w:szCs w:val="16"/>
        </w:rPr>
        <w:lastRenderedPageBreak/>
        <w:t>График выполнения работ при строительстве и эксплуатации объекта</w:t>
      </w:r>
    </w:p>
    <w:p w:rsidR="002216F4" w:rsidRPr="005C15DA" w:rsidRDefault="002216F4" w:rsidP="005C15DA">
      <w:pPr>
        <w:spacing w:after="0" w:line="240" w:lineRule="auto"/>
        <w:ind w:left="-1276" w:firstLine="283"/>
        <w:jc w:val="center"/>
        <w:rPr>
          <w:rFonts w:ascii="Times New Roman" w:hAnsi="Times New Roman" w:cs="Times New Roman"/>
          <w:b/>
          <w:bCs/>
          <w:color w:val="000000"/>
          <w:sz w:val="20"/>
          <w:szCs w:val="16"/>
        </w:rPr>
      </w:pPr>
      <w:r w:rsidRPr="005C15DA">
        <w:rPr>
          <w:rFonts w:ascii="Times New Roman" w:hAnsi="Times New Roman" w:cs="Times New Roman"/>
          <w:b/>
          <w:bCs/>
          <w:color w:val="000000"/>
          <w:sz w:val="20"/>
          <w:szCs w:val="16"/>
        </w:rPr>
        <w:t>«Распределительный газопровод д. Соколье»</w:t>
      </w:r>
    </w:p>
    <w:tbl>
      <w:tblPr>
        <w:tblW w:w="10490" w:type="dxa"/>
        <w:tblInd w:w="-1276" w:type="dxa"/>
        <w:tblLook w:val="04A0" w:firstRow="1" w:lastRow="0" w:firstColumn="1" w:lastColumn="0" w:noHBand="0" w:noVBand="1"/>
      </w:tblPr>
      <w:tblGrid>
        <w:gridCol w:w="945"/>
        <w:gridCol w:w="945"/>
        <w:gridCol w:w="5765"/>
        <w:gridCol w:w="2835"/>
      </w:tblGrid>
      <w:tr w:rsidR="002216F4" w:rsidRPr="002216F4" w:rsidTr="005C15DA">
        <w:trPr>
          <w:trHeight w:val="20"/>
        </w:trPr>
        <w:tc>
          <w:tcPr>
            <w:tcW w:w="945" w:type="dxa"/>
            <w:tcBorders>
              <w:top w:val="nil"/>
              <w:left w:val="nil"/>
              <w:bottom w:val="nil"/>
              <w:right w:val="nil"/>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sz w:val="16"/>
                <w:szCs w:val="16"/>
              </w:rPr>
            </w:pPr>
          </w:p>
        </w:tc>
        <w:tc>
          <w:tcPr>
            <w:tcW w:w="945" w:type="dxa"/>
            <w:tcBorders>
              <w:top w:val="nil"/>
              <w:left w:val="nil"/>
              <w:bottom w:val="nil"/>
              <w:right w:val="nil"/>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sz w:val="16"/>
                <w:szCs w:val="16"/>
              </w:rPr>
            </w:pPr>
          </w:p>
        </w:tc>
        <w:tc>
          <w:tcPr>
            <w:tcW w:w="5765" w:type="dxa"/>
            <w:tcBorders>
              <w:top w:val="nil"/>
              <w:left w:val="nil"/>
              <w:bottom w:val="nil"/>
              <w:right w:val="nil"/>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sz w:val="16"/>
                <w:szCs w:val="16"/>
              </w:rPr>
            </w:pPr>
          </w:p>
        </w:tc>
        <w:tc>
          <w:tcPr>
            <w:tcW w:w="2835" w:type="dxa"/>
            <w:tcBorders>
              <w:top w:val="nil"/>
              <w:left w:val="nil"/>
              <w:bottom w:val="nil"/>
              <w:right w:val="nil"/>
            </w:tcBorders>
            <w:shd w:val="clear" w:color="auto" w:fill="auto"/>
            <w:noWrap/>
            <w:vAlign w:val="bottom"/>
            <w:hideMark/>
          </w:tcPr>
          <w:p w:rsidR="002216F4" w:rsidRPr="002216F4" w:rsidRDefault="002216F4" w:rsidP="00722B66">
            <w:pPr>
              <w:spacing w:after="0" w:line="240" w:lineRule="auto"/>
              <w:jc w:val="both"/>
              <w:rPr>
                <w:rFonts w:ascii="Times New Roman" w:hAnsi="Times New Roman" w:cs="Times New Roman"/>
                <w:sz w:val="16"/>
                <w:szCs w:val="16"/>
              </w:rPr>
            </w:pPr>
          </w:p>
        </w:tc>
      </w:tr>
      <w:tr w:rsidR="002216F4" w:rsidRPr="002216F4" w:rsidTr="005C15DA">
        <w:trPr>
          <w:trHeight w:val="20"/>
        </w:trPr>
        <w:tc>
          <w:tcPr>
            <w:tcW w:w="765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b/>
                <w:bCs/>
                <w:color w:val="000000"/>
                <w:sz w:val="16"/>
                <w:szCs w:val="16"/>
              </w:rPr>
            </w:pPr>
            <w:r w:rsidRPr="002216F4">
              <w:rPr>
                <w:rFonts w:ascii="Times New Roman" w:hAnsi="Times New Roman" w:cs="Times New Roman"/>
                <w:b/>
                <w:bCs/>
                <w:color w:val="000000"/>
                <w:sz w:val="16"/>
                <w:szCs w:val="16"/>
              </w:rPr>
              <w:t>Виды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b/>
                <w:bCs/>
                <w:color w:val="000000"/>
                <w:sz w:val="16"/>
                <w:szCs w:val="16"/>
              </w:rPr>
            </w:pPr>
            <w:r w:rsidRPr="002216F4">
              <w:rPr>
                <w:rFonts w:ascii="Times New Roman" w:hAnsi="Times New Roman" w:cs="Times New Roman"/>
                <w:b/>
                <w:bCs/>
                <w:color w:val="000000"/>
                <w:sz w:val="16"/>
                <w:szCs w:val="16"/>
              </w:rPr>
              <w:t>2026-2075</w:t>
            </w:r>
          </w:p>
        </w:tc>
      </w:tr>
      <w:tr w:rsidR="002216F4" w:rsidRPr="002216F4" w:rsidTr="005C15DA">
        <w:trPr>
          <w:trHeight w:val="20"/>
        </w:trPr>
        <w:tc>
          <w:tcPr>
            <w:tcW w:w="7655" w:type="dxa"/>
            <w:gridSpan w:val="3"/>
            <w:vMerge/>
            <w:tcBorders>
              <w:top w:val="nil"/>
              <w:left w:val="single" w:sz="4" w:space="0" w:color="auto"/>
              <w:bottom w:val="nil"/>
              <w:right w:val="nil"/>
            </w:tcBorders>
            <w:vAlign w:val="center"/>
            <w:hideMark/>
          </w:tcPr>
          <w:p w:rsidR="002216F4" w:rsidRPr="002216F4" w:rsidRDefault="002216F4" w:rsidP="00722B66">
            <w:pPr>
              <w:spacing w:after="0" w:line="240" w:lineRule="auto"/>
              <w:jc w:val="both"/>
              <w:rPr>
                <w:rFonts w:ascii="Times New Roman" w:hAnsi="Times New Roman" w:cs="Times New Roman"/>
                <w:b/>
                <w:bCs/>
                <w:color w:val="000000"/>
                <w:sz w:val="16"/>
                <w:szCs w:val="16"/>
              </w:rPr>
            </w:pPr>
          </w:p>
        </w:tc>
        <w:tc>
          <w:tcPr>
            <w:tcW w:w="2835" w:type="dxa"/>
            <w:tcBorders>
              <w:top w:val="nil"/>
              <w:left w:val="nil"/>
              <w:bottom w:val="single" w:sz="4" w:space="0" w:color="auto"/>
              <w:right w:val="single" w:sz="4" w:space="0" w:color="auto"/>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b/>
                <w:bCs/>
                <w:color w:val="000000"/>
                <w:sz w:val="16"/>
                <w:szCs w:val="16"/>
              </w:rPr>
            </w:pPr>
            <w:r w:rsidRPr="002216F4">
              <w:rPr>
                <w:rFonts w:ascii="Times New Roman" w:hAnsi="Times New Roman" w:cs="Times New Roman"/>
                <w:b/>
                <w:bCs/>
                <w:color w:val="000000"/>
                <w:sz w:val="16"/>
                <w:szCs w:val="16"/>
              </w:rPr>
              <w:t>49 лет</w:t>
            </w:r>
          </w:p>
        </w:tc>
      </w:tr>
      <w:tr w:rsidR="002216F4" w:rsidRPr="002216F4" w:rsidTr="005C15DA">
        <w:trPr>
          <w:trHeight w:val="20"/>
        </w:trPr>
        <w:tc>
          <w:tcPr>
            <w:tcW w:w="765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216F4" w:rsidRPr="002216F4" w:rsidRDefault="002216F4" w:rsidP="00722B66">
            <w:pPr>
              <w:spacing w:after="0" w:line="240" w:lineRule="auto"/>
              <w:jc w:val="both"/>
              <w:rPr>
                <w:rFonts w:ascii="Times New Roman" w:hAnsi="Times New Roman" w:cs="Times New Roman"/>
                <w:color w:val="000000"/>
                <w:sz w:val="16"/>
                <w:szCs w:val="16"/>
              </w:rPr>
            </w:pPr>
            <w:r w:rsidRPr="002216F4">
              <w:rPr>
                <w:rFonts w:ascii="Times New Roman" w:hAnsi="Times New Roman" w:cs="Times New Roman"/>
                <w:color w:val="000000"/>
                <w:sz w:val="16"/>
                <w:szCs w:val="16"/>
              </w:rPr>
              <w:t>Эксплуатация объекта «Распределительный газопровод д. Соколье»</w:t>
            </w:r>
          </w:p>
        </w:tc>
        <w:tc>
          <w:tcPr>
            <w:tcW w:w="2835" w:type="dxa"/>
            <w:tcBorders>
              <w:top w:val="nil"/>
              <w:left w:val="nil"/>
              <w:bottom w:val="single" w:sz="4" w:space="0" w:color="auto"/>
              <w:right w:val="single" w:sz="4" w:space="0" w:color="auto"/>
            </w:tcBorders>
            <w:shd w:val="clear" w:color="000000" w:fill="808080"/>
            <w:noWrap/>
            <w:vAlign w:val="center"/>
            <w:hideMark/>
          </w:tcPr>
          <w:p w:rsidR="002216F4" w:rsidRPr="002216F4" w:rsidRDefault="002216F4" w:rsidP="00722B66">
            <w:pPr>
              <w:spacing w:after="0" w:line="240" w:lineRule="auto"/>
              <w:jc w:val="both"/>
              <w:rPr>
                <w:rFonts w:ascii="Times New Roman" w:hAnsi="Times New Roman" w:cs="Times New Roman"/>
                <w:color w:val="000000"/>
                <w:sz w:val="16"/>
                <w:szCs w:val="16"/>
              </w:rPr>
            </w:pPr>
          </w:p>
        </w:tc>
      </w:tr>
    </w:tbl>
    <w:p w:rsidR="00CD1C2E" w:rsidRPr="002216F4" w:rsidRDefault="00CD1C2E" w:rsidP="00722B66">
      <w:pPr>
        <w:spacing w:after="0" w:line="240" w:lineRule="auto"/>
        <w:jc w:val="both"/>
        <w:rPr>
          <w:rFonts w:ascii="Times New Roman" w:hAnsi="Times New Roman" w:cs="Times New Roman"/>
          <w:b/>
          <w:sz w:val="16"/>
          <w:szCs w:val="16"/>
          <w:lang w:eastAsia="x-none"/>
        </w:rPr>
      </w:pPr>
    </w:p>
    <w:p w:rsidR="00CD1C2E" w:rsidRPr="002216F4" w:rsidRDefault="00CD1C2E" w:rsidP="00722B66">
      <w:pPr>
        <w:spacing w:after="0" w:line="240" w:lineRule="auto"/>
        <w:jc w:val="both"/>
        <w:rPr>
          <w:rFonts w:ascii="Times New Roman" w:hAnsi="Times New Roman" w:cs="Times New Roman"/>
          <w:b/>
          <w:sz w:val="16"/>
          <w:szCs w:val="16"/>
          <w:lang w:eastAsia="x-none"/>
        </w:rPr>
      </w:pPr>
    </w:p>
    <w:p w:rsidR="00CD1C2E" w:rsidRPr="002216F4" w:rsidRDefault="00CD1C2E" w:rsidP="00722B66">
      <w:pPr>
        <w:spacing w:after="0" w:line="240" w:lineRule="auto"/>
        <w:jc w:val="both"/>
        <w:rPr>
          <w:rFonts w:ascii="Times New Roman" w:hAnsi="Times New Roman" w:cs="Times New Roman"/>
          <w:b/>
          <w:sz w:val="16"/>
          <w:szCs w:val="16"/>
          <w:lang w:eastAsia="x-none"/>
        </w:rPr>
      </w:pPr>
    </w:p>
    <w:p w:rsidR="00CD1C2E" w:rsidRPr="002216F4" w:rsidRDefault="00CD1C2E" w:rsidP="002216F4">
      <w:pPr>
        <w:spacing w:before="240" w:after="0" w:line="240" w:lineRule="auto"/>
        <w:jc w:val="both"/>
        <w:rPr>
          <w:rFonts w:ascii="Times New Roman" w:hAnsi="Times New Roman" w:cs="Times New Roman"/>
          <w:b/>
          <w:sz w:val="16"/>
          <w:szCs w:val="16"/>
          <w:lang w:eastAsia="x-none"/>
        </w:rPr>
      </w:pPr>
    </w:p>
    <w:p w:rsidR="00CD1C2E" w:rsidRDefault="00CD1C2E"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Default="005C15DA" w:rsidP="002216F4">
      <w:pPr>
        <w:spacing w:before="240" w:after="0" w:line="240" w:lineRule="auto"/>
        <w:jc w:val="both"/>
        <w:rPr>
          <w:rFonts w:ascii="Times New Roman" w:hAnsi="Times New Roman" w:cs="Times New Roman"/>
          <w:b/>
          <w:sz w:val="16"/>
          <w:szCs w:val="16"/>
          <w:lang w:eastAsia="x-none"/>
        </w:rPr>
      </w:pPr>
    </w:p>
    <w:p w:rsidR="005C15DA" w:rsidRPr="002216F4" w:rsidRDefault="005C15DA" w:rsidP="002216F4">
      <w:pPr>
        <w:spacing w:before="240" w:after="0" w:line="240" w:lineRule="auto"/>
        <w:jc w:val="both"/>
        <w:rPr>
          <w:rFonts w:ascii="Times New Roman" w:hAnsi="Times New Roman" w:cs="Times New Roman"/>
          <w:b/>
          <w:sz w:val="16"/>
          <w:szCs w:val="16"/>
          <w:lang w:eastAsia="x-none"/>
        </w:rPr>
      </w:pPr>
    </w:p>
    <w:p w:rsidR="00CD1C2E" w:rsidRPr="002216F4" w:rsidRDefault="00CD1C2E" w:rsidP="002216F4">
      <w:pPr>
        <w:spacing w:before="240" w:after="0" w:line="240" w:lineRule="auto"/>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5C15DA" w:rsidRPr="00CD1C2E" w:rsidRDefault="005C15DA" w:rsidP="006541D0">
      <w:pPr>
        <w:spacing w:after="0" w:line="240" w:lineRule="auto"/>
        <w:ind w:left="-1276" w:firstLine="283"/>
        <w:jc w:val="both"/>
        <w:rPr>
          <w:rFonts w:ascii="Times New Roman" w:hAnsi="Times New Roman" w:cs="Times New Roman"/>
          <w:b/>
          <w:sz w:val="16"/>
          <w:szCs w:val="16"/>
          <w:lang w:eastAsia="x-none"/>
        </w:rPr>
      </w:pPr>
      <w:bookmarkStart w:id="1" w:name="_GoBack"/>
      <w:bookmarkEnd w:id="1"/>
    </w:p>
    <w:p w:rsidR="00B426ED" w:rsidRPr="002A4A06" w:rsidRDefault="00722B6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mc:AlternateContent>
          <mc:Choice Requires="wps">
            <w:drawing>
              <wp:anchor distT="0" distB="0" distL="114300" distR="114300" simplePos="0" relativeHeight="251666432" behindDoc="0" locked="0" layoutInCell="1" allowOverlap="1">
                <wp:simplePos x="0" y="0"/>
                <wp:positionH relativeFrom="column">
                  <wp:posOffset>1205865</wp:posOffset>
                </wp:positionH>
                <wp:positionV relativeFrom="paragraph">
                  <wp:posOffset>121920</wp:posOffset>
                </wp:positionV>
                <wp:extent cx="4730750" cy="1783715"/>
                <wp:effectExtent l="0" t="0" r="0" b="698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783715"/>
                        </a:xfrm>
                        <a:prstGeom prst="rect">
                          <a:avLst/>
                        </a:prstGeom>
                        <a:solidFill>
                          <a:srgbClr val="FFFFFF"/>
                        </a:solidFill>
                        <a:ln w="9525">
                          <a:solidFill>
                            <a:srgbClr val="000000"/>
                          </a:solidFill>
                          <a:miter lim="800000"/>
                          <a:headEnd/>
                          <a:tailEnd/>
                        </a:ln>
                      </wps:spPr>
                      <wps:txbx>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95pt;margin-top:9.6pt;width:372.5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">
                <v:textbox>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1664384" behindDoc="0" locked="0" layoutInCell="1" allowOverlap="1">
                <wp:simplePos x="0" y="0"/>
                <wp:positionH relativeFrom="column">
                  <wp:posOffset>-920115</wp:posOffset>
                </wp:positionH>
                <wp:positionV relativeFrom="paragraph">
                  <wp:posOffset>121920</wp:posOffset>
                </wp:positionV>
                <wp:extent cx="2125980" cy="1783715"/>
                <wp:effectExtent l="0" t="0" r="7620" b="69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783715"/>
                        </a:xfrm>
                        <a:prstGeom prst="rect">
                          <a:avLst/>
                        </a:prstGeom>
                        <a:solidFill>
                          <a:srgbClr val="FFFFFF"/>
                        </a:solidFill>
                        <a:ln w="9525">
                          <a:solidFill>
                            <a:srgbClr val="000000"/>
                          </a:solidFill>
                          <a:miter lim="800000"/>
                          <a:headEnd/>
                          <a:tailEnd/>
                        </a:ln>
                      </wps:spPr>
                      <wps:txbx>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2.45pt;margin-top:9.6pt;width:167.4pt;height:14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">
                <v:textbox>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mc:Fallback>
        </mc:AlternateContent>
      </w:r>
      <w:r>
        <w:rPr>
          <w:rFonts w:ascii="Times New Roman" w:hAnsi="Times New Roman" w:cs="Times New Roman"/>
          <w:noProof/>
          <w:sz w:val="16"/>
          <w:szCs w:val="16"/>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1205865</wp:posOffset>
                </wp:positionH>
                <wp:positionV relativeFrom="paragraph">
                  <wp:posOffset>2995294</wp:posOffset>
                </wp:positionV>
                <wp:extent cx="4730750" cy="0"/>
                <wp:effectExtent l="0" t="0" r="1270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0452FA" id="Прямая соединительная линия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mc:Fallback>
        </mc:AlternateContent>
      </w:r>
    </w:p>
    <w:sectPr w:rsidR="00B426ED" w:rsidRPr="002A4A06" w:rsidSect="003873EF">
      <w:headerReference w:type="default" r:id="rId45"/>
      <w:headerReference w:type="first" r:id="rId46"/>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12B" w:rsidRDefault="005B112B" w:rsidP="00827CE6">
      <w:pPr>
        <w:spacing w:after="0" w:line="240" w:lineRule="auto"/>
      </w:pPr>
      <w:r>
        <w:separator/>
      </w:r>
    </w:p>
  </w:endnote>
  <w:endnote w:type="continuationSeparator" w:id="0">
    <w:p w:rsidR="005B112B" w:rsidRDefault="005B112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12B" w:rsidRDefault="005B112B" w:rsidP="00827CE6">
      <w:pPr>
        <w:spacing w:after="0" w:line="240" w:lineRule="auto"/>
      </w:pPr>
      <w:r>
        <w:separator/>
      </w:r>
    </w:p>
  </w:footnote>
  <w:footnote w:type="continuationSeparator" w:id="0">
    <w:p w:rsidR="005B112B" w:rsidRDefault="005B112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5C15DA">
          <w:rPr>
            <w:noProof/>
          </w:rPr>
          <w:t>29</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11" w:hanging="360"/>
      </w:pPr>
      <w:rPr>
        <w:rFonts w:hint="default"/>
        <w:sz w:val="28"/>
        <w:szCs w:val="26"/>
      </w:rPr>
    </w:lvl>
  </w:abstractNum>
  <w:abstractNum w:abstractNumId="1"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16F4"/>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112B"/>
    <w:rsid w:val="005B6E12"/>
    <w:rsid w:val="005C045E"/>
    <w:rsid w:val="005C0F8C"/>
    <w:rsid w:val="005C15DA"/>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2B66"/>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57"/>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5CA7"/>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80982"/>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28EE"/>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DC3D"/>
  <w15:docId w15:val="{35C983FA-77EB-44D4-99C1-CB53843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uiPriority w:val="9"/>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uiPriority w:val="9"/>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uiPriority w:val="9"/>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uiPriority w:val="9"/>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uiPriority w:val="99"/>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uiPriority w:val="99"/>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uiPriority w:val="11"/>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uiPriority w:val="11"/>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qFormat/>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100">
    <w:name w:val="Знак Знак Знак Знак10"/>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w:basedOn w:val="a1"/>
    <w:uiPriority w:val="99"/>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5">
    <w:name w:val="endnote text"/>
    <w:basedOn w:val="a1"/>
    <w:link w:val="affff6"/>
    <w:rsid w:val="00CB7AAF"/>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концевой сноски Знак"/>
    <w:basedOn w:val="a2"/>
    <w:link w:val="affff5"/>
    <w:rsid w:val="00CB7AAF"/>
    <w:rPr>
      <w:rFonts w:ascii="Times New Roman" w:eastAsia="Times New Roman" w:hAnsi="Times New Roman" w:cs="Times New Roman"/>
      <w:sz w:val="20"/>
      <w:szCs w:val="20"/>
      <w:lang w:eastAsia="ru-RU"/>
    </w:rPr>
  </w:style>
  <w:style w:type="character" w:styleId="affff7">
    <w:name w:val="endnote reference"/>
    <w:basedOn w:val="a2"/>
    <w:uiPriority w:val="99"/>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8">
    <w:name w:val="caption"/>
    <w:basedOn w:val="a1"/>
    <w:next w:val="a1"/>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semiHidden/>
    <w:rsid w:val="00CA3C1D"/>
    <w:rPr>
      <w:rFonts w:ascii="Tahoma" w:eastAsia="Times New Roman" w:hAnsi="Tahoma" w:cs="Tahoma"/>
      <w:sz w:val="16"/>
      <w:szCs w:val="16"/>
    </w:rPr>
  </w:style>
  <w:style w:type="character" w:styleId="affff9">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a">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b">
    <w:name w:val="Колонтитул"/>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a"/>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qFormat/>
    <w:rsid w:val="00CA3C1D"/>
    <w:rPr>
      <w:rFonts w:ascii="Times New Roman" w:eastAsia="Times New Roman" w:hAnsi="Times New Roman"/>
      <w:b/>
      <w:bCs/>
      <w:shd w:val="clear" w:color="auto" w:fill="FFFFFF"/>
    </w:rPr>
  </w:style>
  <w:style w:type="paragraph" w:customStyle="1" w:styleId="62">
    <w:name w:val="Основной текст (6)"/>
    <w:basedOn w:val="a1"/>
    <w:link w:val="61"/>
    <w:qFormat/>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c">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d">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e">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1">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0">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1">
    <w:name w:val="Центр Знак"/>
    <w:link w:val="afffff2"/>
    <w:locked/>
    <w:rsid w:val="006D6F24"/>
    <w:rPr>
      <w:sz w:val="28"/>
    </w:rPr>
  </w:style>
  <w:style w:type="paragraph" w:customStyle="1" w:styleId="afffff2">
    <w:name w:val="Центр"/>
    <w:basedOn w:val="a1"/>
    <w:link w:val="afffff1"/>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3">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0">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4">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uiPriority w:val="99"/>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5">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ТЛ_Утверждаю"/>
    <w:basedOn w:val="a1"/>
    <w:link w:val="afffff7"/>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7">
    <w:name w:val="ТЛ_Утверждаю Знак"/>
    <w:link w:val="afffff6"/>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8">
    <w:name w:val="Символ сноски"/>
    <w:rsid w:val="006D6F24"/>
    <w:rPr>
      <w:vertAlign w:val="superscript"/>
    </w:rPr>
  </w:style>
  <w:style w:type="table" w:customStyle="1" w:styleId="2fe">
    <w:name w:val="Сетка таблицы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a">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b">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d">
    <w:name w:val="Подпись к картинке_"/>
    <w:basedOn w:val="a2"/>
    <w:link w:val="afffffe"/>
    <w:locked/>
    <w:rsid w:val="006D6F24"/>
    <w:rPr>
      <w:rFonts w:ascii="Times New Roman" w:eastAsia="Times New Roman" w:hAnsi="Times New Roman"/>
      <w:sz w:val="28"/>
      <w:szCs w:val="28"/>
      <w:shd w:val="clear" w:color="auto" w:fill="FFFFFF"/>
    </w:rPr>
  </w:style>
  <w:style w:type="paragraph" w:customStyle="1" w:styleId="afffffe">
    <w:name w:val="Подпись к картинке"/>
    <w:basedOn w:val="a1"/>
    <w:link w:val="afffffd"/>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
    <w:name w:val="Оглавлени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Оглавление"/>
    <w:basedOn w:val="a1"/>
    <w:link w:val="affffff"/>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1">
    <w:name w:val="Другое_"/>
    <w:link w:val="affffff2"/>
    <w:rsid w:val="006D6F24"/>
    <w:rPr>
      <w:sz w:val="28"/>
      <w:szCs w:val="28"/>
      <w:shd w:val="clear" w:color="auto" w:fill="FFFFFF"/>
    </w:rPr>
  </w:style>
  <w:style w:type="paragraph" w:customStyle="1" w:styleId="affffff2">
    <w:name w:val="Другое"/>
    <w:basedOn w:val="a1"/>
    <w:link w:val="affffff1"/>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3"/>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3">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4"/>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4">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5">
    <w:name w:val="Текст статьи"/>
    <w:basedOn w:val="a1"/>
    <w:link w:val="affffff6"/>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6">
    <w:name w:val="Текст статьи Знак"/>
    <w:link w:val="affffff5"/>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7">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8">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9"/>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9">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a">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b">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c">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character" w:customStyle="1" w:styleId="5f">
    <w:name w:val="Знак Знак5"/>
    <w:rsid w:val="002216F4"/>
    <w:rPr>
      <w:rFonts w:ascii="Times New Roman" w:eastAsia="Times New Roman" w:hAnsi="Times New Roman" w:cs="Times New Roman"/>
      <w:sz w:val="28"/>
      <w:szCs w:val="24"/>
      <w:lang w:eastAsia="ru-RU"/>
    </w:rPr>
  </w:style>
  <w:style w:type="paragraph" w:customStyle="1" w:styleId="124">
    <w:name w:val="Без интервала12"/>
    <w:rsid w:val="002216F4"/>
    <w:pPr>
      <w:spacing w:after="0" w:line="240" w:lineRule="auto"/>
    </w:pPr>
    <w:rPr>
      <w:rFonts w:ascii="Calibri" w:eastAsia="Times New Roman" w:hAnsi="Calibri" w:cs="Times New Roman"/>
    </w:rPr>
  </w:style>
  <w:style w:type="character" w:customStyle="1" w:styleId="12pt">
    <w:name w:val="Колонтитул + 12 pt"/>
    <w:rsid w:val="002216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2216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2">
    <w:name w:val="Без интервала13"/>
    <w:rsid w:val="002216F4"/>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2216F4"/>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2216F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2216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b">
    <w:name w:val="Quote"/>
    <w:basedOn w:val="a1"/>
    <w:next w:val="a1"/>
    <w:link w:val="2ffc"/>
    <w:uiPriority w:val="29"/>
    <w:qFormat/>
    <w:rsid w:val="002216F4"/>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c">
    <w:name w:val="Цитата 2 Знак"/>
    <w:basedOn w:val="a2"/>
    <w:link w:val="2ffb"/>
    <w:uiPriority w:val="29"/>
    <w:rsid w:val="002216F4"/>
    <w:rPr>
      <w:rFonts w:ascii="Times New Roman" w:eastAsia="Times New Roman" w:hAnsi="Times New Roman" w:cs="Times New Roman"/>
      <w:i/>
      <w:sz w:val="20"/>
      <w:szCs w:val="20"/>
      <w:lang w:eastAsia="zh-CN"/>
    </w:rPr>
  </w:style>
  <w:style w:type="paragraph" w:customStyle="1" w:styleId="listparagraph">
    <w:name w:val="listparagraph"/>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e"/>
    <w:rsid w:val="002216F4"/>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2216F4"/>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2216F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2216F4"/>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2216F4"/>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2216F4"/>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
    <w:name w:val="List 4"/>
    <w:basedOn w:val="a1"/>
    <w:uiPriority w:val="99"/>
    <w:rsid w:val="002216F4"/>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2216F4"/>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2216F4"/>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2216F4"/>
    <w:pPr>
      <w:spacing w:after="0" w:line="240" w:lineRule="auto"/>
    </w:pPr>
    <w:rPr>
      <w:rFonts w:ascii="Calibri" w:eastAsia="Calibri" w:hAnsi="Calibri" w:cs="Times New Roman"/>
      <w:lang w:eastAsia="ru-RU"/>
    </w:rPr>
  </w:style>
  <w:style w:type="character" w:customStyle="1" w:styleId="CharacterStyle8">
    <w:name w:val="CharacterStyle8"/>
    <w:hidden/>
    <w:rsid w:val="002216F4"/>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2216F4"/>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2216F4"/>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2216F4"/>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2216F4"/>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2216F4"/>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2216F4"/>
    <w:pPr>
      <w:spacing w:after="0" w:line="240" w:lineRule="auto"/>
    </w:pPr>
    <w:rPr>
      <w:rFonts w:ascii="Calibri" w:eastAsia="Calibri" w:hAnsi="Calibri" w:cs="Times New Roman"/>
      <w:lang w:eastAsia="ru-RU"/>
    </w:rPr>
  </w:style>
  <w:style w:type="character" w:customStyle="1" w:styleId="CharacterStyle10">
    <w:name w:val="CharacterStyle10"/>
    <w:hidden/>
    <w:rsid w:val="002216F4"/>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2216F4"/>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2216F4"/>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2216F4"/>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2216F4"/>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2216F4"/>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2216F4"/>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2216F4"/>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2216F4"/>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2216F4"/>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2216F4"/>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2216F4"/>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2216F4"/>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2216F4"/>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2216F4"/>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2216F4"/>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2216F4"/>
    <w:pPr>
      <w:spacing w:after="0" w:line="240" w:lineRule="auto"/>
    </w:pPr>
    <w:rPr>
      <w:rFonts w:ascii="Calibri" w:eastAsia="Calibri" w:hAnsi="Calibri" w:cs="Times New Roman"/>
      <w:lang w:eastAsia="ru-RU"/>
    </w:rPr>
  </w:style>
  <w:style w:type="paragraph" w:customStyle="1" w:styleId="ParagraphStyle46">
    <w:name w:val="ParagraphStyle46"/>
    <w:hidden/>
    <w:rsid w:val="002216F4"/>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2216F4"/>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2216F4"/>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2216F4"/>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2216F4"/>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2216F4"/>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2216F4"/>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2216F4"/>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2216F4"/>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2216F4"/>
    <w:rPr>
      <w:sz w:val="1"/>
      <w:szCs w:val="1"/>
    </w:rPr>
  </w:style>
  <w:style w:type="paragraph" w:customStyle="1" w:styleId="dt-p">
    <w:name w:val="dt-p"/>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2216F4"/>
  </w:style>
  <w:style w:type="paragraph" w:customStyle="1" w:styleId="ParagraphStyle11">
    <w:name w:val="ParagraphStyle11"/>
    <w:hidden/>
    <w:rsid w:val="002216F4"/>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2216F4"/>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2216F4"/>
    <w:rPr>
      <w:rFonts w:ascii="Times New Roman" w:eastAsia="Times New Roman" w:hAnsi="Times New Roman"/>
      <w:b w:val="0"/>
      <w:i w:val="0"/>
      <w:strike w:val="0"/>
      <w:noProof/>
      <w:color w:val="000000"/>
      <w:sz w:val="22"/>
      <w:szCs w:val="22"/>
      <w:u w:val="none"/>
    </w:rPr>
  </w:style>
  <w:style w:type="character" w:styleId="affffffd">
    <w:name w:val="Intense Emphasis"/>
    <w:uiPriority w:val="21"/>
    <w:qFormat/>
    <w:rsid w:val="002216F4"/>
    <w:rPr>
      <w:b/>
      <w:i/>
      <w:sz w:val="24"/>
      <w:szCs w:val="24"/>
      <w:u w:val="single"/>
    </w:rPr>
  </w:style>
  <w:style w:type="paragraph" w:customStyle="1" w:styleId="ParagraphStyle9">
    <w:name w:val="ParagraphStyle9"/>
    <w:hidden/>
    <w:rsid w:val="002216F4"/>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2216F4"/>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2216F4"/>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2216F4"/>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2216F4"/>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e">
    <w:name w:val="Неразрешенное упоминание"/>
    <w:uiPriority w:val="99"/>
    <w:semiHidden/>
    <w:unhideWhenUsed/>
    <w:rsid w:val="002216F4"/>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2216F4"/>
  </w:style>
  <w:style w:type="character" w:customStyle="1" w:styleId="serp-urlitem">
    <w:name w:val="serp-url__item"/>
    <w:rsid w:val="002216F4"/>
  </w:style>
  <w:style w:type="paragraph" w:customStyle="1" w:styleId="1fffc">
    <w:name w:val="Знак Знак Знак Знак1 Знак Знак Знак Знак Знак Знак"/>
    <w:basedOn w:val="a1"/>
    <w:rsid w:val="002216F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
    <w:name w:val="Знак Знак Знак Знак Знак Знак Знак Знак Знак"/>
    <w:basedOn w:val="a1"/>
    <w:rsid w:val="002216F4"/>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0">
    <w:name w:val="Нормальный (таблица)"/>
    <w:basedOn w:val="a1"/>
    <w:next w:val="a1"/>
    <w:rsid w:val="002216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2216F4"/>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2216F4"/>
  </w:style>
  <w:style w:type="paragraph" w:customStyle="1" w:styleId="s16">
    <w:name w:val="s_16"/>
    <w:basedOn w:val="a1"/>
    <w:rsid w:val="002216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rsid w:val="002216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uiPriority w:val="99"/>
    <w:rsid w:val="002216F4"/>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21d">
    <w:name w:val="Основной текст (2)1"/>
    <w:basedOn w:val="a1"/>
    <w:qFormat/>
    <w:rsid w:val="002216F4"/>
    <w:pPr>
      <w:widowControl w:val="0"/>
      <w:shd w:val="clear" w:color="auto" w:fill="FFFFFF"/>
      <w:suppressAutoHyphens/>
      <w:spacing w:before="300" w:after="0" w:line="312" w:lineRule="exact"/>
      <w:jc w:val="both"/>
    </w:pPr>
    <w:rPr>
      <w:rFonts w:ascii="Times New Roman" w:eastAsia="Times New Roman" w:hAnsi="Times New Roman" w:cs="Times New Roman"/>
      <w:sz w:val="28"/>
      <w:szCs w:val="28"/>
      <w:lang w:eastAsia="ru-RU"/>
    </w:rPr>
  </w:style>
  <w:style w:type="table" w:customStyle="1" w:styleId="TableGrid21">
    <w:name w:val="TableGrid21"/>
    <w:locked/>
    <w:rsid w:val="002216F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20C36A32878817985D41F5BC04116DA062846115B6306EAE8B5CEDA0E253B6B0DC0822F89A2A32BBF4FC6615943270B8CB3539D39yBEFM" TargetMode="External"/><Relationship Id="rId18" Type="http://schemas.openxmlformats.org/officeDocument/2006/relationships/hyperlink" Target="consultantplus://offline/ref=650AA92300FEB969B2B65CF8F52F0BDE0CC98DEE5858B3CA0399E1497A5E0386F6360987DBB12AC905FE58C9AFA154837A1509921Fr4e5M" TargetMode="External"/><Relationship Id="rId26" Type="http://schemas.openxmlformats.org/officeDocument/2006/relationships/hyperlink" Target="consultantplus://offline/ref=A7018CD345C76C7DDB9780E443E544589B81AF3CCE72D0DA65393A6CC8F256FB5A931538A8AC81F9EEDF7F84E128299C23A9098B40fCdDM" TargetMode="External"/><Relationship Id="rId39" Type="http://schemas.openxmlformats.org/officeDocument/2006/relationships/hyperlink" Target="https://mfc53.nov.ru/" TargetMode="External"/><Relationship Id="rId21" Type="http://schemas.openxmlformats.org/officeDocument/2006/relationships/hyperlink" Target="consultantplus://offline/ref=56CF4F3F17E7C63222F1D6014A747456DEAE4CCBD18EBF832A92F84BFF6EF5DECCA65ADD6821A193DFFA3410C83528CB3C0A4E92B0CFG5F5I" TargetMode="External"/><Relationship Id="rId34" Type="http://schemas.openxmlformats.org/officeDocument/2006/relationships/hyperlink" Target="consultantplus://offline/ref=6289369182ADB4E902B10CEE158A6D171B6714AF8959DC99B161E0D6C5C138F79FFF97FF4368D12AB165DBE2CD3FB5D94DBC0BE18B13EB4D7AD68842oCp6G" TargetMode="External"/><Relationship Id="rId42" Type="http://schemas.openxmlformats.org/officeDocument/2006/relationships/image" Target="media/image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7510EDBBCB612805F3DC99405071EE600235B8A605729D3DBC92651669199FA860B296BAB6D738FF7809839A568A683BA438ABB4CF14CF85AG0M" TargetMode="External"/><Relationship Id="rId29" Type="http://schemas.openxmlformats.org/officeDocument/2006/relationships/hyperlink" Target="consultantplus://offline/ref=A7018CD345C76C7DDB9780E443E544589B81AF3CCE72D0DA65393A6CC8F256FB5A93153BA2A981F9EEDF7F84E128299C23A9098B40fCdD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90E0A253022947F9452B035AA406A751905A8C806A8356E1CD4CF5BCE5C7013DFE854F4B192A58A78A39A09DB6F1A7F7615E1C20ZCgBI" TargetMode="External"/><Relationship Id="rId24" Type="http://schemas.openxmlformats.org/officeDocument/2006/relationships/hyperlink" Target="consultantplus://offline/ref=A7018CD345C76C7DDB9780E443E544589B81AF3CCE72D0DA65393A6CC8F256FB5A931538ABAF81F9EEDF7F84E128299C23A9098B40fCdDM" TargetMode="External"/><Relationship Id="rId32" Type="http://schemas.openxmlformats.org/officeDocument/2006/relationships/hyperlink" Target="consultantplus://offline/ref=DA7F9470B2611D7BBB976840BA3AFBD75219A2617D323C416AD0A113875596D5E113517B9F844AEB02BCE0BBDD379E125DBD22B1D566DE85tDIDI" TargetMode="External"/><Relationship Id="rId37" Type="http://schemas.openxmlformats.org/officeDocument/2006/relationships/hyperlink" Target="consultantplus://offline/ref=6289369182ADB4E902B10CEE158A6D171B6714AF8959DC99B161E0D6C5C138F79FFF97FF4368D12AB165DBE2CD3FB5D94DBC0BE18B13EB4D7AD68842oCp6G" TargetMode="External"/><Relationship Id="rId40" Type="http://schemas.openxmlformats.org/officeDocument/2006/relationships/hyperlink" Target="consultantplus://offline/ref=29124D6E73F3A1A9CC97747A707BA0413509800D5D4D8C464CC6997496DFBE867E9DF9574C69DBA072CCE5D687H45BG"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120C36A32878817985D41F5BC04116DA062846115B6306EAE8B5CEDA0E253B6B0DC0822E8BA2A32BBF4FC6615943270B8CB3539D39yBEFM" TargetMode="External"/><Relationship Id="rId23" Type="http://schemas.openxmlformats.org/officeDocument/2006/relationships/hyperlink" Target="consultantplus://offline/ref=A7018CD345C76C7DDB9780E443E544589B81AF3CCE72D0DA65393A6CC8F256FB5A931538AFAE81F9EEDF7F84E128299C23A9098B40fCdDM" TargetMode="External"/><Relationship Id="rId28" Type="http://schemas.openxmlformats.org/officeDocument/2006/relationships/hyperlink" Target="consultantplus://offline/ref=A7018CD345C76C7DDB9780E443E54458998BAF32C977D0DA65393A6CC8F256FB48934D33A8A494ACBE852889E2f2d9M" TargetMode="External"/><Relationship Id="rId36" Type="http://schemas.openxmlformats.org/officeDocument/2006/relationships/hyperlink" Target="consultantplus://offline/ref=6289369182ADB4E902B10CEE158A6D171B6714AF8959DC99B161E0D6C5C138F79FFF97FF4368D12AB165DBE2CD3FB5D94DBC0BE18B13EB4D7AD68842oCp6G" TargetMode="External"/><Relationship Id="rId10" Type="http://schemas.openxmlformats.org/officeDocument/2006/relationships/hyperlink" Target="consultantplus://offline/ref=2E71AEF616A45BFEA08DE11C032FBFB6E527F8E5C4ECCED1152138FC10E4809D010A6DD03EFFF14CD1FFH" TargetMode="External"/><Relationship Id="rId19" Type="http://schemas.openxmlformats.org/officeDocument/2006/relationships/hyperlink" Target="consultantplus://offline/ref=A7018CD345C76C7DDB9780E443E544589B81AF3CCE72D0DA65393A6CC8F256FB5A93153BA2A981F9EEDF7F84E128299C23A9098B40fCdDM" TargetMode="External"/><Relationship Id="rId31" Type="http://schemas.openxmlformats.org/officeDocument/2006/relationships/hyperlink" Target="consultantplus://offline/ref=A7018CD345C76C7DDB9780E443E544589B80A93DC376D0DA65393A6CC8F256FB48934D33A8A494ACBE852889E2f2d9M" TargetMode="Externa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120C36A32878817985D41F5BC04116DA062846115B6306EAE8B5CEDA0E253B6B0DC0822F8AA0A32BBF4FC6615943270B8CB3539D39yBEFM" TargetMode="External"/><Relationship Id="rId22" Type="http://schemas.openxmlformats.org/officeDocument/2006/relationships/hyperlink" Target="consultantplus://offline/ref=FD5444DFB8A7216023D92AB12BC0396B908B17D28DDAE7A5B113AEC224A1FF7582D10709CB8E90223D714964AF2A1734697EF4321FF7Y7G6I" TargetMode="External"/><Relationship Id="rId27" Type="http://schemas.openxmlformats.org/officeDocument/2006/relationships/hyperlink" Target="consultantplus://offline/ref=A7018CD345C76C7DDB9780E443E544589B81AF3CCE72D0DA65393A6CC8F256FB5A931536ACAC81F9EEDF7F84E128299C23A9098B40fCdDM" TargetMode="External"/><Relationship Id="rId30" Type="http://schemas.openxmlformats.org/officeDocument/2006/relationships/hyperlink" Target="consultantplus://offline/ref=F1E6DCBA9773B484A715CAFF8DBF8D45D999D3ABC978E977BE131D2430A6520B52F23D9634B2C04F9DA517F63FF9E7183FDD804EB3EFrDHDI" TargetMode="External"/><Relationship Id="rId35" Type="http://schemas.openxmlformats.org/officeDocument/2006/relationships/hyperlink" Target="consultantplus://offline/ref=6289369182ADB4E902B10CEE158A6D171B6714AF8959DC99B161E0D6C5C138F79FFF97FF4368D12AB165DBE1CF3FB5D94DBC0BE18B13EB4D7AD68842oCp6G" TargetMode="External"/><Relationship Id="rId43" Type="http://schemas.openxmlformats.org/officeDocument/2006/relationships/image" Target="media/image5.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120C36A32878817985D41F5BC04116DA062846115B6306EAE8B5CEDA0E253B6B0DC0822F8FA2A32BBF4FC6615943270B8CB3539D39yBEFM" TargetMode="External"/><Relationship Id="rId17" Type="http://schemas.openxmlformats.org/officeDocument/2006/relationships/hyperlink" Target="https://torgi.gov.ru" TargetMode="External"/><Relationship Id="rId25" Type="http://schemas.openxmlformats.org/officeDocument/2006/relationships/hyperlink" Target="consultantplus://offline/ref=A7018CD345C76C7DDB9780E443E544589B81AF3CCE72D0DA65393A6CC8F256FB5A931538ABAD81F9EEDF7F84E128299C23A9098B40fCdDM" TargetMode="External"/><Relationship Id="rId33" Type="http://schemas.openxmlformats.org/officeDocument/2006/relationships/hyperlink" Target="consultantplus://offline/ref=DA7F9470B2611D7BBB976840BA3AFBD75219A2617D323C416AD0A113875596D5E113517B9F8448EC0CBCE0BBDD379E125DBD22B1D566DE85tDIDI" TargetMode="External"/><Relationship Id="rId38" Type="http://schemas.openxmlformats.org/officeDocument/2006/relationships/hyperlink" Target="consultantplus://offline/ref=C2A175470A4B273865066485851DEF34987C99A4E8188A1F361A7A7E626DAA35FAA245466D920AF4CA99B14740E31814FB3077AF4780B3CDFD1B34ECQCmDL" TargetMode="External"/><Relationship Id="rId46" Type="http://schemas.openxmlformats.org/officeDocument/2006/relationships/header" Target="header2.xml"/><Relationship Id="rId20" Type="http://schemas.openxmlformats.org/officeDocument/2006/relationships/hyperlink" Target="consultantplus://offline/ref=56CF4F3F17E7C63222F1D6014A747456DEAE4CC2D18DBF832A92F84BFF6EF5DECCA65ADE6F21AC93DFFA3410C83528CB3C0A4E92B0CFG5F5I" TargetMode="External"/><Relationship Id="rId4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5E2B9-438E-4772-A072-0928EC48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18244</Words>
  <Characters>103994</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Artem</cp:lastModifiedBy>
  <cp:revision>3</cp:revision>
  <cp:lastPrinted>2015-02-16T13:01:00Z</cp:lastPrinted>
  <dcterms:created xsi:type="dcterms:W3CDTF">2017-02-28T08:20:00Z</dcterms:created>
  <dcterms:modified xsi:type="dcterms:W3CDTF">2026-03-25T12:09:00Z</dcterms:modified>
</cp:coreProperties>
</file>