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simplePos x="0" y="0"/>
                <wp:positionH relativeFrom="column">
                  <wp:posOffset>1041400</wp:posOffset>
                </wp:positionH>
                <wp:positionV relativeFrom="paragraph">
                  <wp:posOffset>14605</wp:posOffset>
                </wp:positionV>
                <wp:extent cx="4725670" cy="273050"/>
                <wp:effectExtent l="0" t="0" r="0" b="0"/>
                <wp:wrapNone/>
                <wp:docPr id="10"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5670" cy="27305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5D87" w:rsidRPr="00456B86" w:rsidRDefault="00A85D87">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kmvQIAAPA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XKsHdKjWYk12v7Y/t7+2v4kw0BPZVyKqFuDOF9/hBqhMVVnZsAfHEKSA0yj4BAd6KilLcM/&#10;JkpQEV1sdqyL2hOOH4fjwehkjCKOssH4uDeKZUn22sY6/0lAScIloxarGiNg65nzwT9LO0hw5kAV&#10;+WWhVHyEThLnypI1wx6YL5rg1ar8AnnzbdTDX0gV7cTGC/DmdWhJaVJl9OQYw3vmJbjf+1CMP3T2&#10;9hbQutJBU8S+bEMP1DVsxZvfKBEwSn8VEusSSXshD8a50L7feonogJKY9WsUW/w+qtcoN3mgRvQM&#10;2u+Uy0KDbVj6m/78oQtZNvi2eVyTd6DA1/O6bbs55BvsOgvN2DrDLwskesacv2EW5xSbBnePv8ZD&#10;KsDqQHujZAn28aXvAY/jg1JKKpz7jLrvK2YFJeqzxsH60B8O0ayPj+FoPMCHPZTMDyV6VZ4DtlUf&#10;t5zh8RrwXnVXaaG8xxU1DV5RxDRH3xn13fXcN9sIVxwX02kE4WowzM/0reHdsIUGu6vvmTXtEHgc&#10;nyvoNgRLn8xCgw2F0TBdeZBFHJRAcMNqSzyuldjp7QoMe+vwHVH7RT35AwAA//8DAFBLAwQUAAYA&#10;CAAAACEArBa5D+AAAAAIAQAADwAAAGRycy9kb3ducmV2LnhtbEyPMU/DMBSEdyT+g/WQ2KjTpJQk&#10;xKlKJQYkhlI6lM1NXpOI+DmynTbw63lMMJ7udPddsZpML87ofGdJwXwWgUCqbN1Ro2D//nyXgvBB&#10;U617S6jgCz2syuurQue1vdAbnnehEVxCPtcK2hCGXEpftWi0n9kBib2TdUYHlq6RtdMXLje9jKNo&#10;KY3uiBdaPeCmxepzNxoFp9fpY9we5psnk62/k+DSh5csVer2Zlo/ggg4hb8w/OIzOpTMdLQj1V70&#10;rJcL/hIUxAkI9rMojUEcFSzuE5BlIf8fKH8AAAD//wMAUEsBAi0AFAAGAAgAAAAhALaDOJL+AAAA&#10;4QEAABMAAAAAAAAAAAAAAAAAAAAAAFtDb250ZW50X1R5cGVzXS54bWxQSwECLQAUAAYACAAAACEA&#10;OP0h/9YAAACUAQAACwAAAAAAAAAAAAAAAAAvAQAAX3JlbHMvLnJlbHNQSwECLQAUAAYACAAAACEA&#10;M8t5Jr0CAADwBQAADgAAAAAAAAAAAAAAAAAuAgAAZHJzL2Uyb0RvYy54bWxQSwECLQAUAAYACAAA&#10;ACEArBa5D+AAAAAIAQAADwAAAAAAAAAAAAAAAAAXBQAAZHJzL2Rvd25yZXYueG1sUEsFBgAAAAAE&#10;AAQA8wAAACQGAAAAAA==&#10;" fillcolor="#7f7f7f [1612]" strokeweight=".5pt">
                <v:path arrowok="t"/>
                <v:textbox>
                  <w:txbxContent>
                    <w:p w:rsidR="00A85D87" w:rsidRPr="00456B86" w:rsidRDefault="00A85D87">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mc:Fallback>
        </mc:AlternateContent>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-887095</wp:posOffset>
                </wp:positionH>
                <wp:positionV relativeFrom="paragraph">
                  <wp:posOffset>14605</wp:posOffset>
                </wp:positionV>
                <wp:extent cx="6802755" cy="22675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2267585"/>
                        </a:xfrm>
                        <a:prstGeom prst="rect">
                          <a:avLst/>
                        </a:prstGeom>
                        <a:solidFill>
                          <a:schemeClr val="bg1">
                            <a:lumMod val="50000"/>
                          </a:schemeClr>
                        </a:solidFill>
                        <a:ln w="9525">
                          <a:solidFill>
                            <a:srgbClr val="000000"/>
                          </a:solidFill>
                          <a:miter lim="800000"/>
                          <a:headEnd/>
                          <a:tailEnd/>
                        </a:ln>
                      </wps:spPr>
                      <wps:txbx>
                        <w:txbxContent>
                          <w:p w:rsidR="00A85D87" w:rsidRDefault="00A85D87" w:rsidP="00BD6056">
                            <w:pPr>
                              <w:pStyle w:val="a7"/>
                              <w:widowControl w:val="0"/>
                              <w:shd w:val="clear" w:color="auto" w:fill="808080" w:themeFill="background1" w:themeFillShade="80"/>
                              <w:rPr>
                                <w:rFonts w:ascii="Beresta" w:hAnsi="Beresta"/>
                                <w:color w:val="FFFFFF" w:themeColor="background1"/>
                                <w:sz w:val="52"/>
                                <w:szCs w:val="52"/>
                              </w:rPr>
                            </w:pP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A85D87" w:rsidRPr="00D60C48" w:rsidRDefault="00A85D87"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A85D87" w:rsidRDefault="00A85D87" w:rsidP="00BD6056">
                            <w:pPr>
                              <w:widowControl w:val="0"/>
                              <w:shd w:val="clear" w:color="auto" w:fill="808080" w:themeFill="background1" w:themeFillShade="80"/>
                              <w:rPr>
                                <w:rFonts w:ascii="Calibri" w:hAnsi="Calibri"/>
                                <w:sz w:val="20"/>
                                <w:szCs w:val="20"/>
                              </w:rPr>
                            </w:pPr>
                            <w:r>
                              <w:t> </w:t>
                            </w:r>
                          </w:p>
                          <w:p w:rsidR="00A85D87" w:rsidRDefault="00A85D87" w:rsidP="00BD6056">
                            <w:pPr>
                              <w:shd w:val="clear" w:color="auto" w:fill="808080" w:themeFill="background1" w:themeFillShade="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69.85pt;margin-top:1.15pt;width:535.65pt;height:17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A85D87" w:rsidRDefault="00A85D87" w:rsidP="00BD6056">
                      <w:pPr>
                        <w:pStyle w:val="a7"/>
                        <w:widowControl w:val="0"/>
                        <w:shd w:val="clear" w:color="auto" w:fill="808080" w:themeFill="background1" w:themeFillShade="80"/>
                        <w:rPr>
                          <w:rFonts w:ascii="Beresta" w:hAnsi="Beresta"/>
                          <w:color w:val="FFFFFF" w:themeColor="background1"/>
                          <w:sz w:val="52"/>
                          <w:szCs w:val="52"/>
                        </w:rPr>
                      </w:pP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A85D87" w:rsidRPr="00BD6056" w:rsidRDefault="00A85D8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A85D87" w:rsidRPr="00D60C48" w:rsidRDefault="00A85D87"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A85D87" w:rsidRDefault="00A85D87" w:rsidP="00BD6056">
                      <w:pPr>
                        <w:widowControl w:val="0"/>
                        <w:shd w:val="clear" w:color="auto" w:fill="808080" w:themeFill="background1" w:themeFillShade="80"/>
                        <w:rPr>
                          <w:rFonts w:ascii="Calibri" w:hAnsi="Calibri"/>
                          <w:sz w:val="20"/>
                          <w:szCs w:val="20"/>
                        </w:rPr>
                      </w:pPr>
                      <w:r>
                        <w:t> </w:t>
                      </w:r>
                    </w:p>
                    <w:p w:rsidR="00A85D87" w:rsidRDefault="00A85D87" w:rsidP="00BD6056">
                      <w:pPr>
                        <w:shd w:val="clear" w:color="auto" w:fill="808080" w:themeFill="background1" w:themeFillShade="80"/>
                      </w:pPr>
                    </w:p>
                  </w:txbxContent>
                </v:textbox>
              </v:shape>
            </w:pict>
          </mc:Fallback>
        </mc:AlternateContent>
      </w:r>
    </w:p>
    <w:p w:rsidR="00BD6056" w:rsidRPr="00AA6BBC" w:rsidRDefault="00BD6056">
      <w:pPr>
        <w:rPr>
          <w:rFonts w:ascii="Times New Roman" w:hAnsi="Times New Roman" w:cs="Times New Roman"/>
          <w:sz w:val="16"/>
          <w:szCs w:val="16"/>
        </w:rPr>
      </w:pPr>
    </w:p>
    <w:p w:rsidR="00BD6056" w:rsidRPr="00AA6BBC" w:rsidRDefault="00722B66" w:rsidP="00BD6056">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simplePos x="0" y="0"/>
                <wp:positionH relativeFrom="column">
                  <wp:posOffset>4806950</wp:posOffset>
                </wp:positionH>
                <wp:positionV relativeFrom="paragraph">
                  <wp:posOffset>3810</wp:posOffset>
                </wp:positionV>
                <wp:extent cx="1108710" cy="1424940"/>
                <wp:effectExtent l="0" t="0" r="0" b="3810"/>
                <wp:wrapNone/>
                <wp:docPr id="9"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42494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5D87" w:rsidRPr="00457660" w:rsidRDefault="00A85D87"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41</w:t>
                            </w:r>
                          </w:p>
                          <w:p w:rsidR="00A85D87" w:rsidRPr="000352B4" w:rsidRDefault="00A85D87"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A85D87" w:rsidRPr="00E75465" w:rsidRDefault="00A85D8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27 марта</w:t>
                            </w:r>
                          </w:p>
                          <w:p w:rsidR="00A85D87" w:rsidRPr="00BD6056" w:rsidRDefault="00A85D8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 o:spid="_x0000_s1028" type="#_x0000_t202" style="position:absolute;margin-left:378.5pt;margin-top:.3pt;width:87.3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7wwQIAAPcFAAAOAAAAZHJzL2Uyb0RvYy54bWysVEtu2zAQ3RfoHQjuG1mu8xMiB26CFAXc&#10;JGhSZE1TpC2E4rAkbcu5TE/RVYGewUfqkJQ/TbNJUS9oUvPm9+Zzdt42iiyEdTXokuYHPUqE5lDV&#10;elrSr/dX704ocZ7piinQoqQr4ej58O2bs6UpRB9moCphCRrRrliaks68N0WWOT4TDXMHYIRGoQTb&#10;MI9PO80qy5ZovVFZv9c7ypZgK2OBC+fw62US0mG0L6Xg/kZKJzxRJcXYfDxtPCfhzIZnrJhaZmY1&#10;78Jg/xBFw2qNTremLplnZG7rv0w1NbfgQPoDDk0GUtZcxBwwm7z3LJu7GTMi5oLkOLOlyf0/s/x6&#10;cWtJXZX0lBLNGizR+vv61/rn+gfpB3aWxhUIujMI8+0HaLHKMVNnxsAfHUKyPUxScIgObLTSNuEf&#10;8ySoiAVYbUkXrSc8WMt7J8c5ijjK8kF/cDqIZcl26sY6/1FAQ8KlpBarGkNgi7HzIQBWbCDBmwNV&#10;V1e1UvEROklcKEsWDHtgMk3Rq3nzGar07bCHv5Ar2omNF+DptW9JabIs6dH7w17Kf18W3O98KMYf&#10;N/Z2KLSudAhJxL7sQg/cJbriza+UCBilvwiJdYmsvZAH41xon3deIjqgJGb9GsUOv4vqNcopD9SI&#10;nkH7rXJTa7CJpT/prx43IcuE77rHpbwDBb6dtLEht+03gWqF3WchTa8z/KpGvsfM+VtmcVyxeXAF&#10;+Rs8pAIsEnQ3SmZgn176HvA4RSilZInjX1L3bc6soER90jhfp/kA25D4+BgcHvfxYfclk32JnjcX&#10;gN2V47IzPF4D3qvNVVpoHnBTjYJXFDHN0XdJ/eZ64dNSwk3HxWgUQbghDPNjfWf4ZuhCn923D8ya&#10;bhY8jtE1bBYFK56NRMKG+mgYzT3IOs5L4Dmx2vGP2yU2fLcJw/raf0fUbl8PfwMAAP//AwBQSwME&#10;FAAGAAgAAAAhAH8AVrrhAAAACAEAAA8AAABkcnMvZG93bnJldi54bWxMj81OwzAQhO9IvIO1SNyo&#10;k1RtfsimKpU4IHGghQPc3NhNIuJ1FDtt4OlZTnCb1axmvik3s+3F2Yy+c4QQLyIQhmqnO2oQ3l4f&#10;7zIQPijSqndkEL6Mh011fVWqQrsL7c35EBrBIeQLhdCGMBRS+ro1VvmFGwyxd3KjVYHPsZF6VBcO&#10;t71MomgtreqIG1o1mF1r6s/DZBFOz/PH9PIe7x5svv1ehjFLn/IM8fZm3t6DCGYOf8/wi8/oUDHT&#10;0U2kvegR0lXKWwLCGgTb+TJmcURIklUEsirl/wHVDwAAAP//AwBQSwECLQAUAAYACAAAACEAtoM4&#10;kv4AAADhAQAAEwAAAAAAAAAAAAAAAAAAAAAAW0NvbnRlbnRfVHlwZXNdLnhtbFBLAQItABQABgAI&#10;AAAAIQA4/SH/1gAAAJQBAAALAAAAAAAAAAAAAAAAAC8BAABfcmVscy8ucmVsc1BLAQItABQABgAI&#10;AAAAIQCyc87wwQIAAPcFAAAOAAAAAAAAAAAAAAAAAC4CAABkcnMvZTJvRG9jLnhtbFBLAQItABQA&#10;BgAIAAAAIQB/AFa64QAAAAgBAAAPAAAAAAAAAAAAAAAAABsFAABkcnMvZG93bnJldi54bWxQSwUG&#10;AAAAAAQABADzAAAAKQYAAAAA&#10;" fillcolor="#7f7f7f [1612]" strokeweight=".5pt">
                <v:path arrowok="t"/>
                <v:textbox>
                  <w:txbxContent>
                    <w:p w:rsidR="00A85D87" w:rsidRPr="00457660" w:rsidRDefault="00A85D87"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41</w:t>
                      </w:r>
                    </w:p>
                    <w:p w:rsidR="00A85D87" w:rsidRPr="000352B4" w:rsidRDefault="00A85D87"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A85D87" w:rsidRPr="00E75465" w:rsidRDefault="00A85D8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27 марта</w:t>
                      </w:r>
                    </w:p>
                    <w:p w:rsidR="00A85D87" w:rsidRPr="00BD6056" w:rsidRDefault="00A85D8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mc:Fallback>
        </mc:AlternateConten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223F74"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2F4893" w:rsidRDefault="00CD1C2E" w:rsidP="002F4893">
      <w:pPr>
        <w:spacing w:after="0" w:line="240" w:lineRule="auto"/>
        <w:jc w:val="both"/>
        <w:rPr>
          <w:rFonts w:ascii="Times New Roman" w:hAnsi="Times New Roman" w:cs="Times New Roman"/>
          <w:b/>
          <w:sz w:val="16"/>
          <w:szCs w:val="16"/>
          <w:lang w:eastAsia="x-none"/>
        </w:rPr>
      </w:pP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Российская Федерация</w:t>
      </w: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Новгородская область</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ДУМА ПОДДОРСКОГО МУНИЦИПАЛЬНОГО ОКРУГА</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Р Е Ш Е Н И Е</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110</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внесении изменений в Положение о муниципальном контроле в сфере благоустройства на территории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соответствии с Федеральным законом от 31 июля 2020 года № 248-ФЗ «О государственном контроле (надзоре) и муниципальном контроле в Российской Федерации, Федеральным законом от 29 декабря 2025 года № 567-ФЗ «О внесении изменений в Федеральный закон «О государственном контроле (надзоре) и муниципальном контроле в Российской Федерации, Уставом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Внести в Положение о муниципальном контроле в сфере благоустройства на территории Поддорского муниципального округа, утвержденного решением Думы Поддорского муниципального округа от 28.11.2025 № 61, следующие изменения: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 Абзац 1 пункта 2.5 раздела 2 «Управление рисками причинения вреда (ущерба) охраняемым законом ценностям при осуществлении муниципального контроля»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«Объект контроля считается отнесенным к одной из категорий риска после внесения сведений в единый реестр видов контроля».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1.2. Пункт 3.10. раздела 3 «</w:t>
      </w:r>
      <w:r w:rsidRPr="00615CA5">
        <w:rPr>
          <w:rFonts w:ascii="Times New Roman" w:eastAsia="Calibri" w:hAnsi="Times New Roman" w:cs="Times New Roman"/>
          <w:sz w:val="20"/>
          <w:szCs w:val="20"/>
        </w:rPr>
        <w:t>Профилактика рисков причинения вреда (ущерба) охраняемым законом ценностям при осуществлении муниципального контроля</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«Право контролируемого лица подать в контрольный (надзорный) орган возражение в отношении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1.3. Абзац 2 пункта 3.7 раздела 3 «</w:t>
      </w:r>
      <w:r w:rsidRPr="00615CA5">
        <w:rPr>
          <w:rFonts w:ascii="Times New Roman" w:eastAsia="Calibri" w:hAnsi="Times New Roman" w:cs="Times New Roman"/>
          <w:sz w:val="20"/>
          <w:szCs w:val="20"/>
        </w:rPr>
        <w:t>Профилактика рисков причинения вреда (ущерба) охраняемым законом ценностям при осуществлении муниципального контроля»</w:t>
      </w:r>
      <w:r w:rsidRPr="00615CA5">
        <w:rPr>
          <w:rFonts w:ascii="Times New Roman" w:hAnsi="Times New Roman" w:cs="Times New Roman"/>
          <w:sz w:val="20"/>
          <w:szCs w:val="20"/>
        </w:rPr>
        <w:t xml:space="preserve">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1.4. Пункт 3.12 раздела 3 «</w:t>
      </w:r>
      <w:r w:rsidRPr="00615CA5">
        <w:rPr>
          <w:rFonts w:ascii="Times New Roman" w:eastAsia="Calibri" w:hAnsi="Times New Roman" w:cs="Times New Roman"/>
          <w:sz w:val="20"/>
          <w:szCs w:val="20"/>
        </w:rPr>
        <w:t>Профилактика рисков причинения вреда (ущерба) охраняемым законом ценностям при осуществлении муниципального контроля»</w:t>
      </w:r>
      <w:r w:rsidRPr="00615CA5">
        <w:rPr>
          <w:rFonts w:ascii="Times New Roman" w:hAnsi="Times New Roman" w:cs="Times New Roman"/>
          <w:sz w:val="20"/>
          <w:szCs w:val="20"/>
        </w:rPr>
        <w:t xml:space="preserve">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«Уведомление о проведении обязательного профилактического визита не позднее, чем за двадцать четыре часа до его начала в порядке, предусмотренном частью 5 статьи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1.5. Пункт 4.12. раздела 4 «</w:t>
      </w:r>
      <w:r w:rsidRPr="00615CA5">
        <w:rPr>
          <w:rFonts w:ascii="Times New Roman" w:eastAsia="Calibri" w:hAnsi="Times New Roman" w:cs="Times New Roman"/>
          <w:sz w:val="20"/>
          <w:szCs w:val="20"/>
        </w:rPr>
        <w:t>Порядок организации муниципального контроля</w:t>
      </w:r>
      <w:r w:rsidRPr="00615CA5">
        <w:rPr>
          <w:rFonts w:ascii="Times New Roman" w:hAnsi="Times New Roman" w:cs="Times New Roman"/>
          <w:sz w:val="20"/>
          <w:szCs w:val="20"/>
        </w:rPr>
        <w:t>» дополнить абзацем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«Решение администрацией о проведении контрольного (надзорного) мероприятия принимается также при выявлении хотя бы одного из следующих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 Абзац 1 пункта 4.14. раздела 4 «</w:t>
      </w:r>
      <w:r w:rsidRPr="00615CA5">
        <w:rPr>
          <w:rFonts w:ascii="Times New Roman" w:eastAsia="Calibri" w:hAnsi="Times New Roman" w:cs="Times New Roman"/>
          <w:sz w:val="20"/>
          <w:szCs w:val="20"/>
        </w:rPr>
        <w:t>Порядок организации муниципального контроля</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«Выездное обследование может быть проведено с использованием беспилотных аппаратов (систем) в случае решения руководителя контрольного органа».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1.7. Абзац 1 пункта 4.16. раздела 4 «</w:t>
      </w:r>
      <w:r w:rsidRPr="00615CA5">
        <w:rPr>
          <w:rFonts w:ascii="Times New Roman" w:eastAsia="Calibri" w:hAnsi="Times New Roman" w:cs="Times New Roman"/>
          <w:sz w:val="20"/>
          <w:szCs w:val="20"/>
        </w:rPr>
        <w:t>Порядок организации муниципального контроля</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«Документарная проверка (Если имеющихся в распоряжении администрации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 Срок проведения документарной проверки не может превышать десять рабочих дней».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1.8. Раздел 4 «Осуществление контрольных мероприятий и контрольных действий»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«4.20.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1.9. Раздел 5 «</w:t>
      </w:r>
      <w:r w:rsidRPr="00615CA5">
        <w:rPr>
          <w:rFonts w:ascii="Times New Roman" w:eastAsia="Calibri" w:hAnsi="Times New Roman" w:cs="Times New Roman"/>
          <w:sz w:val="20"/>
          <w:szCs w:val="20"/>
        </w:rPr>
        <w:t>Результаты контрольного мероприятия</w:t>
      </w:r>
      <w:r w:rsidRPr="00615CA5">
        <w:rPr>
          <w:rFonts w:ascii="Times New Roman" w:hAnsi="Times New Roman" w:cs="Times New Roman"/>
          <w:sz w:val="20"/>
          <w:szCs w:val="20"/>
        </w:rPr>
        <w:t>» добавить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5.4.«В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1.10. Раздел 5 «</w:t>
      </w:r>
      <w:r w:rsidRPr="00615CA5">
        <w:rPr>
          <w:rFonts w:ascii="Times New Roman" w:eastAsia="Calibri" w:hAnsi="Times New Roman" w:cs="Times New Roman"/>
          <w:sz w:val="20"/>
          <w:szCs w:val="20"/>
        </w:rPr>
        <w:t>Результаты контрольного мероприятия</w:t>
      </w:r>
      <w:r w:rsidRPr="00615CA5">
        <w:rPr>
          <w:rFonts w:ascii="Times New Roman" w:hAnsi="Times New Roman" w:cs="Times New Roman"/>
          <w:sz w:val="20"/>
          <w:szCs w:val="20"/>
        </w:rPr>
        <w:t>»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5.5. «Признание недействительности результатов контрольно-надзорного мероприятия осуществляется в соответствии с пунктом 11 части 2 статьи 91».</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1.11. Пункт 6.4. раздела 6 «</w:t>
      </w:r>
      <w:r w:rsidRPr="00615CA5">
        <w:rPr>
          <w:rFonts w:ascii="Times New Roman" w:eastAsia="Calibri" w:hAnsi="Times New Roman" w:cs="Times New Roman"/>
          <w:sz w:val="20"/>
          <w:szCs w:val="20"/>
        </w:rPr>
        <w:t>Обжалование решений контрольных органов, действий (бездействия) их должностных лиц</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«Жалоба, содержащая сведения и документы, составляющие государственную или иную охраняемую законом тайну, подается контролируемым лицом в орган муниципального контроля в сфере благоустройства без использования единого портала государственных и муниципальных услуг и (или) регионального портала государственных и муниципальных услуг на бумажном носителе в порядке, предусмотренном законодательством Российской Федерации о государственной и иной охраняемой законом тайне».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Настоящее решение вступает в силу со дня его официального опубликования.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615CA5" w:rsidRPr="00EF67B9" w:rsidRDefault="00615CA5" w:rsidP="00615CA5">
      <w:pPr>
        <w:spacing w:after="0" w:line="240" w:lineRule="auto"/>
        <w:ind w:left="-1276"/>
        <w:jc w:val="both"/>
        <w:rPr>
          <w:rFonts w:ascii="Times New Roman" w:hAnsi="Times New Roman" w:cs="Times New Roman"/>
          <w:sz w:val="20"/>
          <w:szCs w:val="20"/>
        </w:rPr>
      </w:pP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w:t>
      </w:r>
      <w:r w:rsidR="00615CA5" w:rsidRPr="00615CA5">
        <w:rPr>
          <w:rFonts w:ascii="Times New Roman" w:hAnsi="Times New Roman" w:cs="Times New Roman"/>
          <w:b/>
          <w:sz w:val="20"/>
          <w:szCs w:val="20"/>
        </w:rPr>
        <w:t xml:space="preserve"> </w:t>
      </w:r>
      <w:r w:rsidRPr="00615CA5">
        <w:rPr>
          <w:rFonts w:ascii="Times New Roman" w:hAnsi="Times New Roman" w:cs="Times New Roman"/>
          <w:b/>
          <w:sz w:val="20"/>
          <w:szCs w:val="20"/>
        </w:rPr>
        <w:t>округа</w:t>
      </w:r>
      <w:r w:rsidR="00615CA5" w:rsidRPr="00615CA5">
        <w:rPr>
          <w:rFonts w:ascii="Times New Roman" w:hAnsi="Times New Roman" w:cs="Times New Roman"/>
          <w:b/>
          <w:sz w:val="20"/>
          <w:szCs w:val="20"/>
        </w:rPr>
        <w:t xml:space="preserve">                                                                                                           </w:t>
      </w:r>
      <w:r w:rsidRPr="00615CA5">
        <w:rPr>
          <w:rFonts w:ascii="Times New Roman" w:hAnsi="Times New Roman" w:cs="Times New Roman"/>
          <w:b/>
          <w:sz w:val="20"/>
          <w:szCs w:val="20"/>
        </w:rPr>
        <w:t>Е.В.Панина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Председатель Думы Поддорского муниципального округа</w:t>
      </w:r>
      <w:r w:rsidR="00615CA5" w:rsidRPr="00615CA5">
        <w:rPr>
          <w:rFonts w:ascii="Times New Roman" w:hAnsi="Times New Roman" w:cs="Times New Roman"/>
          <w:b/>
          <w:sz w:val="20"/>
          <w:szCs w:val="20"/>
        </w:rPr>
        <w:t xml:space="preserve">                                                                               </w:t>
      </w:r>
      <w:r w:rsidRPr="00615CA5">
        <w:rPr>
          <w:rFonts w:ascii="Times New Roman" w:hAnsi="Times New Roman" w:cs="Times New Roman"/>
          <w:b/>
          <w:sz w:val="20"/>
          <w:szCs w:val="20"/>
        </w:rPr>
        <w:t>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Российская Федерация</w:t>
      </w: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Новгородская область</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ДУМА ПОДДОРСКОГО МУНИЦИПАЛЬНОГО ОКРУГА</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Р Е Ш Е Н И Е</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111</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на территории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соответствии со статьей 3.1 Федерального закона от 08 ноября 2007 года № 259-ФЗ «Устав автомобильного транспорта и городского наземного электрического транспорта», статьей 13.1 Федерального закона от 08 ноября 2007 года №257-ФЗ «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29 декабря 2025 года № 567-ФЗ «О внесении изменений в Федеральный закон «О государственном контроле (надзоре) и муниципальном контроле в Российской Федерации, Уставом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Внести в Положение о муниципальном контроле на автомобильном транспорте, городском наземном электрическом транспорте и в дорожном хозяйстве на территории Поддорского муниципального округа, утвержденного решением Думы Поддорского муниципального округа от 28.11.2025 № 58, следующие изменения: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 Пункт 2.6 раздела 2 «Управление рисками причинения вреда (ущерба) охраняемым законом ценностям при осуществлении муниципального контроля»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«Объект контроля считается отнесенным к одной из категорий риска после внесения сведений в единый реестр видов контроля».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1.2. Пункт 3.7.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«Право контролируемого лица подать в контрольный (надзорный) орган возражение в отношении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1.3. Абзац 1 пункта 3.8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1.4. Пункт 3.9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«Уведомление о проведении обязательного профилактического визита не позднее, чем за двадцать четыре часа до его начала в порядке, предусмотренном частью 5 статьи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1.5. Пункт 4.6.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дополнить абзацем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«Решение администрацией о проведении контрольного (надзорного) мероприятия принимается также при выявлении хотя бы одного из следующих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 Абзац 1 пункта 4.8.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«Выездное обследование может быть проведено с использованием беспилотных аппаратов (систем) в случае решения руководителя контрольного органа».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1.7. Абзац 1 пункта 4.10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«Документарная проверка (Если имеющихся в распоряжении администрации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 Срок проведения документарной проверки не может превышать десять рабочих дней».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1.8. Раздел 4 «Осуществление контрольных мероприятий и контрольных действий»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«4.15.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1.9. Пункт 5.2. раздела 5 «</w:t>
      </w:r>
      <w:r w:rsidRPr="00615CA5">
        <w:rPr>
          <w:rFonts w:ascii="Times New Roman" w:hAnsi="Times New Roman" w:cs="Times New Roman"/>
          <w:bCs/>
          <w:color w:val="000000"/>
          <w:sz w:val="20"/>
          <w:szCs w:val="20"/>
          <w:lang w:eastAsia="zh-CN"/>
        </w:rPr>
        <w:t>Результаты контрольного мероприятия</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№2 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1.10. Раздел 5</w:t>
      </w:r>
      <w:r w:rsidRPr="00615CA5">
        <w:rPr>
          <w:rFonts w:ascii="Times New Roman" w:hAnsi="Times New Roman" w:cs="Times New Roman"/>
          <w:b/>
          <w:bCs/>
          <w:color w:val="000000"/>
          <w:sz w:val="20"/>
          <w:szCs w:val="20"/>
          <w:lang w:eastAsia="zh-CN"/>
        </w:rPr>
        <w:t xml:space="preserve"> «</w:t>
      </w:r>
      <w:r w:rsidRPr="00615CA5">
        <w:rPr>
          <w:rFonts w:ascii="Times New Roman" w:hAnsi="Times New Roman" w:cs="Times New Roman"/>
          <w:bCs/>
          <w:color w:val="000000"/>
          <w:sz w:val="20"/>
          <w:szCs w:val="20"/>
          <w:lang w:eastAsia="zh-CN"/>
        </w:rPr>
        <w:t>Результаты контрольного мероприятия</w:t>
      </w:r>
      <w:r w:rsidRPr="00615CA5">
        <w:rPr>
          <w:rFonts w:ascii="Times New Roman" w:hAnsi="Times New Roman" w:cs="Times New Roman"/>
          <w:sz w:val="20"/>
          <w:szCs w:val="20"/>
        </w:rPr>
        <w:t>»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«5.7. Признание недействительности результатов контрольно-надзорного мероприятия осуществляется в соответствии с пунктом 11 части 2 статьи 91».</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1.11. Пункт 6.5. раздела6 «</w:t>
      </w:r>
      <w:r w:rsidRPr="00615CA5">
        <w:rPr>
          <w:rFonts w:ascii="Times New Roman" w:hAnsi="Times New Roman" w:cs="Times New Roman"/>
          <w:bCs/>
          <w:color w:val="000000"/>
          <w:sz w:val="20"/>
          <w:szCs w:val="20"/>
          <w:lang w:eastAsia="zh-CN"/>
        </w:rPr>
        <w:t>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«Жалоба, содержащая сведения и документы, составляющие государственную или иную охраняемую законом тайну, подается контролируемым лицом в орган муниципального контроля на автомобильном транспорте, городском наземном электрическом транспорте и в дорожном хозяйстве без использования единого портала государственных и муниципальных услуг и (или) регионального портала государственных и муниципальных услуг на бумажном носителе в порядке, предусмотренном законодательством Российской Федерации о государственной и иной охраняемой законом тайне».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Настоящее решение вступает в силу со дня его официального опубликования.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615CA5" w:rsidRPr="00615CA5" w:rsidRDefault="00615CA5" w:rsidP="00615CA5">
      <w:pPr>
        <w:spacing w:after="0" w:line="240" w:lineRule="auto"/>
        <w:ind w:left="-1276"/>
        <w:jc w:val="both"/>
        <w:rPr>
          <w:rFonts w:ascii="Times New Roman" w:hAnsi="Times New Roman" w:cs="Times New Roman"/>
          <w:sz w:val="20"/>
          <w:szCs w:val="20"/>
        </w:rPr>
      </w:pP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Российская Федерация</w:t>
      </w: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Новгородская область</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ДУМА ПОДДОРСКОГО МУНИЦИПАЛЬНОГО ОКРУГА</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Р Е Ш Е Н И Е</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112</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lastRenderedPageBreak/>
        <w:t>с. Поддорье</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внесении изменений в Положение о муниципальном жилищном контроле в Поддорском муниципальном округе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соответствии со статьей 20 Жилищного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29 декабря 2025 года № 567-ФЗ «О внесении изменений в Федеральный закон «О государственном контроле (надзоре) и муниципальном контроле в Российской Федерации, Федеральным законом от 29 декабря 2025 года № 529-ФЗ «О внесении изменений в Жилищный кодекс Российской Федерации и статью 20 Закона Российской Федерации «О статусе столицы Российской Федерации», Уставом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Внести в Положение о муниципальном жилищном контроле в Поддорском муниципальном округе, утвержденного решением Думы Поддорского муниципального округа от 28.11.2025 № 60, следующие изменения: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 Пункт 1.2. раздела 1 Положения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«Соблюдение требований к информационному взаимодействию с собственниками и пользователями помещений в многоквартирных домах и жилых домов».</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1.2. Пункт 2.6. раздела 2 «Управление рисками причинения вреда (ущерба) охраняемым законом ценностям при осуществлении муниципального контроля»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«Объект контроля считается отнесенным к одной из категорий риска после внесения сведений в единый реестр видов контроля».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1.3. Пункт 3.7.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«Право контролируемого лица подать в контрольный (надзорный) орган возражение в отношении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1.4. Абзац 1 пункта 3.8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1.5. Пункт 3.9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«Уведомление о проведении обязательного профилактического визита не позднее, чем за двадцать четыре часа до его начала в порядке, предусмотренном частью 5 статьи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 Пункт 4.6.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дополнить абзацем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«Решение администрацией о проведении контрольного (надзорного) мероприятия принимается также при выявлении хотя бы одного из следующих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1.7. Абзац 1 пункта 4.8.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«Выездное обследование может быть проведено с использованием беспилотных аппаратов (систем) в случае решения руководителя контрольного органа».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1.8. Абзац 1 пункта 4.10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«Документарная проверка (Если имеющихся в распоряжении администрации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 Срок проведения документарной проверки не может превышать десять рабочих дней».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1.9. Раздел 4 «Осуществление контрольных мероприятий и контрольных действий»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«4.15.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1.10. Пункт 5.2. раздела 5 «</w:t>
      </w:r>
      <w:r w:rsidRPr="00615CA5">
        <w:rPr>
          <w:rFonts w:ascii="Times New Roman" w:hAnsi="Times New Roman" w:cs="Times New Roman"/>
          <w:bCs/>
          <w:color w:val="000000"/>
          <w:sz w:val="20"/>
          <w:szCs w:val="20"/>
          <w:lang w:eastAsia="zh-CN"/>
        </w:rPr>
        <w:t>Результаты контрольного мероприятия»</w:t>
      </w:r>
      <w:r w:rsidRPr="00615CA5">
        <w:rPr>
          <w:rFonts w:ascii="Times New Roman" w:hAnsi="Times New Roman" w:cs="Times New Roman"/>
          <w:sz w:val="20"/>
          <w:szCs w:val="20"/>
        </w:rPr>
        <w:t xml:space="preserve">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Федерального закона № 248-ФЗ, или </w:t>
      </w:r>
      <w:r w:rsidRPr="00615CA5">
        <w:rPr>
          <w:rFonts w:ascii="Times New Roman" w:hAnsi="Times New Roman" w:cs="Times New Roman"/>
          <w:sz w:val="20"/>
          <w:szCs w:val="20"/>
        </w:rPr>
        <w:lastRenderedPageBreak/>
        <w:t>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1.11. Раздел 5 «</w:t>
      </w:r>
      <w:r w:rsidRPr="00615CA5">
        <w:rPr>
          <w:rFonts w:ascii="Times New Roman" w:hAnsi="Times New Roman" w:cs="Times New Roman"/>
          <w:bCs/>
          <w:color w:val="000000"/>
          <w:sz w:val="20"/>
          <w:szCs w:val="20"/>
          <w:lang w:eastAsia="zh-CN"/>
        </w:rPr>
        <w:t>Результаты контрольного мероприятия»</w:t>
      </w:r>
      <w:r w:rsidRPr="00615CA5">
        <w:rPr>
          <w:rFonts w:ascii="Times New Roman" w:hAnsi="Times New Roman" w:cs="Times New Roman"/>
          <w:sz w:val="20"/>
          <w:szCs w:val="20"/>
        </w:rPr>
        <w:t xml:space="preserve">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«5.7. «Признание недействительности результатов контрольно-надзорного мероприятия осуществляется в соответствии с пунктом 11 части 2 статьи 91».</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1.12. Пункт 6.5. раздела 6 «</w:t>
      </w:r>
      <w:r w:rsidRPr="00615CA5">
        <w:rPr>
          <w:rFonts w:ascii="Times New Roman" w:hAnsi="Times New Roman" w:cs="Times New Roman"/>
          <w:bCs/>
          <w:color w:val="000000"/>
          <w:sz w:val="20"/>
          <w:szCs w:val="20"/>
          <w:lang w:eastAsia="zh-CN"/>
        </w:rPr>
        <w:t>Обжалование решений Администрации, действий (бездействия) должностных лиц, уполномоченных осуществлять муниципальный жилищный контроль</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«Жалоба, содержащая сведения и документы, составляющие государственную или иную охраняемую законом тайну, подается контролируемым лицом в орган муниципального жилищного контроля без использования единого портала государственных и муниципальных услуг и (или) регионального портала государственных и муниципальных услуг на бумажном носителе в порядке, предусмотренном законодательством Российской Федерации о государственной и иной охраняемой законом тайне».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Настоящее решение вступает в силу со дня его официального опубликования.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Российская Федерация</w:t>
      </w:r>
    </w:p>
    <w:p w:rsidR="002F4893" w:rsidRPr="00615CA5" w:rsidRDefault="002F4893" w:rsidP="00615CA5">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Новгородская область</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ДУМА ПОДДОРСКОГО МУНИЦИПАЛЬНОГО ОКРУГА</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Р Е Ш Е Н И Е</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113</w:t>
      </w:r>
    </w:p>
    <w:p w:rsidR="002F4893" w:rsidRPr="00615CA5" w:rsidRDefault="002F4893" w:rsidP="00615CA5">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615CA5">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внесении изменений в Положение о муниципальном земельном контроле в Поддорском муниципальном округе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29 декабря 2025 года №567-ФЗ «О внесении изменений в Федеральный закон «О государственном контроле (надзоре) и муниципальном контроле в Российской Федерации, Уставом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Внести в Положение о муниципальном земельном контроле в Поддорском муниципальном округе, утвержденного решением Думы Поддорского муниципального округа от 28.11.2025 № 59, следующие изменения: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 Пункт 2.5 раздела 2 «Управление рисками причинения вреда (ущерба) охраняемым законом ценностям при осуществлении муниципального контроля»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«Объект контроля считается отнесенным к одной из категорий риска после внесения сведений в единый реестр видов контроля».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1.2. Пункт 3.7.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«Право контролируемого лица подать в контрольный (надзорный) орган возражение в отношении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1.3. Абзац 1 пункта 3.8 раздела 3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1.4. Пункт 3.9 раздела 3</w:t>
      </w:r>
      <w:r w:rsidRPr="00615CA5">
        <w:rPr>
          <w:rFonts w:ascii="Times New Roman" w:hAnsi="Times New Roman" w:cs="Times New Roman"/>
          <w:b/>
          <w:bCs/>
          <w:color w:val="000000"/>
          <w:sz w:val="20"/>
          <w:szCs w:val="20"/>
          <w:lang w:eastAsia="zh-CN"/>
        </w:rPr>
        <w:t xml:space="preserve"> «</w:t>
      </w:r>
      <w:r w:rsidRPr="00615CA5">
        <w:rPr>
          <w:rFonts w:ascii="Times New Roman" w:hAnsi="Times New Roman" w:cs="Times New Roman"/>
          <w:bCs/>
          <w:color w:val="000000"/>
          <w:sz w:val="20"/>
          <w:szCs w:val="20"/>
          <w:lang w:eastAsia="zh-CN"/>
        </w:rPr>
        <w:t>Профилактика рисков причинения вреда (ущерба) охраняемым законом ценностям</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«Уведомление о проведении обязательного профилактического визита не позднее, чем за двадцать четыре часа до его начала в порядке, предусмотренном частью 5 статьи 21 Федерального закона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1.5. Пункт 4.6. раздела 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дополнить абзацем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«Решение администрацией о проведении контрольного (надзорного) мероприятия принимается также при выявлении хотя бы одного из следующих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 Абзац 1 пункта 4.8.</w:t>
      </w:r>
      <w:r w:rsidRPr="00615CA5">
        <w:rPr>
          <w:rFonts w:ascii="Times New Roman" w:hAnsi="Times New Roman" w:cs="Times New Roman"/>
          <w:bCs/>
          <w:color w:val="000000"/>
          <w:sz w:val="20"/>
          <w:szCs w:val="20"/>
          <w:lang w:eastAsia="zh-CN"/>
        </w:rPr>
        <w:t xml:space="preserve"> раздела 4 «Осуществление контрольных мероприятий и контрольных действий</w:t>
      </w:r>
      <w:r w:rsidRPr="00615CA5">
        <w:rPr>
          <w:rFonts w:ascii="Times New Roman" w:hAnsi="Times New Roman" w:cs="Times New Roman"/>
          <w:sz w:val="20"/>
          <w:szCs w:val="20"/>
        </w:rPr>
        <w:t>» дополнить предложением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«Выездное обследование может быть проведено с использованием беспилотных аппаратов (систем) в случае решения руководителя контрольного органа».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1.7. Абзац 1 пункта 4.10 раздела4 «</w:t>
      </w:r>
      <w:r w:rsidRPr="00615CA5">
        <w:rPr>
          <w:rFonts w:ascii="Times New Roman" w:hAnsi="Times New Roman" w:cs="Times New Roman"/>
          <w:bCs/>
          <w:color w:val="000000"/>
          <w:sz w:val="20"/>
          <w:szCs w:val="20"/>
          <w:lang w:eastAsia="zh-CN"/>
        </w:rPr>
        <w:t>Осуществление контрольных мероприятий и контрольных действий</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«Документарная проверка (Если имеющихся в распоряжении администрации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 Срок проведения документарной проверки не может превышать десять рабочих дней».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1.8. Раздел 4 «Осуществление контрольных мероприятий и контрольных действий»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«4.15.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1.9. Пункт 5.2. раздела 5 «</w:t>
      </w:r>
      <w:r w:rsidRPr="00615CA5">
        <w:rPr>
          <w:rFonts w:ascii="Times New Roman" w:hAnsi="Times New Roman" w:cs="Times New Roman"/>
          <w:bCs/>
          <w:color w:val="000000"/>
          <w:sz w:val="20"/>
          <w:szCs w:val="20"/>
          <w:lang w:eastAsia="zh-CN"/>
        </w:rPr>
        <w:t>Результаты контрольного мероприятия</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1.10. Раздел 5</w:t>
      </w:r>
      <w:r w:rsidRPr="00615CA5">
        <w:rPr>
          <w:rFonts w:ascii="Times New Roman" w:hAnsi="Times New Roman" w:cs="Times New Roman"/>
          <w:bCs/>
          <w:color w:val="000000"/>
          <w:sz w:val="20"/>
          <w:szCs w:val="20"/>
          <w:lang w:eastAsia="zh-CN"/>
        </w:rPr>
        <w:t xml:space="preserve"> «Результаты контрольного мероприятия»</w:t>
      </w:r>
      <w:r w:rsidRPr="00615CA5">
        <w:rPr>
          <w:rFonts w:ascii="Times New Roman" w:hAnsi="Times New Roman" w:cs="Times New Roman"/>
          <w:sz w:val="20"/>
          <w:szCs w:val="20"/>
        </w:rPr>
        <w:t xml:space="preserve"> дополнить пунктом следующего содержания: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«5.7. Признание недействительности результатов контрольно-надзорного мероприятия осуществляется в соответствии с пунктом 11 части 2 статьи 91».</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1.11. Пункт 6.5. раздела «</w:t>
      </w:r>
      <w:r w:rsidRPr="00615CA5">
        <w:rPr>
          <w:rFonts w:ascii="Times New Roman" w:hAnsi="Times New Roman" w:cs="Times New Roman"/>
          <w:bCs/>
          <w:color w:val="000000"/>
          <w:sz w:val="20"/>
          <w:szCs w:val="20"/>
          <w:lang w:eastAsia="zh-CN"/>
        </w:rPr>
        <w:t>Обжалование решений Администрации, действий (бездействия) должностных лиц, уполномоченных осуществлять муниципальный земельный контроль</w:t>
      </w:r>
      <w:r w:rsidRPr="00615CA5">
        <w:rPr>
          <w:rFonts w:ascii="Times New Roman" w:hAnsi="Times New Roman" w:cs="Times New Roman"/>
          <w:sz w:val="20"/>
          <w:szCs w:val="20"/>
        </w:rPr>
        <w:t>» изложить в следующей редакции: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«Жалоба, содержащая сведения и документы, составляющие государственную или иную охраняемую законом тайну, подается контролируемым лицом в орган муниципального земельного контроля без использования единого портала государственных и муниципальных услуг и (или) регионального портала государственных и муниципальных услуг на бумажном носителе в порядке, предусмотренном законодательством Российской Федерации о государственной и иной охраняемой законом тайне».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Настоящее решение вступает в силу со дня его официального опубликования.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Российская Федерация</w:t>
      </w: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114</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Белебёлковского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Борок Белебёлковского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lastRenderedPageBreak/>
        <w:t>Российская Федерация</w:t>
      </w: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115</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Поддорского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Вичевицы Поддорского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Российская Федерация</w:t>
      </w: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116</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Белебёлковского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Горижа Белебёлковского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615CA5" w:rsidRDefault="002F4893" w:rsidP="00874331">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Российская Федерация</w:t>
      </w:r>
    </w:p>
    <w:p w:rsidR="002F4893" w:rsidRPr="00615CA5" w:rsidRDefault="002F4893" w:rsidP="00874331">
      <w:pPr>
        <w:spacing w:after="0" w:line="240" w:lineRule="auto"/>
        <w:ind w:left="-1276"/>
        <w:jc w:val="center"/>
        <w:rPr>
          <w:rFonts w:ascii="Times New Roman" w:hAnsi="Times New Roman" w:cs="Times New Roman"/>
          <w:b/>
          <w:bCs/>
          <w:sz w:val="20"/>
          <w:szCs w:val="20"/>
        </w:rPr>
      </w:pPr>
      <w:r w:rsidRPr="00615CA5">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117</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Поддорского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Гусево Поддорского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Председатель Думы Поддорского муниципального округа                                                                               Т.Н. Крутова</w:t>
      </w:r>
    </w:p>
    <w:p w:rsidR="00615CA5" w:rsidRPr="00615CA5" w:rsidRDefault="00615CA5" w:rsidP="00615CA5">
      <w:pPr>
        <w:spacing w:after="0" w:line="240" w:lineRule="auto"/>
        <w:ind w:left="-1276"/>
        <w:jc w:val="both"/>
        <w:rPr>
          <w:rFonts w:ascii="Times New Roman" w:hAnsi="Times New Roman" w:cs="Times New Roman"/>
          <w:b/>
          <w:sz w:val="20"/>
          <w:szCs w:val="20"/>
          <w:lang w:eastAsia="x-none"/>
        </w:rPr>
      </w:pP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Российская Федерация</w:t>
      </w: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118</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Белебёлковского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Игнатово Белебёлковского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8408D2"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874331" w:rsidRDefault="002F4893" w:rsidP="00615CA5">
      <w:pPr>
        <w:spacing w:after="0" w:line="240" w:lineRule="auto"/>
        <w:ind w:left="-1276"/>
        <w:jc w:val="both"/>
        <w:rPr>
          <w:rFonts w:ascii="Times New Roman" w:hAnsi="Times New Roman" w:cs="Times New Roman"/>
          <w:b/>
          <w:bCs/>
          <w:sz w:val="20"/>
          <w:szCs w:val="20"/>
        </w:rPr>
      </w:pPr>
      <w:r w:rsidRPr="00874331">
        <w:rPr>
          <w:rFonts w:ascii="Times New Roman" w:hAnsi="Times New Roman" w:cs="Times New Roman"/>
          <w:b/>
          <w:bCs/>
          <w:sz w:val="20"/>
          <w:szCs w:val="20"/>
        </w:rPr>
        <w:t>Российская Федерация</w:t>
      </w:r>
    </w:p>
    <w:p w:rsidR="002F4893" w:rsidRPr="00874331" w:rsidRDefault="002F4893" w:rsidP="00874331">
      <w:pPr>
        <w:spacing w:after="0" w:line="240" w:lineRule="auto"/>
        <w:ind w:left="-1276"/>
        <w:jc w:val="center"/>
        <w:rPr>
          <w:rFonts w:ascii="Times New Roman" w:hAnsi="Times New Roman" w:cs="Times New Roman"/>
          <w:b/>
          <w:bCs/>
          <w:sz w:val="20"/>
          <w:szCs w:val="20"/>
        </w:rPr>
      </w:pPr>
      <w:r w:rsidRPr="00874331">
        <w:rPr>
          <w:rFonts w:ascii="Times New Roman" w:hAnsi="Times New Roman" w:cs="Times New Roman"/>
          <w:b/>
          <w:bCs/>
          <w:sz w:val="20"/>
          <w:szCs w:val="20"/>
        </w:rPr>
        <w:t>Новгородская область</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ДУМА ПОДДОРСКОГО МУНИЦИПАЛЬНОГО ОКРУГА</w:t>
      </w:r>
    </w:p>
    <w:p w:rsidR="002F4893" w:rsidRPr="00874331" w:rsidRDefault="002F4893" w:rsidP="00874331">
      <w:pPr>
        <w:spacing w:after="0" w:line="240" w:lineRule="auto"/>
        <w:ind w:left="-1276"/>
        <w:jc w:val="center"/>
        <w:rPr>
          <w:rFonts w:ascii="Times New Roman" w:hAnsi="Times New Roman" w:cs="Times New Roman"/>
          <w:b/>
          <w:sz w:val="20"/>
          <w:szCs w:val="20"/>
        </w:rPr>
      </w:pPr>
      <w:r w:rsidRPr="00874331">
        <w:rPr>
          <w:rFonts w:ascii="Times New Roman" w:hAnsi="Times New Roman" w:cs="Times New Roman"/>
          <w:b/>
          <w:sz w:val="20"/>
          <w:szCs w:val="20"/>
        </w:rPr>
        <w:t>Р Е Ш Е Н И Е</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119</w:t>
      </w:r>
    </w:p>
    <w:p w:rsidR="002F4893" w:rsidRPr="00615CA5" w:rsidRDefault="002F4893" w:rsidP="00874331">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874331">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Поддорского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Лускарево Поддорского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Российская Федерация</w:t>
      </w: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Новгородская область</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ДУМА ПОДДОРСКОГО МУНИЦИПАЛЬНОГО ОКРУГА</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Р Е Ш Е Н И Е</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120</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Белебёлковского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lastRenderedPageBreak/>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Перетерье Белебёлковского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b/>
          <w:sz w:val="20"/>
          <w:szCs w:val="20"/>
          <w:lang w:eastAsia="x-none"/>
        </w:rPr>
      </w:pP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Российская Федерация</w:t>
      </w: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Новгородская область</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ДУМА ПОДДОРСКОГО МУНИЦИПАЛЬНОГО ОКРУГА</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Р Е Ш Е Н И Е</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121</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предложении упразднения населенного пункта (статуса населенного пункта) Поддорского поселения Поддорского района</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В соответствии с областным законом от 11.11.2005 № 559-ОЗ «Об административно-территориальном устройстве Новгородской области»,</w:t>
      </w:r>
    </w:p>
    <w:p w:rsidR="002F4893" w:rsidRPr="00615CA5" w:rsidRDefault="002F4893" w:rsidP="00615CA5">
      <w:pPr>
        <w:spacing w:after="0" w:line="240" w:lineRule="auto"/>
        <w:ind w:left="-1276"/>
        <w:jc w:val="both"/>
        <w:rPr>
          <w:rFonts w:ascii="Times New Roman" w:hAnsi="Times New Roman" w:cs="Times New Roman"/>
          <w:spacing w:val="-2"/>
          <w:sz w:val="20"/>
          <w:szCs w:val="20"/>
        </w:rPr>
      </w:pPr>
      <w:r w:rsidRPr="00615CA5">
        <w:rPr>
          <w:rFonts w:ascii="Times New Roman" w:hAnsi="Times New Roman" w:cs="Times New Roman"/>
          <w:spacing w:val="-2"/>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Предложить Новгородской областной Думе упразднить населенный пункт (статус населенного пункта) деревню Ручьи Поддорского поселения Поддорского района в связи с утратой им признаков населенного пункта.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Поручить выступить на заседании Новгородской областной Думы по данному вопросу депутату Новгородской областной Думы Борисовой Ольге Анатольевне.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3. </w:t>
      </w:r>
      <w:r w:rsidRPr="00615CA5">
        <w:rPr>
          <w:rFonts w:ascii="Times New Roman" w:hAnsi="Times New Roman" w:cs="Times New Roman"/>
          <w:kern w:val="2"/>
          <w:sz w:val="20"/>
          <w:szCs w:val="20"/>
          <w:lang w:eastAsia="ar-SA"/>
        </w:rPr>
        <w:t>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района в информационно-коммуникационной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Российская Федерация</w:t>
      </w: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Новгородская область</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ДУМА ПОДДОРСКОГО МУНИЦИПАЛЬНОГО ОКРУГА</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Р Е Ш Е Н И Е</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122</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признании утратившим силу решений</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В соответствии с Федеральным законом от 20 марта 2025 года № ЗЗ-ФЗ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п.п. «п» п. 3 ст. 10 Федерального закона от 28 декабря 2025 года № 505-ФЗ «О внесении изменений в отдельные законодательные акты Российской Федерации», Уставом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РЕШИЛА: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1. Признать утратившими силу решения Думы Поддорского муниципального района: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 от 05.02.2015 № 704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Поддорского муниципального района и членов их семей на официальном сайте администрации Поддорского муниципального района и предоставления этих сведений общероссийским средствам массовой информации для опубликования»;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 от 23.04.2015 № 728 «О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Администрации Поддорского муниципального района и представления этих сведений общероссийским средствам массовой информации для опубликования»;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 от 17.12.2015 № 24 «О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Поддорского муниципального района и членов их семей на официальном сайте Администрации Поддорского муниципального района и представления этих сведений общероссийским средствам массовой информации для опубликования»;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 xml:space="preserve">- от 26.07.2022 № 152 «О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Поддорского муниципального </w:t>
      </w:r>
      <w:r w:rsidRPr="00615CA5">
        <w:rPr>
          <w:rFonts w:ascii="Times New Roman" w:hAnsi="Times New Roman" w:cs="Times New Roman"/>
          <w:sz w:val="20"/>
          <w:szCs w:val="20"/>
        </w:rPr>
        <w:lastRenderedPageBreak/>
        <w:t>района и членов их семей на официальном сайте администрации Поддорского муниципального района и предоставления этих сведений общероссийским средствам массовой информации для опубликования»;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 от 25.04.2023 № 207 «О приостановлении действия решения Думы Поддорского муниципального района от 05.02.2015 №704».</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2. Настоящее решение вступает в силу после его официального опубликования.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3. Опубликовать настоящее решение в периодическом печатном издании - бюллетене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Российская Федерация</w:t>
      </w: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Новгородская область</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ДУМА ПОДДОРСКОГО МУНИЦИПАЛЬНОГО ОКРУГА</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Р Е Ш Е Н И Е</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123</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 признании утратившим силу решений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соответствии со статьей 281.1 Трудового кодекса Российской Федерации, статьей 8 Федерального закона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 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sz w:val="20"/>
          <w:szCs w:val="20"/>
        </w:rPr>
        <w:t xml:space="preserve">1. Признать утратившим силу </w:t>
      </w:r>
      <w:r w:rsidRPr="00615CA5">
        <w:rPr>
          <w:rFonts w:ascii="Times New Roman" w:hAnsi="Times New Roman" w:cs="Times New Roman"/>
          <w:bCs/>
          <w:sz w:val="20"/>
          <w:szCs w:val="20"/>
        </w:rPr>
        <w:t>решения:</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 Совета депутатов Поддорского сельского поселения от 04.04.2013 № 311 «Об утверждении Положения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bCs/>
          <w:sz w:val="20"/>
          <w:szCs w:val="20"/>
        </w:rPr>
        <w:t>- Совета депутатов Белебелковского сельского поселения от 01.07.2013 № 4 «Об утверждении Положения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Опубликовать постановление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Новгородской области в информационно-телекоммуникационной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Pr="00615CA5" w:rsidRDefault="00615CA5" w:rsidP="00615CA5">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Российская Федерация</w:t>
      </w:r>
    </w:p>
    <w:p w:rsidR="002F4893" w:rsidRPr="001C51B3" w:rsidRDefault="002F4893" w:rsidP="001C51B3">
      <w:pPr>
        <w:spacing w:after="0" w:line="240" w:lineRule="auto"/>
        <w:ind w:left="-1276"/>
        <w:jc w:val="center"/>
        <w:rPr>
          <w:rFonts w:ascii="Times New Roman" w:hAnsi="Times New Roman" w:cs="Times New Roman"/>
          <w:b/>
          <w:bCs/>
          <w:sz w:val="20"/>
          <w:szCs w:val="20"/>
        </w:rPr>
      </w:pPr>
      <w:r w:rsidRPr="001C51B3">
        <w:rPr>
          <w:rFonts w:ascii="Times New Roman" w:hAnsi="Times New Roman" w:cs="Times New Roman"/>
          <w:b/>
          <w:bCs/>
          <w:sz w:val="20"/>
          <w:szCs w:val="20"/>
        </w:rPr>
        <w:t>Новгородская область</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ДУМА ПОДДОРСКОГО МУНИЦИПАЛЬНОГО ОКРУГА</w:t>
      </w:r>
    </w:p>
    <w:p w:rsidR="002F4893" w:rsidRPr="001C51B3" w:rsidRDefault="002F4893" w:rsidP="001C51B3">
      <w:pPr>
        <w:spacing w:after="0" w:line="240" w:lineRule="auto"/>
        <w:ind w:left="-1276"/>
        <w:jc w:val="center"/>
        <w:rPr>
          <w:rFonts w:ascii="Times New Roman" w:hAnsi="Times New Roman" w:cs="Times New Roman"/>
          <w:b/>
          <w:sz w:val="20"/>
          <w:szCs w:val="20"/>
        </w:rPr>
      </w:pPr>
      <w:r w:rsidRPr="001C51B3">
        <w:rPr>
          <w:rFonts w:ascii="Times New Roman" w:hAnsi="Times New Roman" w:cs="Times New Roman"/>
          <w:b/>
          <w:sz w:val="20"/>
          <w:szCs w:val="20"/>
        </w:rPr>
        <w:t>Р Е Ш Е Н И Е</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от 26.03.2026 № 124</w:t>
      </w:r>
    </w:p>
    <w:p w:rsidR="002F4893" w:rsidRPr="00615CA5" w:rsidRDefault="002F4893" w:rsidP="001C51B3">
      <w:pPr>
        <w:spacing w:after="0" w:line="240" w:lineRule="auto"/>
        <w:ind w:left="-1276"/>
        <w:jc w:val="center"/>
        <w:rPr>
          <w:rFonts w:ascii="Times New Roman" w:hAnsi="Times New Roman" w:cs="Times New Roman"/>
          <w:sz w:val="20"/>
          <w:szCs w:val="20"/>
        </w:rPr>
      </w:pPr>
      <w:r w:rsidRPr="00615CA5">
        <w:rPr>
          <w:rFonts w:ascii="Times New Roman" w:hAnsi="Times New Roman" w:cs="Times New Roman"/>
          <w:sz w:val="20"/>
          <w:szCs w:val="20"/>
        </w:rPr>
        <w:t>с. Поддорье</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Об утверждении Положения об Общественной палате Поддорского муниципального округа Новгородской области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В соответствии с </w:t>
      </w:r>
      <w:bookmarkStart w:id="0" w:name="_Hlk214718925"/>
      <w:r w:rsidRPr="00615CA5">
        <w:rPr>
          <w:rFonts w:ascii="Times New Roman" w:hAnsi="Times New Roman" w:cs="Times New Roman"/>
          <w:sz w:val="20"/>
          <w:szCs w:val="20"/>
        </w:rPr>
        <w:t xml:space="preserve">Федеральным законом от 21 июля 2014 года № 212-ФЗ «Об основах общественного контроля в Российской Федерации», Федеральным законом </w:t>
      </w:r>
      <w:bookmarkEnd w:id="0"/>
      <w:r w:rsidRPr="00615CA5">
        <w:rPr>
          <w:rFonts w:ascii="Times New Roman" w:hAnsi="Times New Roman" w:cs="Times New Roman"/>
          <w:sz w:val="20"/>
          <w:szCs w:val="20"/>
        </w:rPr>
        <w:t>от 23 июня 2016 года № 183-ФЗ «Об общих принципах организации и деятельности общественных палат субъектов Российской Федерации», областным законом от 03.04.2017 № 89-ОЗ «О регулировании некоторых вопросов организации и деятельности Общественной палаты Новгородской области», областным законом от 27.04.2017 № 103-ОЗ «О регулировании некоторых вопросов общественного контроля в Новгородской области», Уставом Поддорского муниципального округа Новгородской области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Дума Поддорского муниципального</w:t>
      </w:r>
      <w:bookmarkStart w:id="1" w:name="_Hlk213717356"/>
      <w:r w:rsidRPr="00615CA5">
        <w:rPr>
          <w:rFonts w:ascii="Times New Roman" w:hAnsi="Times New Roman" w:cs="Times New Roman"/>
          <w:sz w:val="20"/>
          <w:szCs w:val="20"/>
        </w:rPr>
        <w:t xml:space="preserve"> </w:t>
      </w:r>
      <w:bookmarkEnd w:id="1"/>
      <w:r w:rsidRPr="00615CA5">
        <w:rPr>
          <w:rFonts w:ascii="Times New Roman" w:hAnsi="Times New Roman" w:cs="Times New Roman"/>
          <w:sz w:val="20"/>
          <w:szCs w:val="20"/>
        </w:rPr>
        <w:t>округа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РЕШИЛА: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1. Утвердить прилагаемое Положение об Общественной палате Поддорского </w:t>
      </w:r>
      <w:bookmarkStart w:id="2" w:name="_Hlk214833539"/>
      <w:r w:rsidRPr="00615CA5">
        <w:rPr>
          <w:rFonts w:ascii="Times New Roman" w:hAnsi="Times New Roman" w:cs="Times New Roman"/>
          <w:sz w:val="20"/>
          <w:szCs w:val="20"/>
        </w:rPr>
        <w:t>муниципального округа</w:t>
      </w:r>
      <w:bookmarkEnd w:id="2"/>
      <w:r w:rsidRPr="00615CA5">
        <w:rPr>
          <w:rFonts w:ascii="Times New Roman" w:hAnsi="Times New Roman" w:cs="Times New Roman"/>
          <w:sz w:val="20"/>
          <w:szCs w:val="20"/>
        </w:rPr>
        <w:t xml:space="preserve"> Новгородской области.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Опубликовать настоящее решение в периодическом печатном издании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Определить дату начала процедуры формирования Общественной палаты Поддорского муниципального округа первого созыва 16 марта 2027 года.</w:t>
      </w:r>
    </w:p>
    <w:p w:rsidR="002F4893" w:rsidRPr="00615CA5" w:rsidRDefault="002F4893" w:rsidP="00615CA5">
      <w:pPr>
        <w:spacing w:after="0" w:line="240" w:lineRule="auto"/>
        <w:ind w:left="-1276"/>
        <w:jc w:val="both"/>
        <w:rPr>
          <w:rFonts w:ascii="Times New Roman" w:hAnsi="Times New Roman" w:cs="Times New Roman"/>
          <w:sz w:val="20"/>
          <w:szCs w:val="20"/>
        </w:rPr>
      </w:pPr>
    </w:p>
    <w:p w:rsidR="00615CA5" w:rsidRPr="00615CA5"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2F4893" w:rsidRDefault="00615CA5"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Председатель Думы Поддорского муниципального округа                                                                               Т.Н. Крутова</w:t>
      </w:r>
    </w:p>
    <w:p w:rsidR="00615CA5" w:rsidRPr="00615CA5" w:rsidRDefault="00615CA5" w:rsidP="00615CA5">
      <w:pPr>
        <w:spacing w:after="0" w:line="240" w:lineRule="auto"/>
        <w:ind w:left="-1276"/>
        <w:jc w:val="both"/>
        <w:rPr>
          <w:rFonts w:ascii="Times New Roman" w:hAnsi="Times New Roman" w:cs="Times New Roman"/>
          <w:sz w:val="20"/>
          <w:szCs w:val="20"/>
        </w:rPr>
      </w:pPr>
    </w:p>
    <w:p w:rsidR="002F4893" w:rsidRPr="00615CA5" w:rsidRDefault="002F4893" w:rsidP="001C51B3">
      <w:pPr>
        <w:spacing w:after="0" w:line="240" w:lineRule="auto"/>
        <w:ind w:left="-1276"/>
        <w:jc w:val="right"/>
        <w:rPr>
          <w:rFonts w:ascii="Times New Roman" w:eastAsia="Calibri" w:hAnsi="Times New Roman" w:cs="Times New Roman"/>
          <w:sz w:val="20"/>
          <w:szCs w:val="20"/>
        </w:rPr>
      </w:pPr>
      <w:r w:rsidRPr="00615CA5">
        <w:rPr>
          <w:rFonts w:ascii="Times New Roman" w:eastAsia="Calibri" w:hAnsi="Times New Roman" w:cs="Times New Roman"/>
          <w:sz w:val="20"/>
          <w:szCs w:val="20"/>
        </w:rPr>
        <w:lastRenderedPageBreak/>
        <w:t>УТВЕРЖДЕНО</w:t>
      </w:r>
    </w:p>
    <w:p w:rsidR="002F4893" w:rsidRPr="00615CA5" w:rsidRDefault="002F4893" w:rsidP="001C51B3">
      <w:pPr>
        <w:spacing w:after="0" w:line="240" w:lineRule="auto"/>
        <w:ind w:left="-1276"/>
        <w:jc w:val="right"/>
        <w:rPr>
          <w:rFonts w:ascii="Times New Roman" w:eastAsia="Calibri" w:hAnsi="Times New Roman" w:cs="Times New Roman"/>
          <w:sz w:val="20"/>
          <w:szCs w:val="20"/>
        </w:rPr>
      </w:pPr>
      <w:r w:rsidRPr="00615CA5">
        <w:rPr>
          <w:rFonts w:ascii="Times New Roman" w:eastAsia="Calibri" w:hAnsi="Times New Roman" w:cs="Times New Roman"/>
          <w:sz w:val="20"/>
          <w:szCs w:val="20"/>
        </w:rPr>
        <w:t>решением Думы Поддорского</w:t>
      </w:r>
    </w:p>
    <w:p w:rsidR="002F4893" w:rsidRPr="00615CA5" w:rsidRDefault="002F4893" w:rsidP="001C51B3">
      <w:pPr>
        <w:spacing w:after="0" w:line="240" w:lineRule="auto"/>
        <w:ind w:left="-1276"/>
        <w:jc w:val="right"/>
        <w:rPr>
          <w:rFonts w:ascii="Times New Roman" w:eastAsia="Calibri" w:hAnsi="Times New Roman" w:cs="Times New Roman"/>
          <w:sz w:val="20"/>
          <w:szCs w:val="20"/>
        </w:rPr>
      </w:pPr>
      <w:r w:rsidRPr="00615CA5">
        <w:rPr>
          <w:rFonts w:ascii="Times New Roman" w:eastAsia="Calibri" w:hAnsi="Times New Roman" w:cs="Times New Roman"/>
          <w:sz w:val="20"/>
          <w:szCs w:val="20"/>
        </w:rPr>
        <w:t>муниципального округа</w:t>
      </w:r>
    </w:p>
    <w:p w:rsidR="002F4893" w:rsidRPr="00615CA5" w:rsidRDefault="002F4893" w:rsidP="001C51B3">
      <w:pPr>
        <w:spacing w:after="0" w:line="240" w:lineRule="auto"/>
        <w:ind w:left="-1276"/>
        <w:jc w:val="right"/>
        <w:rPr>
          <w:rFonts w:ascii="Times New Roman" w:eastAsia="Calibri" w:hAnsi="Times New Roman" w:cs="Times New Roman"/>
          <w:sz w:val="20"/>
          <w:szCs w:val="20"/>
        </w:rPr>
      </w:pPr>
      <w:r w:rsidRPr="00615CA5">
        <w:rPr>
          <w:rFonts w:ascii="Times New Roman" w:eastAsia="Calibri" w:hAnsi="Times New Roman" w:cs="Times New Roman"/>
          <w:sz w:val="20"/>
          <w:szCs w:val="20"/>
        </w:rPr>
        <w:t>от 26.03.2026 № 124</w:t>
      </w:r>
    </w:p>
    <w:p w:rsidR="002F4893" w:rsidRPr="00615CA5" w:rsidRDefault="002F4893" w:rsidP="001C51B3">
      <w:pPr>
        <w:spacing w:after="0" w:line="240" w:lineRule="auto"/>
        <w:ind w:left="-1276"/>
        <w:jc w:val="center"/>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Положение об Общественной палате Поддорского муниципального округа Новгородской области</w:t>
      </w:r>
    </w:p>
    <w:p w:rsidR="002F4893" w:rsidRPr="00615CA5" w:rsidRDefault="002F4893" w:rsidP="00615CA5">
      <w:pPr>
        <w:spacing w:after="0" w:line="240" w:lineRule="auto"/>
        <w:ind w:left="-1276"/>
        <w:jc w:val="both"/>
        <w:rPr>
          <w:rFonts w:ascii="Times New Roman" w:hAnsi="Times New Roman" w:cs="Times New Roman"/>
          <w:b/>
          <w:bCs/>
          <w:sz w:val="20"/>
          <w:szCs w:val="20"/>
        </w:rPr>
      </w:pPr>
      <w:r w:rsidRPr="00615CA5">
        <w:rPr>
          <w:rFonts w:ascii="Times New Roman" w:hAnsi="Times New Roman" w:cs="Times New Roman"/>
          <w:b/>
          <w:bCs/>
          <w:sz w:val="20"/>
          <w:szCs w:val="20"/>
        </w:rPr>
        <w:t>1. Общие положения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1.1. Общественная палата Поддорского муниципального округа Новгородской области (далее Общественная палата) осуществляет свою деятельность в соответствии с Конституцией Российской Федерации, федеральными законами, иными нормативными правовыми актами Российской Федерации, Новгородской области, Поддорского муниципального округа и настоящим Положением.</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1.2. Общественная палата формируется и осуществляет свою деятельность в соответствии с принципами: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добровольного участия,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приоритета прав и законных интересов человека и гражданина,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законности,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равенства прав институтов гражданского общества,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самоуправления,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независимости,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открытости и гласности.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1.3. Общественная палата обеспечивает взаимодействие граждан Российской Федерации, проживающих на территории Поддорского муниципального округа Новгородской области (далее граждане), общественных объединений, иных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Поддорского муниципального округа Новгородской области (далее общественные объединения и иные некоммерческие организации), с органами местного самоуправления Поддорского муниципального  округа Новгородской области (далее органы местного самоуправления) в целях учета потребностей и интересов граждан, защиты прав и свобод граждан, прав и законных интересов общественных объединений и иных некоммерческих организаций при формировании и реализации государственной политики в целях осуществления общественного контроля за деятельностью органов местного самоуправления, муниципальных предприятий и учреждений, осуществляющих отдельные публичные полномочия на территории Поддорского муниципального округа Новгородской области.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1.4. Органы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федеральными законами, нормативными правовыми актами Новгородской области, настоящим Положением.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1.5. Общественная палата не является юридическим лицом, имеет бланк с воспроизведением герба Поддорского муниципального округа и своим наименованием.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Наименование «Общественная палата Поддорского муниципального округа» не может быть использовано в наименованиях органов местного самоуправления, а также в наименованиях организаций.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 Место нахождения Общественной палаты: 175260 Новгородская область, с.Поддорье, ул.Октябрьская, д.26.</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2. Цели и задачи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2.1. Общественная палата призвана обеспечить согласование общественно значимых интересов граждан, общественных объединений и иных некоммерческих организаций, органов местного самоуправления для решения наиболее важных вопросов экономического и социального развития Поддорского муниципального округа, защиты прав и свобод граждан, развития демократических институтов путем: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1) привлечения граждан и </w:t>
      </w:r>
      <w:bookmarkStart w:id="3" w:name="_Hlk216639920"/>
      <w:r w:rsidRPr="00615CA5">
        <w:rPr>
          <w:rFonts w:ascii="Times New Roman" w:hAnsi="Times New Roman" w:cs="Times New Roman"/>
          <w:sz w:val="20"/>
          <w:szCs w:val="20"/>
        </w:rPr>
        <w:t>общественных объединений и иных некоммерческих организации</w:t>
      </w:r>
      <w:bookmarkEnd w:id="3"/>
      <w:r w:rsidRPr="00615CA5">
        <w:rPr>
          <w:rFonts w:ascii="Times New Roman" w:hAnsi="Times New Roman" w:cs="Times New Roman"/>
          <w:sz w:val="20"/>
          <w:szCs w:val="20"/>
        </w:rPr>
        <w:t>;</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общественных объединений и иных некоммерческих организаций;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выработки рекомендаций органам местного самоуправления при определении приоритетов в области муниципальной поддержки общественных объединений и иных некоммерческих организаций, деятельность которых направлена на развитие гражданского общества в Поддорском муниципальном округе;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 взаимодействия с Общественной палатой Новгородской области, общественными палатами муниципальных образований, расположенными на территории Новгородской области, общественными советами при исполнительных органах государственной власти Новгородской области, а также органами местного самоуправления, общественными объединениями и иными некоммерческими организациями.</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3. Полномочия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3.1. В целях реализации задач, установленных настоящим Положением, Общественная палата вправе: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1) запрашивать в </w:t>
      </w:r>
      <w:bookmarkStart w:id="4" w:name="_Hlk213716034"/>
      <w:r w:rsidRPr="00615CA5">
        <w:rPr>
          <w:rFonts w:ascii="Times New Roman" w:hAnsi="Times New Roman" w:cs="Times New Roman"/>
          <w:sz w:val="20"/>
          <w:szCs w:val="20"/>
        </w:rPr>
        <w:t xml:space="preserve">органах местного самоуправления </w:t>
      </w:r>
      <w:bookmarkEnd w:id="4"/>
      <w:r w:rsidRPr="00615CA5">
        <w:rPr>
          <w:rFonts w:ascii="Times New Roman" w:hAnsi="Times New Roman" w:cs="Times New Roman"/>
          <w:sz w:val="20"/>
          <w:szCs w:val="20"/>
        </w:rPr>
        <w:t>информацию, за исключением информации, находящейся в открытом свободном доступе либо составляющей государственную или иную охраняемую законом тайну;</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осуществлять общественный контроль в соответствии с действующим законодательством Российской Федерации и Новгородской области;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проводить общественную экспертизу проектов муниципальных нормативных правовых актов органов местного самоуправления по вопросам соблюдения прав и законных интересов граждан;</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 вносить предложения в органы местного самоуправления по наиболее важным вопросам соблюдения прав и законных интересов граждан;</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5) приглашать представителей органов местного самоуправления на заседания Общественной палаты, заседания ее комиссий и рабочих групп;</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 информировать жителей Поддорского муниципального округа о результатах своей деятельности в информационно-телекоммуникационной сети «Интернет» (далее сеть «Интернет») и средствах массовой информации;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7) ходатайствовать перед органами местного самоуправления о награждении физических и юридических лиц муниципальными наградами;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8) осуществлять иные полномочия в соответствии с законодательством Российской Федерации, Новгородской области, нормативными правовыми актами органов местного самоуправления.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4. Численность и правомочность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4.1. Общественная палата формируется в составе не менее 9</w:t>
      </w:r>
      <w:r w:rsidRPr="00615CA5">
        <w:rPr>
          <w:rStyle w:val="afff2"/>
          <w:rFonts w:ascii="Times New Roman" w:hAnsi="Times New Roman" w:cs="Times New Roman"/>
          <w:sz w:val="20"/>
          <w:szCs w:val="20"/>
        </w:rPr>
        <w:footnoteReference w:id="1"/>
      </w:r>
      <w:r w:rsidRPr="00615CA5">
        <w:rPr>
          <w:rFonts w:ascii="Times New Roman" w:hAnsi="Times New Roman" w:cs="Times New Roman"/>
          <w:sz w:val="20"/>
          <w:szCs w:val="20"/>
        </w:rPr>
        <w:t xml:space="preserve"> человек на основе механизма последовательного утверждения ее членов.</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4.2. Первая треть состава Общественной палаты утверждается Главой Поддорского муниципального округа (далее Глава округа) из числа кандидатов,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4.3. Вторая треть состава Общественной палаты утверждаются Думой Поддорского муниципального округа (далее Дума округа) из числа кандидатов,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4.4. Члены Общественной палаты, утвержденные Главой округа и Думой округа, на своем совместном заседании определяют состав последней трети членов Общественной палаты из числа кандидатур,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w:t>
      </w:r>
      <w:bookmarkStart w:id="5" w:name="_Hlk214843293"/>
    </w:p>
    <w:bookmarkEnd w:id="5"/>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4.5. Общественная палата является правомочной в случае утверждения не менее двух третьих от установленного настоящим Положением числа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4.6. Члены Общественной палаты осуществляют свою деятельность на общественных началах.</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5. Срок полномочий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bCs/>
          <w:sz w:val="20"/>
          <w:szCs w:val="20"/>
        </w:rPr>
        <w:t>5.1. С</w:t>
      </w:r>
      <w:r w:rsidRPr="00615CA5">
        <w:rPr>
          <w:rFonts w:ascii="Times New Roman" w:hAnsi="Times New Roman" w:cs="Times New Roman"/>
          <w:sz w:val="20"/>
          <w:szCs w:val="20"/>
        </w:rPr>
        <w:t>рок полномочий членов Общественной палаты составляет три года и исчисляется со дня первого заседания Общественной палаты нового состава.</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Со дня проведения первого заседания Общественной палаты нового состава полномочия членов Общественной палаты действующего состава прекращаются.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5.2. Полномочия членов Общественной палаты прекращаются досрочно в случае принятия Общественной палатой решения о самороспуске. Такое решение принимает не менее двух третей от установленного числа членов Общественной палаты по инициативе не менее одной трети от установленного числа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b/>
          <w:bCs/>
          <w:sz w:val="20"/>
          <w:szCs w:val="20"/>
        </w:rPr>
      </w:pPr>
      <w:r w:rsidRPr="00615CA5">
        <w:rPr>
          <w:rFonts w:ascii="Times New Roman" w:hAnsi="Times New Roman" w:cs="Times New Roman"/>
          <w:b/>
          <w:bCs/>
          <w:sz w:val="20"/>
          <w:szCs w:val="20"/>
        </w:rPr>
        <w:t>6. Порядок формирования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6.1. Дума округа объявляет о формировании нового состава Общественной палаты путем размещения на официальном сайте Администрации Поддорского муниципального округа (далее Администрация округа) в сети «Интернет» информации о начале процедуры формирования нового состава Общественной палаты в срок не позднее 1 рабочего дня до дня начала приема документов от кандидатов в члены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Прием документов от общественных объединений и иных некоммерческих организаций, инициативных групп граждан, а также в порядке самовыдвижения осуществляется уполномоченным Главой округа структурным подразделением Администрации Поддорского муниципального округа (далее структурное подразделение) путем принятия правового акта Главы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Структурное подразделение в течение 30 календарных дней с даты начала процедуры формирования Общественной палаты первого созыва осуществляет прием документов от кандидатов в члены Общественной палаты, направленные от общественных объединений и иных некоммерческих организаций, инициативных групп граждан, а также в порядке самовыдвижения.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Структурное подразделение обеспечивает: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регистрацию документов от кандидатов в члены Общественной палаты в день их поступления с указанием даты и времени ее получения в журнале регистрации входящих документов;</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передачу документов от кандидатов в члены Общественной палаты Главе округа и Думе округа для рассмотрения в срок не позднее 5 рабочих дней со дня окончания срока приема документов от кандидатов в члены Общественной палаты.</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В случае истечения срока полномочий членов действующего состава Общественной палаты Дума округа, не позднее чем за 90 календарных дней до дня истечения срока полномочий членов действующего состава объявляет о предстоящем формировании нового состава Общественной палаты путем размещения на официальном сайте Администрации округа в сети «Интернет» информации о начале процедуры формирования нового состава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6.2. Структурное подразделение осуществляет приём документов для организации проверки кандидатов в члены Общественной палаты на соответствие требованиям, указанным в пунктах 6.3, 6.5, 6.6, 10.1 настоящего Положения.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6.3. Выдвижение кандидатов в члены Общественной палаты производится: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от общественных и иных некоммерческих организаций, зарегистрированных на территории Новгородской области, не менее чем за шесть месяцев с даты государственной регистрации в качестве юридического лица (далее также организации);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от инициативных групп в количестве не менее 3 человек;</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порядке самовыдвижения.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качестве кандидата может быть выдвинуто любое лицо, удовлетворяющее требованиям настоящего Положения, независимо от его членства в общественном объединении, иной некоммерческой организации или инициативной группе.</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6.4. Не допускаются к выдвижению в члены Общественной палаты кандидаты от: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политических партий;</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общественных объединений и иных некоммерческих организаций, которым в соответствии с Федеральным законом от 25 июля 2002 года </w:t>
      </w:r>
      <w:r w:rsidR="00615CA5">
        <w:rPr>
          <w:rFonts w:ascii="Times New Roman" w:hAnsi="Times New Roman" w:cs="Times New Roman"/>
          <w:sz w:val="20"/>
          <w:szCs w:val="20"/>
        </w:rPr>
        <w:t xml:space="preserve"> </w:t>
      </w:r>
      <w:r w:rsidRPr="00615CA5">
        <w:rPr>
          <w:rFonts w:ascii="Times New Roman" w:hAnsi="Times New Roman" w:cs="Times New Roman"/>
          <w:sz w:val="20"/>
          <w:szCs w:val="20"/>
        </w:rPr>
        <w:t>№ 114-ФЗ «О противодействии экстремистской деятельности» (далее Федеральный закон № 114-ФЗ)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общественных объединений и иных некоммерческих организаций, деятельность которых приостановлена в соответствии с Федеральным законом № 114-ФЗ, если решение о приостановлении не было признано судом незаконным;</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общественных объединений и иных некоммерческих организаций, которые зарегистрированы в установленном законодательством порядке менее чем за один год до дня истечения срока полномочий членов Общественной палаты действующего состава.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6.5. Кандидат в члены Общественной палаты от организации представляет в структурное подразделение 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письмо организации о выдвижении кандидата в члены Общественной палаты по форме согласно приложению № 1 к настоящему Положению;</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color w:val="000000"/>
          <w:sz w:val="20"/>
          <w:szCs w:val="20"/>
        </w:rPr>
        <w:t xml:space="preserve">2) </w:t>
      </w:r>
      <w:r w:rsidRPr="00615CA5">
        <w:rPr>
          <w:rFonts w:ascii="Times New Roman" w:hAnsi="Times New Roman" w:cs="Times New Roman"/>
          <w:sz w:val="20"/>
          <w:szCs w:val="20"/>
        </w:rPr>
        <w:t>выписку из протокола заседания органа организации о выдвижении кандидата в члены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заявление кандидата о включении его в состав Общественной палаты по форме согласно приложению № 2 к настоящему Положению и 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а) копию свидетельства о регистрации организации, заверенную в установленном законодательством порядке ее руководителем и скрепленную печатью данной организации (при наличии);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б) копию устава организации, заверенную его руководителем и скрепленную печатью данной организации (при наличии);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информацию об организации и ее деятельности, выдвинувшей кандидата в члены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г) сведения о выдвигаемом кандидате, оформленные в печатном виде, включающие: фамилию, имя, отчество (при наличии), гражданство, дату и место рождения, адрес места жительства, сведения о месте работы и занимаемой должности (а при их отсутствии - о роде занятий), а также при наличии, содержащую информацию об особых заслугах в области развития местного самоуправления и внесенном личном вкладе в социально-экономическое развитие Поддорского муниципального  округа и/или об участии в развитии гражданского общества, а также об иных особых заслугах (далее биографическая справка) по форме согласно приложению № 3 к настоящему Положению;</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д) справку о наличии (отсутствии) судимости и (или) факта уголовного преследования либо о прекращении уголовного преследования, выданную уполномоченным органом не позднее шести месяцев с момента получения;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е) согласие кандидата в состав Общественной палаты на обработку персональных данных гражданина в соответствии с Федеральным законом от </w:t>
      </w:r>
      <w:r w:rsidR="00615CA5">
        <w:rPr>
          <w:rFonts w:ascii="Times New Roman" w:hAnsi="Times New Roman" w:cs="Times New Roman"/>
          <w:sz w:val="20"/>
          <w:szCs w:val="20"/>
        </w:rPr>
        <w:t xml:space="preserve"> </w:t>
      </w:r>
      <w:r w:rsidRPr="00615CA5">
        <w:rPr>
          <w:rFonts w:ascii="Times New Roman" w:hAnsi="Times New Roman" w:cs="Times New Roman"/>
          <w:sz w:val="20"/>
          <w:szCs w:val="20"/>
        </w:rPr>
        <w:t>27 июля 2006 года № 152-ФЗ «О персональных данных» (далее Федеральный закон № 152-ФЗ).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6.6. Кандидат в члены Общественной палаты от инициативной группы представляет в структурное подразделение 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письмо инициативной группы о выдвижении кандидата в члены Общественной палаты по форме согласно приложению № 1 к настоящему Положению;</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протокол (выписку из протокола) заседания инициативной группы о выдвижении кандидата в члены Общественной палаты с приложением листа регистрации членов инициативной группы, присутствовавших на заседании;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заявление кандидата о включении его в состав Общественной палаты по форме согласно приложению № 2 к настоящему Положению и 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а) биографическую справку по форме согласно приложению № 3 к настоящему Положению;</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б) справку о наличии (отсутствии) судимости и (или) факта уголовного преследования либо о прекращении уголовного преследования, выданную уполномоченным органом не позднее шести месяцев с момента получения;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в) согласие кандидата в состав Общественной палаты на обработку персональных данных гражданина в соответствии с Федеральным законом </w:t>
      </w:r>
      <w:r w:rsidR="00615CA5">
        <w:rPr>
          <w:rFonts w:ascii="Times New Roman" w:hAnsi="Times New Roman" w:cs="Times New Roman"/>
          <w:sz w:val="20"/>
          <w:szCs w:val="20"/>
        </w:rPr>
        <w:t xml:space="preserve"> </w:t>
      </w:r>
      <w:r w:rsidRPr="00615CA5">
        <w:rPr>
          <w:rFonts w:ascii="Times New Roman" w:hAnsi="Times New Roman" w:cs="Times New Roman"/>
          <w:sz w:val="20"/>
          <w:szCs w:val="20"/>
        </w:rPr>
        <w:t>№ 152-ФЗ.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6.7. Кандидат в члены Общественной палаты в порядке самовыдвижения представляет в </w:t>
      </w:r>
      <w:bookmarkStart w:id="6" w:name="_Hlk213806293"/>
      <w:r w:rsidRPr="00615CA5">
        <w:rPr>
          <w:rFonts w:ascii="Times New Roman" w:hAnsi="Times New Roman" w:cs="Times New Roman"/>
          <w:sz w:val="20"/>
          <w:szCs w:val="20"/>
        </w:rPr>
        <w:t xml:space="preserve">структурное подразделение </w:t>
      </w:r>
      <w:bookmarkEnd w:id="6"/>
      <w:r w:rsidRPr="00615CA5">
        <w:rPr>
          <w:rFonts w:ascii="Times New Roman" w:hAnsi="Times New Roman" w:cs="Times New Roman"/>
          <w:sz w:val="20"/>
          <w:szCs w:val="20"/>
        </w:rPr>
        <w:t>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а) заявление кандидата о включении его в состав Общественной палаты по форме согласно приложению № 2 к настоящему Положению и следующие документы: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б) биографическую справку по форме согласно приложению № 3 к настоящему Положению;</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справку о наличии (отсутствии) судимости и (или) факта уголовного преследования либо о прекращении уголовного преследования, выданную уполномоченным органом не позднее шести месяцев с момента получения;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sz w:val="20"/>
          <w:szCs w:val="20"/>
        </w:rPr>
        <w:t xml:space="preserve">г) согласие кандидата в состав Общественной палаты на обработку персональных </w:t>
      </w:r>
      <w:r w:rsidRPr="00615CA5">
        <w:rPr>
          <w:rFonts w:ascii="Times New Roman" w:hAnsi="Times New Roman" w:cs="Times New Roman"/>
          <w:color w:val="000000"/>
          <w:sz w:val="20"/>
          <w:szCs w:val="20"/>
        </w:rPr>
        <w:t xml:space="preserve">данных гражданина в соответствии с Федеральным законом </w:t>
      </w:r>
      <w:r w:rsidR="00615CA5">
        <w:rPr>
          <w:rFonts w:ascii="Times New Roman" w:hAnsi="Times New Roman" w:cs="Times New Roman"/>
          <w:color w:val="000000"/>
          <w:sz w:val="20"/>
          <w:szCs w:val="20"/>
        </w:rPr>
        <w:t xml:space="preserve"> </w:t>
      </w:r>
      <w:r w:rsidRPr="00615CA5">
        <w:rPr>
          <w:rFonts w:ascii="Times New Roman" w:hAnsi="Times New Roman" w:cs="Times New Roman"/>
          <w:color w:val="000000"/>
          <w:sz w:val="20"/>
          <w:szCs w:val="20"/>
        </w:rPr>
        <w:t>№ 152-ФЗ.</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color w:val="000000"/>
          <w:sz w:val="20"/>
          <w:szCs w:val="20"/>
        </w:rPr>
        <w:t xml:space="preserve">6.8. Кандидат в члены Общественной палаты вправе в любое время до его утверждения членом Общественной палаты отозвать свое заявление о согласии на утверждение членом Общественной палаты, подав письменное заявление. В этом случае кандидат исключается из списка кандидатов в </w:t>
      </w:r>
      <w:r w:rsidRPr="00615CA5">
        <w:rPr>
          <w:rFonts w:ascii="Times New Roman" w:hAnsi="Times New Roman" w:cs="Times New Roman"/>
          <w:sz w:val="20"/>
          <w:szCs w:val="20"/>
        </w:rPr>
        <w:t>члены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6.9. Если по истечении установленного срока приема документов общее количество кандидатов в члены Общественной палаты окажется менее 12</w:t>
      </w:r>
      <w:r w:rsidRPr="00615CA5">
        <w:rPr>
          <w:rStyle w:val="afff2"/>
          <w:rFonts w:ascii="Times New Roman" w:hAnsi="Times New Roman" w:cs="Times New Roman"/>
          <w:sz w:val="20"/>
          <w:szCs w:val="20"/>
        </w:rPr>
        <w:footnoteReference w:id="2"/>
      </w:r>
      <w:r w:rsidRPr="00615CA5">
        <w:rPr>
          <w:rFonts w:ascii="Times New Roman" w:hAnsi="Times New Roman" w:cs="Times New Roman"/>
          <w:sz w:val="20"/>
          <w:szCs w:val="20"/>
        </w:rPr>
        <w:t>, период приема документов продлевается для дополнительного выдвижения кандидатов, но не более чем на 15 календарных дней посредством размещения соответствующей информации на официальном сайте Администрации округа в сети «Интернет».</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6.10. Структурное подразделение в течение 3 рабочих дней со дня окончания срока приема документов от кандидатов в члены Общественной палаты, формирует список кандидатов в состав Общественной палаты (далее список кандидатов).</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В список кандидатов в алфавитном порядке вносятся все кандидатуры, выдвинутые общественным объединением, иной некоммерческой организацией, инициативной группой, а также в порядке самовыдвижения, за исключением лиц, кандидатуры которых представлены с нарушением требований настоящего Положения.</w:t>
      </w:r>
    </w:p>
    <w:p w:rsidR="002F4893" w:rsidRPr="00615CA5" w:rsidRDefault="002F4893" w:rsidP="00615CA5">
      <w:pPr>
        <w:spacing w:after="0" w:line="240" w:lineRule="auto"/>
        <w:ind w:left="-1276"/>
        <w:jc w:val="both"/>
        <w:rPr>
          <w:rFonts w:ascii="Times New Roman" w:hAnsi="Times New Roman" w:cs="Times New Roman"/>
          <w:b/>
          <w:bCs/>
          <w:color w:val="000000"/>
          <w:sz w:val="20"/>
          <w:szCs w:val="20"/>
        </w:rPr>
      </w:pPr>
      <w:r w:rsidRPr="00615CA5">
        <w:rPr>
          <w:rFonts w:ascii="Times New Roman" w:hAnsi="Times New Roman" w:cs="Times New Roman"/>
          <w:b/>
          <w:bCs/>
          <w:color w:val="000000"/>
          <w:sz w:val="20"/>
          <w:szCs w:val="20"/>
        </w:rPr>
        <w:t>7. Утверждение состава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sz w:val="20"/>
          <w:szCs w:val="20"/>
        </w:rPr>
        <w:t xml:space="preserve">7.1. Структурное подразделение предлагает утвердить по одной трети от состава Общественной </w:t>
      </w:r>
      <w:r w:rsidRPr="00615CA5">
        <w:rPr>
          <w:rFonts w:ascii="Times New Roman" w:hAnsi="Times New Roman" w:cs="Times New Roman"/>
          <w:color w:val="000000"/>
          <w:sz w:val="20"/>
          <w:szCs w:val="20"/>
        </w:rPr>
        <w:t>палаты в следующей последовательности Глава округа, Дума округа, путем направления в адрес Главы округа проекта правового акта Главы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7.2. Глава </w:t>
      </w:r>
      <w:r w:rsidRPr="00615CA5">
        <w:rPr>
          <w:rFonts w:ascii="Times New Roman" w:hAnsi="Times New Roman" w:cs="Times New Roman"/>
          <w:bCs/>
          <w:sz w:val="20"/>
          <w:szCs w:val="20"/>
        </w:rPr>
        <w:t>округа</w:t>
      </w:r>
      <w:r w:rsidRPr="00615CA5">
        <w:rPr>
          <w:rFonts w:ascii="Times New Roman" w:hAnsi="Times New Roman" w:cs="Times New Roman"/>
          <w:sz w:val="20"/>
          <w:szCs w:val="20"/>
        </w:rPr>
        <w:t xml:space="preserve"> не позднее 10 календарных дней после представления структурным подразделением списка кандидатов издает распоряжение о включении членов</w:t>
      </w:r>
      <w:r w:rsidRPr="00615CA5">
        <w:rPr>
          <w:rStyle w:val="afff2"/>
          <w:rFonts w:ascii="Times New Roman" w:hAnsi="Times New Roman" w:cs="Times New Roman"/>
          <w:sz w:val="20"/>
          <w:szCs w:val="20"/>
        </w:rPr>
        <w:footnoteReference w:id="3"/>
      </w:r>
      <w:r w:rsidRPr="00615CA5">
        <w:rPr>
          <w:rFonts w:ascii="Times New Roman" w:hAnsi="Times New Roman" w:cs="Times New Roman"/>
          <w:sz w:val="20"/>
          <w:szCs w:val="20"/>
        </w:rPr>
        <w:t xml:space="preserve"> из числа кандидатур,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 в состав Общественной палаты от Главы округа.</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sz w:val="20"/>
          <w:szCs w:val="20"/>
        </w:rPr>
        <w:t>Указанное распоряжение и список кандидатов направляются Главой округа в структурное подразделение в течение 3 рабочих дней</w:t>
      </w:r>
      <w:r w:rsidRPr="00615CA5">
        <w:rPr>
          <w:rFonts w:ascii="Times New Roman" w:hAnsi="Times New Roman" w:cs="Times New Roman"/>
          <w:bCs/>
          <w:sz w:val="20"/>
          <w:szCs w:val="20"/>
        </w:rPr>
        <w:t xml:space="preserve"> со дня утверждения.</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7.3. Дума округа после представления </w:t>
      </w:r>
      <w:bookmarkStart w:id="7" w:name="_Hlk214842698"/>
      <w:r w:rsidRPr="00615CA5">
        <w:rPr>
          <w:rFonts w:ascii="Times New Roman" w:hAnsi="Times New Roman" w:cs="Times New Roman"/>
          <w:sz w:val="20"/>
          <w:szCs w:val="20"/>
        </w:rPr>
        <w:t xml:space="preserve">структурным подразделением </w:t>
      </w:r>
      <w:bookmarkEnd w:id="7"/>
      <w:r w:rsidRPr="00615CA5">
        <w:rPr>
          <w:rFonts w:ascii="Times New Roman" w:hAnsi="Times New Roman" w:cs="Times New Roman"/>
          <w:sz w:val="20"/>
          <w:szCs w:val="20"/>
        </w:rPr>
        <w:t>списка кандидатов на ближайшем заседании принимает решение о включении 3 членов</w:t>
      </w:r>
      <w:r w:rsidRPr="00615CA5">
        <w:rPr>
          <w:rStyle w:val="afff2"/>
          <w:rFonts w:ascii="Times New Roman" w:hAnsi="Times New Roman" w:cs="Times New Roman"/>
          <w:sz w:val="20"/>
          <w:szCs w:val="20"/>
        </w:rPr>
        <w:footnoteReference w:id="4"/>
      </w:r>
      <w:r w:rsidRPr="00615CA5">
        <w:rPr>
          <w:rFonts w:ascii="Times New Roman" w:hAnsi="Times New Roman" w:cs="Times New Roman"/>
          <w:sz w:val="20"/>
          <w:szCs w:val="20"/>
        </w:rPr>
        <w:t xml:space="preserve"> из числа кандидатур,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 в состав Общественной палаты от Думы</w:t>
      </w:r>
      <w:r w:rsidRPr="00615CA5">
        <w:rPr>
          <w:rFonts w:ascii="Times New Roman" w:hAnsi="Times New Roman" w:cs="Times New Roman"/>
          <w:bCs/>
          <w:sz w:val="20"/>
          <w:szCs w:val="20"/>
        </w:rPr>
        <w:t xml:space="preserve"> округа</w:t>
      </w:r>
      <w:r w:rsidRPr="00615CA5">
        <w:rPr>
          <w:rFonts w:ascii="Times New Roman" w:hAnsi="Times New Roman" w:cs="Times New Roman"/>
          <w:sz w:val="20"/>
          <w:szCs w:val="20"/>
        </w:rPr>
        <w:t>.</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sz w:val="20"/>
          <w:szCs w:val="20"/>
        </w:rPr>
        <w:t xml:space="preserve">Указанное решение и список кандидатов направляется Думой </w:t>
      </w:r>
      <w:r w:rsidRPr="00615CA5">
        <w:rPr>
          <w:rFonts w:ascii="Times New Roman" w:hAnsi="Times New Roman" w:cs="Times New Roman"/>
          <w:bCs/>
          <w:sz w:val="20"/>
          <w:szCs w:val="20"/>
        </w:rPr>
        <w:t>округа</w:t>
      </w:r>
      <w:r w:rsidRPr="00615CA5">
        <w:rPr>
          <w:rFonts w:ascii="Times New Roman" w:hAnsi="Times New Roman" w:cs="Times New Roman"/>
          <w:sz w:val="20"/>
          <w:szCs w:val="20"/>
        </w:rPr>
        <w:t xml:space="preserve"> в структурное подразделение в течение 3 рабочих дней со дня утверждения.</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 xml:space="preserve">7.4. Структурное подразделение не позднее чем через 10 календарных дней со дня поступления последнего из направленных </w:t>
      </w:r>
      <w:bookmarkStart w:id="8" w:name="_Hlk214843159"/>
      <w:r w:rsidRPr="00615CA5">
        <w:rPr>
          <w:rFonts w:ascii="Times New Roman" w:hAnsi="Times New Roman" w:cs="Times New Roman"/>
          <w:bCs/>
          <w:sz w:val="20"/>
          <w:szCs w:val="20"/>
        </w:rPr>
        <w:t>Главой округа и Думой округа</w:t>
      </w:r>
      <w:bookmarkEnd w:id="8"/>
      <w:r w:rsidRPr="00615CA5">
        <w:rPr>
          <w:rFonts w:ascii="Times New Roman" w:hAnsi="Times New Roman" w:cs="Times New Roman"/>
          <w:bCs/>
          <w:sz w:val="20"/>
          <w:szCs w:val="20"/>
        </w:rPr>
        <w:t xml:space="preserve"> решений организует проведение совместного заседания членов Общественной палаты, включенных в ее состав Главой округа и Думой округа (далее совместное заседание), для определения остальной одной трети членов состава Общественной палаты из числа кандидатур, </w:t>
      </w:r>
      <w:bookmarkStart w:id="9" w:name="_Hlk214843555"/>
      <w:r w:rsidRPr="00615CA5">
        <w:rPr>
          <w:rFonts w:ascii="Times New Roman" w:hAnsi="Times New Roman" w:cs="Times New Roman"/>
          <w:bCs/>
          <w:sz w:val="20"/>
          <w:szCs w:val="20"/>
        </w:rPr>
        <w:t>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w:t>
      </w:r>
      <w:bookmarkEnd w:id="9"/>
      <w:r w:rsidRPr="00615CA5">
        <w:rPr>
          <w:rFonts w:ascii="Times New Roman" w:hAnsi="Times New Roman" w:cs="Times New Roman"/>
          <w:bCs/>
          <w:sz w:val="20"/>
          <w:szCs w:val="20"/>
        </w:rPr>
        <w:t>.</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Председатель и секретарь совместного заседания избираются простым большинством голосов присутствующих на заседании.</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7.5. На совместном заседании определяются 3 члена</w:t>
      </w:r>
      <w:r w:rsidRPr="00615CA5">
        <w:rPr>
          <w:rStyle w:val="afff2"/>
          <w:rFonts w:ascii="Times New Roman" w:hAnsi="Times New Roman" w:cs="Times New Roman"/>
          <w:bCs/>
          <w:sz w:val="20"/>
          <w:szCs w:val="20"/>
        </w:rPr>
        <w:footnoteReference w:id="5"/>
      </w:r>
      <w:r w:rsidRPr="00615CA5">
        <w:rPr>
          <w:rFonts w:ascii="Times New Roman" w:hAnsi="Times New Roman" w:cs="Times New Roman"/>
          <w:bCs/>
          <w:sz w:val="20"/>
          <w:szCs w:val="20"/>
        </w:rPr>
        <w:t xml:space="preserve"> в состав Общественной палаты из числа кандидатур, представленных зарегистрированными на территории Новгородской области общественными объединениями, иными некоммерческими организациями, инициативными группами, а также выдвинутых в порядке самовыдвижения, согласно их рейтингу по результатам открытого голосования на совместном заседании.</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При равном количестве голосов правом решающего голоса обладает председательствующий на совместном заседании.</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Решение совместного заседания оформляется протоколом и подписывается председателем и секретарем совместного заседания в срок, не превышающий 5 календарных дней со дня проведения совместного заседания.</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В протоколе совместного заседания указываются результаты рейтингового голосования с указанием полученных голосов за каждого кандидата.</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bCs/>
          <w:sz w:val="20"/>
          <w:szCs w:val="20"/>
        </w:rPr>
        <w:t>Структурное подразделение в срок, не превышающий 2 календарных дней со дня подписания протокола, направляет протокол совместного заседания Главе</w:t>
      </w:r>
      <w:r w:rsidRPr="00615CA5">
        <w:rPr>
          <w:rFonts w:ascii="Times New Roman" w:hAnsi="Times New Roman" w:cs="Times New Roman"/>
          <w:sz w:val="20"/>
          <w:szCs w:val="20"/>
        </w:rPr>
        <w:t xml:space="preserve"> округа.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bCs/>
          <w:sz w:val="20"/>
          <w:szCs w:val="20"/>
        </w:rPr>
        <w:t xml:space="preserve">7.6. </w:t>
      </w:r>
      <w:r w:rsidRPr="00615CA5">
        <w:rPr>
          <w:rFonts w:ascii="Times New Roman" w:hAnsi="Times New Roman" w:cs="Times New Roman"/>
          <w:sz w:val="20"/>
          <w:szCs w:val="20"/>
        </w:rPr>
        <w:t xml:space="preserve">Итоговый список членов Общественной палаты утверждается распоряжением Главы округа о формировании Общественной палаты </w:t>
      </w:r>
      <w:r w:rsidRPr="00615CA5">
        <w:rPr>
          <w:rFonts w:ascii="Times New Roman" w:hAnsi="Times New Roman" w:cs="Times New Roman"/>
          <w:bCs/>
          <w:sz w:val="20"/>
          <w:szCs w:val="20"/>
        </w:rPr>
        <w:t xml:space="preserve">в срок, не превышающий 2 календарных дней со дня поступления протокола, </w:t>
      </w:r>
      <w:r w:rsidRPr="00615CA5">
        <w:rPr>
          <w:rFonts w:ascii="Times New Roman" w:hAnsi="Times New Roman" w:cs="Times New Roman"/>
          <w:sz w:val="20"/>
          <w:szCs w:val="20"/>
        </w:rPr>
        <w:t>и размещается в сайте Администрации округа в сети «Интернет».</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8. Порядок доформирования Общественной палаты</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8.1. В случае прекращения полномочий члена Общественной палаты до истечения срока, установленного пунктом 5.1. настоящего Положения (далее досрочное прекращение полномочий) доформирование Общественной палаты осуществляется в течение 30 календарных дней со дня досрочного прекращения полномочий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bCs/>
          <w:sz w:val="20"/>
          <w:szCs w:val="20"/>
        </w:rPr>
        <w:t>8.2.</w:t>
      </w:r>
      <w:r w:rsidRPr="00615CA5">
        <w:rPr>
          <w:rFonts w:ascii="Times New Roman" w:hAnsi="Times New Roman" w:cs="Times New Roman"/>
          <w:b/>
          <w:sz w:val="20"/>
          <w:szCs w:val="20"/>
        </w:rPr>
        <w:t xml:space="preserve"> </w:t>
      </w:r>
      <w:r w:rsidRPr="00615CA5">
        <w:rPr>
          <w:rFonts w:ascii="Times New Roman" w:hAnsi="Times New Roman" w:cs="Times New Roman"/>
          <w:sz w:val="20"/>
          <w:szCs w:val="20"/>
        </w:rPr>
        <w:t>О доформировании Общественной палаты объявляет Дума</w:t>
      </w:r>
      <w:r w:rsidRPr="00615CA5">
        <w:rPr>
          <w:rFonts w:ascii="Times New Roman" w:hAnsi="Times New Roman" w:cs="Times New Roman"/>
          <w:bCs/>
          <w:sz w:val="20"/>
          <w:szCs w:val="20"/>
        </w:rPr>
        <w:t xml:space="preserve"> округа</w:t>
      </w:r>
      <w:r w:rsidRPr="00615CA5">
        <w:rPr>
          <w:rFonts w:ascii="Times New Roman" w:hAnsi="Times New Roman" w:cs="Times New Roman"/>
          <w:sz w:val="20"/>
          <w:szCs w:val="20"/>
        </w:rPr>
        <w:t xml:space="preserve"> в течение 5 календарных дней со дня досрочного прекращения полномочий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 xml:space="preserve">Период приема документов при доформировании не должен превышать </w:t>
      </w:r>
      <w:r w:rsidR="00615CA5">
        <w:rPr>
          <w:rFonts w:ascii="Times New Roman" w:hAnsi="Times New Roman" w:cs="Times New Roman"/>
          <w:sz w:val="20"/>
          <w:szCs w:val="20"/>
        </w:rPr>
        <w:t xml:space="preserve"> </w:t>
      </w:r>
      <w:r w:rsidRPr="00615CA5">
        <w:rPr>
          <w:rFonts w:ascii="Times New Roman" w:hAnsi="Times New Roman" w:cs="Times New Roman"/>
          <w:sz w:val="20"/>
          <w:szCs w:val="20"/>
        </w:rPr>
        <w:t>15 календарных дней, следующих за днем размещения информации (объявления) в разделе «Общественная палата Поддорского муниципального округа» на официальном сайте Администрации округа в сети «Интернет». В объявлении указываются срок и место приема документов от кандидатов.</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sz w:val="20"/>
          <w:szCs w:val="20"/>
        </w:rPr>
        <w:t>Заявления на выдвижение кандидатом в члены Общественной палаты и соответствующие документы представляются в адрес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Общественная палата в течение 10 календарных дней, следующих за днем окончания срока приема документов, определяет на заседании новых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Решение о доформировании Общественной палаты оформляется протоколом и в срок, не превышающий 5 календарных дней со дня проведения заседания Общественной палаты, направляется </w:t>
      </w:r>
      <w:r w:rsidRPr="00615CA5">
        <w:rPr>
          <w:rFonts w:ascii="Times New Roman" w:hAnsi="Times New Roman" w:cs="Times New Roman"/>
          <w:bCs/>
          <w:sz w:val="20"/>
          <w:szCs w:val="20"/>
        </w:rPr>
        <w:t>Главе</w:t>
      </w:r>
      <w:r w:rsidRPr="00615CA5">
        <w:rPr>
          <w:rFonts w:ascii="Times New Roman" w:hAnsi="Times New Roman" w:cs="Times New Roman"/>
          <w:sz w:val="20"/>
          <w:szCs w:val="20"/>
        </w:rPr>
        <w:t xml:space="preserve"> округа для внесения изменений в действующий состав Общественной палаты путем издания распоряжения Главы округа. Информация о доформировании Общественной палаты размещается в сайте Администрации округа в сети «Интернет».</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9. Органы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9.1. Органами Общественной палаты являются: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 председатель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комиссии и рабочие группы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9.2. К компетенции Общественной палаты относится решение следующих вопросов:</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 утверждение Регламента Общественной палаты и внесение в него изменений;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избрание председателя Общественной палаты и заместителя (ей) председателя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3) утверждение количества комиссий и рабочих групп Общественной палаты, их наименований и определение направлений их деятельности;</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4) утверждение плана работы Общественной палаты на год и внесение в него изменений;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5) направление запросов Общественной палаты в территориальные органы федеральных органов исполнительной власти, органы исполнительной власти Новгородской области, органы местного самоуправления, государственные и муниципальных организации, иные организации, осуществляющие в соответствии с федеральными законами отдельные публичные полномочия на территории Новгородской области;</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6) разработка и утверждение Кодекса этики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7) осуществление иных полномочий в соответствии с законодательством Новгородской области и Регламентом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9.3. Вопрос об избрании председателя Общественной палаты и заместителя (ей) председателя Общественной палаты должен быть рассмотрены на первом заседании Общественной палаты, образованной в правомочном составе.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9.4. Председатель Общественной палаты избирается из числа членов Общественной палаты открытым голосованием.</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9.5. Председатель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 организует работу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определяет обязанности заместителя (ей) председателя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sz w:val="20"/>
          <w:szCs w:val="20"/>
        </w:rPr>
        <w:t>3) выступает с предложением о проведении внеочередного заседания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4) представляет Общественную палату в отношениях с территориальными органами федеральных органов исполнительной власти, органами государственной власти Новгородской области, органами местного самоуправления, Общественной палатой Новгородской области, некоммерческими организациями, гражданами;</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5) подписывает решения, обращения и иные документы, принятые Общественной палатой, а также запросы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6) осуществляет иные полномочия в соответствии с законодательством Новгородской области и Регламентом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9.6.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некоммерческих организаций, другие граждане.</w:t>
      </w:r>
    </w:p>
    <w:p w:rsidR="002F4893" w:rsidRPr="00615CA5" w:rsidRDefault="002F4893" w:rsidP="00615CA5">
      <w:pPr>
        <w:spacing w:after="0" w:line="240" w:lineRule="auto"/>
        <w:ind w:left="-1276"/>
        <w:jc w:val="both"/>
        <w:rPr>
          <w:rFonts w:ascii="Times New Roman" w:hAnsi="Times New Roman" w:cs="Times New Roman"/>
          <w:b/>
          <w:bCs/>
          <w:color w:val="000000"/>
          <w:sz w:val="20"/>
          <w:szCs w:val="20"/>
        </w:rPr>
      </w:pPr>
      <w:r w:rsidRPr="00615CA5">
        <w:rPr>
          <w:rFonts w:ascii="Times New Roman" w:hAnsi="Times New Roman" w:cs="Times New Roman"/>
          <w:b/>
          <w:bCs/>
          <w:color w:val="000000"/>
          <w:sz w:val="20"/>
          <w:szCs w:val="20"/>
        </w:rPr>
        <w:t>10. Статус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10.1. Членом Общественной палаты может быть гражданин Российской Федерации, постоянно проживающий на территории Поддорского муниципального</w:t>
      </w:r>
      <w:r w:rsidRPr="00615CA5">
        <w:rPr>
          <w:rFonts w:ascii="Times New Roman" w:hAnsi="Times New Roman" w:cs="Times New Roman"/>
          <w:bCs/>
          <w:color w:val="000000"/>
          <w:sz w:val="20"/>
          <w:szCs w:val="20"/>
        </w:rPr>
        <w:t xml:space="preserve"> </w:t>
      </w:r>
      <w:r w:rsidRPr="00615CA5">
        <w:rPr>
          <w:rFonts w:ascii="Times New Roman" w:hAnsi="Times New Roman" w:cs="Times New Roman"/>
          <w:color w:val="000000"/>
          <w:sz w:val="20"/>
          <w:szCs w:val="20"/>
        </w:rPr>
        <w:t>округа, достигший возраста восемнадцати лет.</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10.2. Членами Общественной палаты не могут быть:</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 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депутаты законодательных органов субъектов Российской Федерации, иные лица, замещающие государственные должности субъектов Российской Федерации, лица, замещающие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2) лица, признанные на основании решения суда недееспособными или ограниченно дееспособными;</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3) лица, имеющие непогашенную или неснятую судимость;</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 xml:space="preserve">5) лица, членство которых в Общественной палате ранее было прекращено на основании </w:t>
      </w:r>
      <w:hyperlink w:anchor="Par154" w:history="1">
        <w:r w:rsidRPr="00615CA5">
          <w:rPr>
            <w:rFonts w:ascii="Times New Roman" w:hAnsi="Times New Roman" w:cs="Times New Roman"/>
            <w:sz w:val="20"/>
            <w:szCs w:val="20"/>
          </w:rPr>
          <w:t>подпункта 4 пункта</w:t>
        </w:r>
      </w:hyperlink>
      <w:r w:rsidRPr="00615CA5">
        <w:rPr>
          <w:rFonts w:ascii="Times New Roman" w:hAnsi="Times New Roman" w:cs="Times New Roman"/>
          <w:sz w:val="20"/>
          <w:szCs w:val="20"/>
        </w:rPr>
        <w:t xml:space="preserve"> 12.1 настоящего Положения. В этом случае запрет на членство в Общественной палате относится только к работе Общественной палаты следующего состава.</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lastRenderedPageBreak/>
        <w:t>10.3. Член Общественной палаты приостанавливает членство в политической партии на срок осуществления своих полномочий.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sz w:val="20"/>
          <w:szCs w:val="20"/>
        </w:rPr>
        <w:t>10.4.</w:t>
      </w:r>
      <w:r w:rsidRPr="00615CA5">
        <w:rPr>
          <w:rFonts w:ascii="Times New Roman" w:hAnsi="Times New Roman" w:cs="Times New Roman"/>
          <w:b/>
          <w:sz w:val="20"/>
          <w:szCs w:val="20"/>
        </w:rPr>
        <w:t xml:space="preserve"> </w:t>
      </w:r>
      <w:r w:rsidRPr="00615CA5">
        <w:rPr>
          <w:rFonts w:ascii="Times New Roman" w:hAnsi="Times New Roman" w:cs="Times New Roman"/>
          <w:sz w:val="20"/>
          <w:szCs w:val="20"/>
        </w:rPr>
        <w:t xml:space="preserve">Члены Общественной палаты обладают равными правами на участие в деятельности Общественной палаты, в мероприятиях, проводимых Общественной палатой. Каждый </w:t>
      </w:r>
      <w:r w:rsidRPr="00615CA5">
        <w:rPr>
          <w:rFonts w:ascii="Times New Roman" w:hAnsi="Times New Roman" w:cs="Times New Roman"/>
          <w:color w:val="000000"/>
          <w:sz w:val="20"/>
          <w:szCs w:val="20"/>
        </w:rPr>
        <w:t>член Общественной палаты при принятии решения путем голосования обладает одним голосом.</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10.5. Члены Общественной палаты принимают личное участие в работе Общественной палаты, комиссий и рабочих групп Общественной палаты. Передача права голоса другому члену Общественной палаты при принятии решений не допускается.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10.6. Член Общественной палаты вправе: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 свободно высказывать свое мнение по любому вопросу деятельности Общественной палаты, комиссий и рабочих групп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получать документы, иные материалы, содержащие информацию о работе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3) вносить предложения по повестке заседания Общественной палаты, комиссий и рабочих групп Общественной палаты, принимать участие в подготовке материалов к их заседаниям, проектов решений Общественной палаты, комиссий и рабочих групп Общественной палаты, участвовать в обсуждении вопросов повестки заседаний;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4) в случае несогласия с решением Общественной палаты, комиссии или рабочей группы Общественной палаты заявить устно и письменно, что отмечается в протоколе заседания Общественной палаты, комиссии или рабочей группы соответственно и прилагается к решению, в отношении которого высказано это мнение;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5) участвовать в реализации решений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10.7. Члены Общественной палаты при осуществлении своих полномочий не связаны решениями выдвинувших их общественных объединений и иных некоммерческих организаций.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10.8. Член Общественной палаты не вправе использовать свою деятельность в Общественной палате в интересах политических партий, общественных объединений и иных некоммерческих организаций, а также в личных интересах.</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10.9. Отзыв члена Общественной палаты, выдвинувшей его организацией не допускается.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10.10.</w:t>
      </w:r>
      <w:r w:rsidRPr="00615CA5">
        <w:rPr>
          <w:rFonts w:ascii="Times New Roman" w:hAnsi="Times New Roman" w:cs="Times New Roman"/>
          <w:sz w:val="20"/>
          <w:szCs w:val="20"/>
        </w:rPr>
        <w:t xml:space="preserve"> </w:t>
      </w:r>
      <w:r w:rsidRPr="00615CA5">
        <w:rPr>
          <w:rFonts w:ascii="Times New Roman" w:hAnsi="Times New Roman" w:cs="Times New Roman"/>
          <w:color w:val="000000"/>
          <w:sz w:val="20"/>
          <w:szCs w:val="20"/>
        </w:rPr>
        <w:t>Член Общественной палаты имеет удостоверение члена Общественной палаты (далее удостоверение), являющееся документом, подтверждающим его полномочия. Член Общественной палаты пользуется удостоверением в течение всего срока своих полномочий. Образец и описание удостоверения утверждаются Общественной палатой.</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11. Кодекс этики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Cs/>
          <w:color w:val="000000"/>
          <w:sz w:val="20"/>
          <w:szCs w:val="20"/>
        </w:rPr>
        <w:t xml:space="preserve">11.1. </w:t>
      </w:r>
      <w:r w:rsidRPr="00615CA5">
        <w:rPr>
          <w:rFonts w:ascii="Times New Roman" w:hAnsi="Times New Roman" w:cs="Times New Roman"/>
          <w:color w:val="000000"/>
          <w:sz w:val="20"/>
          <w:szCs w:val="20"/>
        </w:rPr>
        <w:t>Общественная палата разрабатывает и утверждает Кодекс этики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bCs/>
          <w:color w:val="000000"/>
          <w:sz w:val="20"/>
          <w:szCs w:val="20"/>
        </w:rPr>
        <w:t>11.2. Вы</w:t>
      </w:r>
      <w:r w:rsidRPr="00615CA5">
        <w:rPr>
          <w:rFonts w:ascii="Times New Roman" w:hAnsi="Times New Roman" w:cs="Times New Roman"/>
          <w:color w:val="000000"/>
          <w:sz w:val="20"/>
          <w:szCs w:val="20"/>
        </w:rPr>
        <w:t>полнение требований, предусмотренных Кодексом этики, является обязательным для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12. Прекращение и приостановление полномочий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12.1. Полномочия члена Общественной палаты прекращаются в порядке, предусмотренном Регламентом Общественной палаты, в случае: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 истечения срока его полномочий;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подачи им заявления о выходе из состава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3) неспособности его в течение длительного времени по состоянию здоровья участвовать в работе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4) грубого нарушения им Кодекса этики - по решению не менее двух третей установленного числа членов Общественной палаты, принятому на заседании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5) смерти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6) систематического в соответствии с Регламентом Общественной палаты неучастия без уважительных причин в заседаниях Общественной палаты, работе ее органов;</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7) выявления обстоятельств, не совместимых в соответствии с пунктом 10.2 настоящего Положения со статусом члена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8) в случае принятия Общественной палатой решения о самороспуске.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12.2. Полномочия члена Общественной палаты приостанавливаются в порядке, предусмотренном Регламентом Общественной палаты, в случае:</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 xml:space="preserve">1) предъявления ему в порядке, установленном уголовно-процессуальным </w:t>
      </w:r>
      <w:hyperlink r:id="rId10" w:history="1">
        <w:r w:rsidRPr="00615CA5">
          <w:rPr>
            <w:rFonts w:ascii="Times New Roman" w:hAnsi="Times New Roman" w:cs="Times New Roman"/>
            <w:color w:val="000000"/>
            <w:sz w:val="20"/>
            <w:szCs w:val="20"/>
          </w:rPr>
          <w:t>законодательством</w:t>
        </w:r>
      </w:hyperlink>
      <w:r w:rsidRPr="00615CA5">
        <w:rPr>
          <w:rFonts w:ascii="Times New Roman" w:hAnsi="Times New Roman" w:cs="Times New Roman"/>
          <w:color w:val="000000"/>
          <w:sz w:val="20"/>
          <w:szCs w:val="20"/>
        </w:rPr>
        <w:t xml:space="preserve"> Российской Федерации, обвинения в совершении преступления;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2) назначения ему административного наказания в виде административного ареста;</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должность высшего должностного лица субъекта Российской Федерации, кандидата на замещение муниципальной должности, доверенного лица или уполномоченного представителя кандидата (избирательного объединения).</w:t>
      </w:r>
    </w:p>
    <w:p w:rsidR="002F4893" w:rsidRPr="00615CA5" w:rsidRDefault="002F4893" w:rsidP="00615CA5">
      <w:pPr>
        <w:spacing w:after="0" w:line="240" w:lineRule="auto"/>
        <w:ind w:left="-1276"/>
        <w:jc w:val="both"/>
        <w:rPr>
          <w:rFonts w:ascii="Times New Roman" w:hAnsi="Times New Roman" w:cs="Times New Roman"/>
          <w:b/>
          <w:bCs/>
          <w:color w:val="000000"/>
          <w:sz w:val="20"/>
          <w:szCs w:val="20"/>
        </w:rPr>
      </w:pPr>
      <w:r w:rsidRPr="00615CA5">
        <w:rPr>
          <w:rFonts w:ascii="Times New Roman" w:hAnsi="Times New Roman" w:cs="Times New Roman"/>
          <w:b/>
          <w:bCs/>
          <w:color w:val="000000"/>
          <w:sz w:val="20"/>
          <w:szCs w:val="20"/>
        </w:rPr>
        <w:t>13. Организация деятельности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color w:val="000000"/>
          <w:sz w:val="20"/>
          <w:szCs w:val="20"/>
        </w:rPr>
        <w:t xml:space="preserve">13.1. </w:t>
      </w:r>
      <w:r w:rsidRPr="00615CA5">
        <w:rPr>
          <w:rFonts w:ascii="Times New Roman" w:hAnsi="Times New Roman" w:cs="Times New Roman"/>
          <w:sz w:val="20"/>
          <w:szCs w:val="20"/>
        </w:rPr>
        <w:t xml:space="preserve">Первое заседание Общественной палаты, образованной в правомочном составе, должно быть проведено не позднее чем через десять дней со дня </w:t>
      </w:r>
      <w:r w:rsidRPr="00615CA5">
        <w:rPr>
          <w:rFonts w:ascii="Times New Roman" w:hAnsi="Times New Roman" w:cs="Times New Roman"/>
          <w:color w:val="000000"/>
          <w:sz w:val="20"/>
          <w:szCs w:val="20"/>
        </w:rPr>
        <w:t>утверждения правомочного состава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13.2. Первое заседание Общественной палаты созывается по инициативе Главы округа и открывается старейшим по возрасту членом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13.3. Основными формами деятельности Общественной палаты являются заседания Общественной палаты, комиссий и рабочих групп Общественной палаты, слушания и «круглые столы» по общественно важным проблемам, опросы населения Поддорского муниципального округа, форумы, семинары. Регламентом Общественной палаты могут быть предусмотрены иные формы деятельности, не противоречащие законодательству.</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13.4. Заседания Общественной палаты проводятся не реже одного раза в квартал.</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lastRenderedPageBreak/>
        <w:t>13.5. Внеочередное заседание Общественной палаты может быть созвано по решению председателя Общественной палаты или по инициативе не менее одной трети от установленного числа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13.6. Заседание Общественной палаты считается правомочным, если на нем присутствует не менее половины от установленного числа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13.7. В работе Общественной палаты могут принимать участие Глава округа, заместители главы округа, председатель и депутаты Думы округа, иные должностные лица органов местного самоуправления.</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13.8. Решения Общественной палаты принимаются в форме заключений, предложений и обращений, а также решений по организационным и иным вопросам ее деятельности.</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13.9. Заключения, предложения, обращения Общественной палаты носят рекомендательный характер и принимаются большинством голосов от числа членов Общественной палаты, присутствующих на заседании.</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13.10. Решения Общественной палаты по организационным и иным вопросам ее деятельности носят обязательный характер для членов Общественной палаты и принимаются большинством голосов от установленного настоящим Положением числа членов Общественной палаты, если иное не предусмотрено настоящим Положением и Регламентом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color w:val="000000"/>
          <w:sz w:val="20"/>
          <w:szCs w:val="20"/>
        </w:rPr>
        <w:t>В случае равенства голосов голос председателя Общественной палаты является решающим.</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Cs/>
          <w:sz w:val="20"/>
          <w:szCs w:val="20"/>
        </w:rPr>
        <w:t>13.11. Общественная</w:t>
      </w:r>
      <w:r w:rsidRPr="00615CA5">
        <w:rPr>
          <w:rFonts w:ascii="Times New Roman" w:hAnsi="Times New Roman" w:cs="Times New Roman"/>
          <w:sz w:val="20"/>
          <w:szCs w:val="20"/>
        </w:rPr>
        <w:t xml:space="preserve"> палата готовит о своей деятельности отчет, который ежегодно не позднее 15 мая текущего года представляется Главе</w:t>
      </w:r>
      <w:r w:rsidRPr="00615CA5">
        <w:rPr>
          <w:rFonts w:ascii="Times New Roman" w:hAnsi="Times New Roman" w:cs="Times New Roman"/>
          <w:bCs/>
          <w:sz w:val="20"/>
          <w:szCs w:val="20"/>
        </w:rPr>
        <w:t xml:space="preserve"> округа и направляется в </w:t>
      </w:r>
      <w:r w:rsidRPr="00615CA5">
        <w:rPr>
          <w:rFonts w:ascii="Times New Roman" w:hAnsi="Times New Roman" w:cs="Times New Roman"/>
          <w:sz w:val="20"/>
          <w:szCs w:val="20"/>
        </w:rPr>
        <w:t xml:space="preserve">Думу </w:t>
      </w:r>
      <w:r w:rsidRPr="00615CA5">
        <w:rPr>
          <w:rFonts w:ascii="Times New Roman" w:hAnsi="Times New Roman" w:cs="Times New Roman"/>
          <w:bCs/>
          <w:sz w:val="20"/>
          <w:szCs w:val="20"/>
        </w:rPr>
        <w:t>округа</w:t>
      </w:r>
      <w:r w:rsidRPr="00615CA5">
        <w:rPr>
          <w:rFonts w:ascii="Times New Roman" w:hAnsi="Times New Roman" w:cs="Times New Roman"/>
          <w:sz w:val="20"/>
          <w:szCs w:val="20"/>
        </w:rPr>
        <w:t xml:space="preserve"> и Общественную палату Новгородской области.</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14. Регламент Общественной палаты</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14.1. Общественная палата первого состава утверждает Регламент Общественной палаты большинством голосов от установленного числа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14.2. Р</w:t>
      </w:r>
      <w:r w:rsidRPr="00615CA5">
        <w:rPr>
          <w:rFonts w:ascii="Times New Roman" w:hAnsi="Times New Roman" w:cs="Times New Roman"/>
          <w:color w:val="000000"/>
          <w:sz w:val="20"/>
          <w:szCs w:val="20"/>
        </w:rPr>
        <w:t>егламентом Общественной палаты в соответствии с действующим законодательством устанавливаются:</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1) </w:t>
      </w:r>
      <w:r w:rsidRPr="00615CA5">
        <w:rPr>
          <w:rFonts w:ascii="Times New Roman" w:hAnsi="Times New Roman" w:cs="Times New Roman"/>
          <w:color w:val="000000"/>
          <w:sz w:val="20"/>
          <w:szCs w:val="20"/>
        </w:rPr>
        <w:t>порядок участия членов Общественной палаты в ее деятельности;</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2) </w:t>
      </w:r>
      <w:r w:rsidRPr="00615CA5">
        <w:rPr>
          <w:rFonts w:ascii="Times New Roman" w:hAnsi="Times New Roman" w:cs="Times New Roman"/>
          <w:color w:val="000000"/>
          <w:sz w:val="20"/>
          <w:szCs w:val="20"/>
        </w:rPr>
        <w:t>сроки и порядок проведения заседаний Общественной палаты;</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3) </w:t>
      </w:r>
      <w:r w:rsidRPr="00615CA5">
        <w:rPr>
          <w:rFonts w:ascii="Times New Roman" w:hAnsi="Times New Roman" w:cs="Times New Roman"/>
          <w:color w:val="000000"/>
          <w:sz w:val="20"/>
          <w:szCs w:val="20"/>
        </w:rPr>
        <w:t>полномочия и порядок деятельности председателя Общественной палаты и заместителя (ей) Общественной палаты;</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4) </w:t>
      </w:r>
      <w:r w:rsidRPr="00615CA5">
        <w:rPr>
          <w:rFonts w:ascii="Times New Roman" w:hAnsi="Times New Roman" w:cs="Times New Roman"/>
          <w:color w:val="000000"/>
          <w:sz w:val="20"/>
          <w:szCs w:val="20"/>
        </w:rPr>
        <w:t>порядок формирования и деятельности комиссий и рабочих групп Общественной палаты, а также порядок избрания и полномочия руководителей указанных комиссий и рабочих групп;</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5) </w:t>
      </w:r>
      <w:r w:rsidRPr="00615CA5">
        <w:rPr>
          <w:rFonts w:ascii="Times New Roman" w:hAnsi="Times New Roman" w:cs="Times New Roman"/>
          <w:color w:val="000000"/>
          <w:sz w:val="20"/>
          <w:szCs w:val="20"/>
        </w:rPr>
        <w:t>порядок принятия решений Общественной палатой, ее комиссиями и рабочими группами;</w:t>
      </w:r>
    </w:p>
    <w:p w:rsidR="002F4893" w:rsidRPr="00615CA5" w:rsidRDefault="002F4893" w:rsidP="00615CA5">
      <w:pPr>
        <w:spacing w:after="0" w:line="240" w:lineRule="auto"/>
        <w:ind w:left="-1276"/>
        <w:jc w:val="both"/>
        <w:rPr>
          <w:rFonts w:ascii="Times New Roman" w:hAnsi="Times New Roman" w:cs="Times New Roman"/>
          <w:bCs/>
          <w:color w:val="000000"/>
          <w:sz w:val="20"/>
          <w:szCs w:val="20"/>
        </w:rPr>
      </w:pPr>
      <w:r w:rsidRPr="00615CA5">
        <w:rPr>
          <w:rFonts w:ascii="Times New Roman" w:hAnsi="Times New Roman" w:cs="Times New Roman"/>
          <w:bCs/>
          <w:color w:val="000000"/>
          <w:sz w:val="20"/>
          <w:szCs w:val="20"/>
        </w:rPr>
        <w:t xml:space="preserve">6) </w:t>
      </w:r>
      <w:r w:rsidRPr="00615CA5">
        <w:rPr>
          <w:rFonts w:ascii="Times New Roman" w:hAnsi="Times New Roman" w:cs="Times New Roman"/>
          <w:color w:val="000000"/>
          <w:sz w:val="20"/>
          <w:szCs w:val="20"/>
        </w:rPr>
        <w:t>порядок прекращения и приостановления полномочий членов Общественной палаты;</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bCs/>
          <w:color w:val="000000"/>
          <w:sz w:val="20"/>
          <w:szCs w:val="20"/>
        </w:rPr>
        <w:t xml:space="preserve">7) </w:t>
      </w:r>
      <w:r w:rsidRPr="00615CA5">
        <w:rPr>
          <w:rFonts w:ascii="Times New Roman" w:hAnsi="Times New Roman" w:cs="Times New Roman"/>
          <w:color w:val="000000"/>
          <w:sz w:val="20"/>
          <w:szCs w:val="20"/>
        </w:rPr>
        <w:t>иные вопросы организации и порядка деятельности Общественной палаты в соответствии с настоящим Положением.</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
          <w:color w:val="000000"/>
          <w:sz w:val="20"/>
          <w:szCs w:val="20"/>
        </w:rPr>
        <w:t>15. Общественный контроль</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color w:val="000000"/>
          <w:sz w:val="20"/>
          <w:szCs w:val="20"/>
        </w:rPr>
        <w:t>15.1. При осуществлении общественного контроля Общественная палата обязана соблюдать законодательство Российской Федерации и Новгородской области об общественном контроле, нести иные обязанности, предусмотренные законодательством Российской Федерации и Новгородской области.</w:t>
      </w:r>
    </w:p>
    <w:p w:rsidR="002F4893" w:rsidRPr="00615CA5" w:rsidRDefault="002F4893" w:rsidP="00615CA5">
      <w:pPr>
        <w:spacing w:after="0" w:line="240" w:lineRule="auto"/>
        <w:ind w:left="-1276"/>
        <w:jc w:val="both"/>
        <w:rPr>
          <w:rFonts w:ascii="Times New Roman" w:hAnsi="Times New Roman" w:cs="Times New Roman"/>
          <w:b/>
          <w:color w:val="000000"/>
          <w:sz w:val="20"/>
          <w:szCs w:val="20"/>
        </w:rPr>
      </w:pPr>
      <w:r w:rsidRPr="00615CA5">
        <w:rPr>
          <w:rFonts w:ascii="Times New Roman" w:hAnsi="Times New Roman" w:cs="Times New Roman"/>
          <w:bCs/>
          <w:color w:val="000000"/>
          <w:sz w:val="20"/>
          <w:szCs w:val="20"/>
        </w:rPr>
        <w:t>15.2. Общественный</w:t>
      </w:r>
      <w:r w:rsidRPr="00615CA5">
        <w:rPr>
          <w:rFonts w:ascii="Times New Roman" w:hAnsi="Times New Roman" w:cs="Times New Roman"/>
          <w:color w:val="000000"/>
          <w:sz w:val="20"/>
          <w:szCs w:val="20"/>
        </w:rPr>
        <w:t xml:space="preserve"> контроль осуществляется Общественной палатой на территории Поддорского муниципального </w:t>
      </w:r>
      <w:r w:rsidRPr="00615CA5">
        <w:rPr>
          <w:rFonts w:ascii="Times New Roman" w:hAnsi="Times New Roman" w:cs="Times New Roman"/>
          <w:bCs/>
          <w:color w:val="000000"/>
          <w:sz w:val="20"/>
          <w:szCs w:val="20"/>
        </w:rPr>
        <w:t>округа</w:t>
      </w:r>
      <w:r w:rsidRPr="00615CA5">
        <w:rPr>
          <w:rFonts w:ascii="Times New Roman" w:hAnsi="Times New Roman" w:cs="Times New Roman"/>
          <w:color w:val="000000"/>
          <w:sz w:val="20"/>
          <w:szCs w:val="20"/>
        </w:rPr>
        <w:t xml:space="preserve"> по собственной инициативе или в связи с обращениями граждан, общественных объединений и иных некоммерческих организаций в соответствии с Порядком о проведении общественного контроля, утвержденным Общественной палатой.</w:t>
      </w:r>
    </w:p>
    <w:p w:rsidR="002F4893" w:rsidRPr="00615CA5" w:rsidRDefault="002F4893" w:rsidP="00615CA5">
      <w:pPr>
        <w:spacing w:after="0" w:line="240" w:lineRule="auto"/>
        <w:ind w:left="-1276"/>
        <w:jc w:val="both"/>
        <w:rPr>
          <w:rFonts w:ascii="Times New Roman" w:hAnsi="Times New Roman" w:cs="Times New Roman"/>
          <w:color w:val="000000"/>
          <w:sz w:val="20"/>
          <w:szCs w:val="20"/>
        </w:rPr>
      </w:pPr>
      <w:r w:rsidRPr="00615CA5">
        <w:rPr>
          <w:rFonts w:ascii="Times New Roman" w:hAnsi="Times New Roman" w:cs="Times New Roman"/>
          <w:bCs/>
          <w:color w:val="000000"/>
          <w:sz w:val="20"/>
          <w:szCs w:val="20"/>
        </w:rPr>
        <w:t>15.3. Член</w:t>
      </w:r>
      <w:r w:rsidRPr="00615CA5">
        <w:rPr>
          <w:rFonts w:ascii="Times New Roman" w:hAnsi="Times New Roman" w:cs="Times New Roman"/>
          <w:color w:val="000000"/>
          <w:sz w:val="20"/>
          <w:szCs w:val="20"/>
        </w:rPr>
        <w:t xml:space="preserve"> Общественной палаты или иное лицо, привлекаемое Общественной палатой к осуществлению общественного контроля, не допускается к его осуществлению при наличии конфликта интересов при осуществлении общественного контроля.</w:t>
      </w:r>
    </w:p>
    <w:p w:rsidR="002F4893" w:rsidRPr="00615CA5" w:rsidRDefault="002F4893" w:rsidP="00615CA5">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16. Обеспечение деятельности Общественной палаты</w:t>
      </w:r>
    </w:p>
    <w:p w:rsidR="002F4893" w:rsidRPr="00615CA5" w:rsidRDefault="002F4893" w:rsidP="00615CA5">
      <w:pPr>
        <w:spacing w:after="0" w:line="240" w:lineRule="auto"/>
        <w:ind w:left="-1276"/>
        <w:jc w:val="both"/>
        <w:rPr>
          <w:rFonts w:ascii="Times New Roman" w:hAnsi="Times New Roman" w:cs="Times New Roman"/>
          <w:sz w:val="20"/>
          <w:szCs w:val="20"/>
        </w:rPr>
      </w:pPr>
      <w:r w:rsidRPr="00615CA5">
        <w:rPr>
          <w:rFonts w:ascii="Times New Roman" w:hAnsi="Times New Roman" w:cs="Times New Roman"/>
          <w:sz w:val="20"/>
          <w:szCs w:val="20"/>
        </w:rPr>
        <w:t>16.1.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Администрацией</w:t>
      </w:r>
      <w:r w:rsidRPr="00615CA5">
        <w:rPr>
          <w:rFonts w:ascii="Times New Roman" w:hAnsi="Times New Roman" w:cs="Times New Roman"/>
          <w:bCs/>
          <w:sz w:val="20"/>
          <w:szCs w:val="20"/>
        </w:rPr>
        <w:t xml:space="preserve"> округа</w:t>
      </w:r>
      <w:r w:rsidRPr="00615CA5">
        <w:rPr>
          <w:rFonts w:ascii="Times New Roman" w:hAnsi="Times New Roman" w:cs="Times New Roman"/>
          <w:sz w:val="20"/>
          <w:szCs w:val="20"/>
        </w:rPr>
        <w:t>.</w:t>
      </w:r>
    </w:p>
    <w:p w:rsidR="002F4893" w:rsidRPr="00615CA5" w:rsidRDefault="002F4893" w:rsidP="00615CA5">
      <w:pPr>
        <w:spacing w:after="0" w:line="240" w:lineRule="auto"/>
        <w:ind w:left="-1276"/>
        <w:jc w:val="both"/>
        <w:rPr>
          <w:rFonts w:ascii="Times New Roman" w:hAnsi="Times New Roman" w:cs="Times New Roman"/>
          <w:bCs/>
          <w:sz w:val="20"/>
          <w:szCs w:val="20"/>
        </w:rPr>
      </w:pPr>
      <w:r w:rsidRPr="00615CA5">
        <w:rPr>
          <w:rFonts w:ascii="Times New Roman" w:hAnsi="Times New Roman" w:cs="Times New Roman"/>
          <w:sz w:val="20"/>
          <w:szCs w:val="20"/>
        </w:rPr>
        <w:t>16.2. Информационное обеспечение деятельности Общественной палаты осуществляется путем ведения раздела «Общественная палата Поддорского муниципального</w:t>
      </w:r>
      <w:r w:rsidRPr="00615CA5">
        <w:rPr>
          <w:rFonts w:ascii="Times New Roman" w:hAnsi="Times New Roman" w:cs="Times New Roman"/>
          <w:bCs/>
          <w:sz w:val="20"/>
          <w:szCs w:val="20"/>
        </w:rPr>
        <w:t xml:space="preserve"> округа»</w:t>
      </w:r>
      <w:r w:rsidRPr="00615CA5">
        <w:rPr>
          <w:rFonts w:ascii="Times New Roman" w:hAnsi="Times New Roman" w:cs="Times New Roman"/>
          <w:sz w:val="20"/>
          <w:szCs w:val="20"/>
        </w:rPr>
        <w:t xml:space="preserve"> на официальном сайте Администрации </w:t>
      </w:r>
      <w:r w:rsidRPr="00615CA5">
        <w:rPr>
          <w:rFonts w:ascii="Times New Roman" w:hAnsi="Times New Roman" w:cs="Times New Roman"/>
          <w:bCs/>
          <w:sz w:val="20"/>
          <w:szCs w:val="20"/>
        </w:rPr>
        <w:t>округа в сети «Интернет».</w:t>
      </w:r>
    </w:p>
    <w:p w:rsidR="002F4893" w:rsidRPr="00615CA5" w:rsidRDefault="002F4893" w:rsidP="001C51B3">
      <w:pPr>
        <w:spacing w:after="0" w:line="240" w:lineRule="auto"/>
        <w:ind w:left="-1276"/>
        <w:jc w:val="right"/>
        <w:rPr>
          <w:rFonts w:ascii="Times New Roman" w:hAnsi="Times New Roman" w:cs="Times New Roman"/>
          <w:sz w:val="20"/>
          <w:szCs w:val="20"/>
        </w:rPr>
      </w:pPr>
      <w:r w:rsidRPr="00615CA5">
        <w:rPr>
          <w:rFonts w:ascii="Times New Roman" w:hAnsi="Times New Roman" w:cs="Times New Roman"/>
          <w:sz w:val="20"/>
          <w:szCs w:val="20"/>
        </w:rPr>
        <w:t>Приложение № 1</w:t>
      </w:r>
    </w:p>
    <w:p w:rsidR="002F4893" w:rsidRPr="00615CA5" w:rsidRDefault="002F4893" w:rsidP="001C51B3">
      <w:pPr>
        <w:spacing w:after="0" w:line="240" w:lineRule="auto"/>
        <w:ind w:left="-1276"/>
        <w:jc w:val="right"/>
        <w:rPr>
          <w:rFonts w:ascii="Times New Roman" w:hAnsi="Times New Roman" w:cs="Times New Roman"/>
          <w:sz w:val="20"/>
          <w:szCs w:val="20"/>
        </w:rPr>
      </w:pPr>
      <w:r w:rsidRPr="00615CA5">
        <w:rPr>
          <w:rFonts w:ascii="Times New Roman" w:hAnsi="Times New Roman" w:cs="Times New Roman"/>
          <w:sz w:val="20"/>
          <w:szCs w:val="20"/>
        </w:rPr>
        <w:t>к Положению об Общественной палате Поддорского</w:t>
      </w:r>
    </w:p>
    <w:p w:rsidR="002F4893" w:rsidRPr="00615CA5" w:rsidRDefault="002F4893" w:rsidP="001C51B3">
      <w:pPr>
        <w:spacing w:after="0" w:line="240" w:lineRule="auto"/>
        <w:ind w:left="-1276"/>
        <w:jc w:val="right"/>
        <w:rPr>
          <w:rFonts w:ascii="Times New Roman" w:hAnsi="Times New Roman" w:cs="Times New Roman"/>
          <w:sz w:val="20"/>
          <w:szCs w:val="20"/>
        </w:rPr>
      </w:pPr>
      <w:r w:rsidRPr="00615CA5">
        <w:rPr>
          <w:rFonts w:ascii="Times New Roman" w:hAnsi="Times New Roman" w:cs="Times New Roman"/>
          <w:sz w:val="20"/>
          <w:szCs w:val="20"/>
        </w:rPr>
        <w:t>муниципального округа Новгородской области</w:t>
      </w:r>
    </w:p>
    <w:p w:rsidR="002F4893" w:rsidRPr="00615CA5" w:rsidRDefault="002F4893" w:rsidP="001C51B3">
      <w:pPr>
        <w:spacing w:after="0" w:line="240" w:lineRule="auto"/>
        <w:ind w:left="-1276"/>
        <w:jc w:val="center"/>
        <w:rPr>
          <w:rFonts w:ascii="Times New Roman" w:hAnsi="Times New Roman" w:cs="Times New Roman"/>
          <w:b/>
          <w:sz w:val="20"/>
          <w:szCs w:val="20"/>
        </w:rPr>
      </w:pPr>
      <w:r w:rsidRPr="00615CA5">
        <w:rPr>
          <w:rFonts w:ascii="Times New Roman" w:hAnsi="Times New Roman" w:cs="Times New Roman"/>
          <w:b/>
          <w:sz w:val="20"/>
          <w:szCs w:val="20"/>
        </w:rPr>
        <w:t>ПРИМЕРНАЯ ФОРМА</w:t>
      </w:r>
    </w:p>
    <w:p w:rsidR="002F4893" w:rsidRPr="00615CA5" w:rsidRDefault="009D1D68" w:rsidP="001C51B3">
      <w:pPr>
        <w:spacing w:after="0" w:line="240" w:lineRule="auto"/>
        <w:ind w:left="-1276"/>
        <w:jc w:val="center"/>
        <w:rPr>
          <w:rFonts w:ascii="Times New Roman" w:hAnsi="Times New Roman" w:cs="Times New Roman"/>
          <w:sz w:val="20"/>
          <w:szCs w:val="20"/>
        </w:rPr>
      </w:pPr>
      <w:hyperlink r:id="rId11" w:history="1">
        <w:r w:rsidR="002F4893" w:rsidRPr="00615CA5">
          <w:rPr>
            <w:rFonts w:ascii="Times New Roman" w:hAnsi="Times New Roman" w:cs="Times New Roman"/>
            <w:sz w:val="20"/>
            <w:szCs w:val="20"/>
          </w:rPr>
          <w:t>письм</w:t>
        </w:r>
      </w:hyperlink>
      <w:r w:rsidR="002F4893" w:rsidRPr="00615CA5">
        <w:rPr>
          <w:rFonts w:ascii="Times New Roman" w:hAnsi="Times New Roman" w:cs="Times New Roman"/>
          <w:sz w:val="20"/>
          <w:szCs w:val="20"/>
        </w:rPr>
        <w:t>а о выдвижении кандидата в члены Общественной палаты Поддорского муниципального округа Новгородской области</w:t>
      </w:r>
    </w:p>
    <w:p w:rsidR="002F4893" w:rsidRPr="002F4893" w:rsidRDefault="002F4893" w:rsidP="002F4893">
      <w:pPr>
        <w:spacing w:after="0" w:line="240" w:lineRule="auto"/>
        <w:jc w:val="both"/>
        <w:rPr>
          <w:rFonts w:ascii="Times New Roman" w:hAnsi="Times New Roman" w:cs="Times New Roman"/>
          <w:sz w:val="16"/>
          <w:szCs w:val="16"/>
        </w:rPr>
      </w:pPr>
    </w:p>
    <w:tbl>
      <w:tblPr>
        <w:tblW w:w="0" w:type="auto"/>
        <w:tblInd w:w="-1276" w:type="dxa"/>
        <w:tblLook w:val="04A0" w:firstRow="1" w:lastRow="0" w:firstColumn="1" w:lastColumn="0" w:noHBand="0" w:noVBand="1"/>
      </w:tblPr>
      <w:tblGrid>
        <w:gridCol w:w="4717"/>
        <w:gridCol w:w="5773"/>
      </w:tblGrid>
      <w:tr w:rsidR="002F4893" w:rsidRPr="002F4893" w:rsidTr="001C51B3">
        <w:trPr>
          <w:trHeight w:val="20"/>
        </w:trPr>
        <w:tc>
          <w:tcPr>
            <w:tcW w:w="471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5773"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 _______________</w:t>
            </w:r>
          </w:p>
        </w:tc>
      </w:tr>
    </w:tbl>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Общественная (иная организация/инициативная группа)_____________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Выдвигает кандидата (Ф.И.О.)______________________________________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в члены Общественной палаты Поддорского муниципального округа Новгородской области.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Кандидат соответствует требованиям, предъявляемым к кандидатам в члены Общественной палаты Поддорского муниципального округа Новгородской области, указанным в подпунктах/пунктах ____________ Положения об Общественной палате Поддорского муниципального округа Новгородской области.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Уполномоченное</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лицо организации/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lastRenderedPageBreak/>
        <w:t>инициативной группы    _____________________________        И.О. Фамилия</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(подпись)</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М.П. (при наличии)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«____»_____________20___года</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Приложение № 2</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к Положению об Общественной палате Поддорского</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муниципального (городского) округа</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Новгородской области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Заявление</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о включении кандидата в состав</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Общественной палаты __________________________муниципального (городского) округа Новгородской области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Я,____________________________________________________________________________                            (фамилия, имя, отчество (при наличии))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проживающий по адресу: 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(почтовый индекс, полный адрес)</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имею документ, удостоверяющий личность: 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(вид документа)</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серия ______ № ____________, кем и когда выдан документ 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Дата рождения _______________, место рождения 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Являюсь представителем 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Замещаемая должность (по основному месту работы или род деятельности (в случае отсутствия места работы) 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Принадлежность и статус в политической партии__________________________________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Прошу включить меня в состав Общественной палаты Поддорского муниципального округа Новгородской области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Основание: 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(дата, номер и название решения коллегиального органа организации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или иного органа, обладающего в силу закона или в соответствии с уставом</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организации соответствующими полномочиями выступать от имени организации)</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К заявлению прилагаются следующие документы:</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1.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2.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3.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4.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5.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6. _________________________________________________________________________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_____________________________        ______________________________________</w:t>
      </w:r>
    </w:p>
    <w:p w:rsidR="002F4893" w:rsidRPr="001C51B3" w:rsidRDefault="002F4893" w:rsidP="001C51B3">
      <w:pPr>
        <w:spacing w:after="0" w:line="240" w:lineRule="auto"/>
        <w:ind w:left="-1276" w:firstLine="283"/>
        <w:jc w:val="both"/>
        <w:rPr>
          <w:rFonts w:ascii="Times New Roman" w:hAnsi="Times New Roman" w:cs="Times New Roman"/>
          <w:sz w:val="20"/>
          <w:szCs w:val="20"/>
        </w:rPr>
      </w:pPr>
      <w:r w:rsidRPr="001C51B3">
        <w:rPr>
          <w:rFonts w:ascii="Times New Roman" w:hAnsi="Times New Roman" w:cs="Times New Roman"/>
          <w:sz w:val="20"/>
          <w:szCs w:val="20"/>
        </w:rPr>
        <w:t>(дата заполнения заявления)                     (подпись лица, заполнившего заявление)</w:t>
      </w:r>
    </w:p>
    <w:p w:rsidR="002F4893" w:rsidRPr="001C51B3" w:rsidRDefault="002F4893" w:rsidP="001C51B3">
      <w:pPr>
        <w:spacing w:after="0" w:line="240" w:lineRule="auto"/>
        <w:ind w:left="-1276" w:firstLine="283"/>
        <w:jc w:val="both"/>
        <w:rPr>
          <w:rFonts w:ascii="Times New Roman" w:hAnsi="Times New Roman" w:cs="Times New Roman"/>
          <w:sz w:val="20"/>
          <w:szCs w:val="20"/>
        </w:rPr>
      </w:pPr>
    </w:p>
    <w:p w:rsidR="002F4893" w:rsidRPr="001C51B3" w:rsidRDefault="002F4893" w:rsidP="001C51B3">
      <w:pPr>
        <w:spacing w:after="0" w:line="240" w:lineRule="auto"/>
        <w:ind w:left="-1276" w:firstLine="283"/>
        <w:jc w:val="right"/>
        <w:rPr>
          <w:rFonts w:ascii="Times New Roman" w:hAnsi="Times New Roman" w:cs="Times New Roman"/>
          <w:sz w:val="20"/>
          <w:szCs w:val="20"/>
        </w:rPr>
      </w:pPr>
      <w:r w:rsidRPr="001C51B3">
        <w:rPr>
          <w:rFonts w:ascii="Times New Roman" w:hAnsi="Times New Roman" w:cs="Times New Roman"/>
          <w:sz w:val="20"/>
          <w:szCs w:val="20"/>
        </w:rPr>
        <w:t>Приложение № 3</w:t>
      </w:r>
    </w:p>
    <w:p w:rsidR="002F4893" w:rsidRPr="001C51B3" w:rsidRDefault="002F4893" w:rsidP="001C51B3">
      <w:pPr>
        <w:spacing w:after="0" w:line="240" w:lineRule="auto"/>
        <w:ind w:left="-1276" w:firstLine="283"/>
        <w:jc w:val="right"/>
        <w:rPr>
          <w:rFonts w:ascii="Times New Roman" w:hAnsi="Times New Roman" w:cs="Times New Roman"/>
          <w:sz w:val="20"/>
          <w:szCs w:val="20"/>
        </w:rPr>
      </w:pPr>
      <w:r w:rsidRPr="001C51B3">
        <w:rPr>
          <w:rFonts w:ascii="Times New Roman" w:hAnsi="Times New Roman" w:cs="Times New Roman"/>
          <w:sz w:val="20"/>
          <w:szCs w:val="20"/>
        </w:rPr>
        <w:t>к Положению об Общественной палате Поддорского</w:t>
      </w:r>
    </w:p>
    <w:p w:rsidR="002F4893" w:rsidRPr="001C51B3" w:rsidRDefault="002F4893" w:rsidP="001C51B3">
      <w:pPr>
        <w:spacing w:after="0" w:line="240" w:lineRule="auto"/>
        <w:ind w:left="-1276" w:firstLine="283"/>
        <w:jc w:val="right"/>
        <w:rPr>
          <w:rFonts w:ascii="Times New Roman" w:hAnsi="Times New Roman" w:cs="Times New Roman"/>
          <w:sz w:val="20"/>
          <w:szCs w:val="20"/>
        </w:rPr>
      </w:pPr>
      <w:r w:rsidRPr="001C51B3">
        <w:rPr>
          <w:rFonts w:ascii="Times New Roman" w:hAnsi="Times New Roman" w:cs="Times New Roman"/>
          <w:sz w:val="20"/>
          <w:szCs w:val="20"/>
        </w:rPr>
        <w:t>муниципального округа</w:t>
      </w:r>
    </w:p>
    <w:p w:rsidR="002F4893" w:rsidRPr="001C51B3" w:rsidRDefault="002F4893" w:rsidP="001C51B3">
      <w:pPr>
        <w:spacing w:after="0" w:line="240" w:lineRule="auto"/>
        <w:ind w:left="-1276" w:firstLine="283"/>
        <w:jc w:val="right"/>
        <w:rPr>
          <w:rFonts w:ascii="Times New Roman" w:hAnsi="Times New Roman" w:cs="Times New Roman"/>
          <w:sz w:val="20"/>
          <w:szCs w:val="20"/>
        </w:rPr>
      </w:pPr>
      <w:r w:rsidRPr="001C51B3">
        <w:rPr>
          <w:rFonts w:ascii="Times New Roman" w:hAnsi="Times New Roman" w:cs="Times New Roman"/>
          <w:sz w:val="20"/>
          <w:szCs w:val="20"/>
        </w:rPr>
        <w:t>Новгородской области</w:t>
      </w:r>
    </w:p>
    <w:p w:rsidR="002F4893" w:rsidRPr="001C51B3" w:rsidRDefault="001C51B3" w:rsidP="001C51B3">
      <w:pPr>
        <w:spacing w:after="0" w:line="240" w:lineRule="auto"/>
        <w:ind w:left="-1276" w:firstLine="283"/>
        <w:jc w:val="center"/>
        <w:rPr>
          <w:rFonts w:ascii="Times New Roman" w:hAnsi="Times New Roman" w:cs="Times New Roman"/>
          <w:b/>
          <w:sz w:val="20"/>
          <w:szCs w:val="20"/>
        </w:rPr>
      </w:pPr>
      <w:r w:rsidRPr="002F4893">
        <w:rPr>
          <w:rFonts w:ascii="Times New Roman" w:hAnsi="Times New Roman" w:cs="Times New Roman"/>
          <w:noProof/>
          <w:sz w:val="16"/>
          <w:szCs w:val="16"/>
          <w:lang w:eastAsia="ru-RU"/>
        </w:rPr>
        <mc:AlternateContent>
          <mc:Choice Requires="wps">
            <w:drawing>
              <wp:anchor distT="0" distB="0" distL="114300" distR="114300" simplePos="0" relativeHeight="251670528" behindDoc="0" locked="0" layoutInCell="1" allowOverlap="1" wp14:anchorId="46D84409" wp14:editId="71B6EC93">
                <wp:simplePos x="0" y="0"/>
                <wp:positionH relativeFrom="column">
                  <wp:posOffset>4597400</wp:posOffset>
                </wp:positionH>
                <wp:positionV relativeFrom="paragraph">
                  <wp:posOffset>130810</wp:posOffset>
                </wp:positionV>
                <wp:extent cx="1311910" cy="504825"/>
                <wp:effectExtent l="0" t="0" r="21590" b="2857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504825"/>
                        </a:xfrm>
                        <a:prstGeom prst="rect">
                          <a:avLst/>
                        </a:prstGeom>
                        <a:solidFill>
                          <a:srgbClr val="FFFFFF"/>
                        </a:solidFill>
                        <a:ln w="9525">
                          <a:solidFill>
                            <a:srgbClr val="000000"/>
                          </a:solidFill>
                          <a:miter lim="800000"/>
                          <a:headEnd/>
                          <a:tailEnd/>
                        </a:ln>
                      </wps:spPr>
                      <wps:txbx>
                        <w:txbxContent>
                          <w:p w:rsidR="00A85D87" w:rsidRDefault="00A85D87" w:rsidP="001C51B3">
                            <w:pPr>
                              <w:spacing w:after="0" w:line="240" w:lineRule="auto"/>
                              <w:jc w:val="center"/>
                              <w:rPr>
                                <w:rFonts w:ascii="Times New Roman" w:hAnsi="Times New Roman" w:cs="Times New Roman"/>
                                <w:sz w:val="20"/>
                                <w:szCs w:val="20"/>
                              </w:rPr>
                            </w:pPr>
                            <w:r w:rsidRPr="001C51B3">
                              <w:rPr>
                                <w:rFonts w:ascii="Times New Roman" w:hAnsi="Times New Roman" w:cs="Times New Roman"/>
                                <w:sz w:val="20"/>
                                <w:szCs w:val="20"/>
                              </w:rPr>
                              <w:t>Место для фотографии</w:t>
                            </w:r>
                          </w:p>
                          <w:p w:rsidR="00A85D87" w:rsidRPr="001C51B3" w:rsidRDefault="00A85D87" w:rsidP="001C51B3">
                            <w:pPr>
                              <w:spacing w:after="0" w:line="240" w:lineRule="auto"/>
                              <w:jc w:val="center"/>
                              <w:rPr>
                                <w:rFonts w:ascii="Times New Roman" w:hAnsi="Times New Roman" w:cs="Times New Roman"/>
                                <w:sz w:val="20"/>
                                <w:szCs w:val="20"/>
                              </w:rPr>
                            </w:pPr>
                            <w:r w:rsidRPr="001C51B3">
                              <w:rPr>
                                <w:rFonts w:ascii="Times New Roman" w:hAnsi="Times New Roman" w:cs="Times New Roman"/>
                                <w:sz w:val="20"/>
                                <w:szCs w:val="20"/>
                              </w:rPr>
                              <w:t>(при желании)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84409" id="Надпись 5" o:spid="_x0000_s1029" type="#_x0000_t202" style="position:absolute;left:0;text-align:left;margin-left:362pt;margin-top:10.3pt;width:103.3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ZMQQIAAF0EAAAOAAAAZHJzL2Uyb0RvYy54bWysVM2O0zAQviPxDpbvNEm3hTZqulq6FCEt&#10;P9LCA7iO01g4HmO7TcqNO6/AO3DgwI1X6L4RY6ct1YI4IHKwPJ3xNzPfN9PZZdcoshXWSdAFzQYp&#10;JUJzKKVeF/Td2+WjCSXOM10yBVoUdCccvZw/fDBrTS6GUIMqhSUIol3emoLW3ps8SRyvRcPcAIzQ&#10;6KzANsyjaddJaVmL6I1Khmn6OGnBlsYCF87hr9e9k84jflUJ7l9XlROeqIJibT6eNp6rcCbzGcvX&#10;lpla8kMZ7B+qaJjUmPQEdc08Ixsrf4NqJLfgoPIDDk0CVSW5iD1gN1l6r5vbmhkRe0FynDnR5P4f&#10;LH+1fWOJLAs6pkSzBiXaf9l/3X/b/9h/v/t095mMA0etcTmG3hoM9t1T6FDr2K8zN8DfO6JhUTO9&#10;FlfWQlsLVmKNWXiZnD3tcVwAWbUvocRkbOMhAnWVbQKBSAlBdNRqd9JHdJ7wkPIiy6YZujj6xulo&#10;MozFJSw/vjbW+ecCGhIuBbWof0Rn2xvnQzUsP4aEZA6ULJdSqWjY9WqhLNkynJVl/GID98KUJm1B&#10;p2PM/XeINH5/gmikx6FXsino5BTE8kDbM13GkfRMqv6OJSt94DFQ15Pou1UXZbs4yrOCcofEWuhn&#10;HHcSLzXYj5S0ON8FdR82zApK1AuN4kyz0SgsRDRG4ydDNOy5Z3XuYZojVEE9Jf114fsl2hgr1zVm&#10;6sdBwxUKWsnIdVC+r+pQPs5wlOCwb2FJzu0Y9etfYf4TAAD//wMAUEsDBBQABgAIAAAAIQCceHsc&#10;4AAAAAoBAAAPAAAAZHJzL2Rvd25yZXYueG1sTI/BTsMwDIbvSLxDZCQuiCXrpm4rTSeEBILbGNO4&#10;Zo3XViROSbKuvD3ZCW62/On395fr0Ro2oA+dIwnTiQCGVDvdUSNh9/F8vwQWoiKtjCOU8IMB1tX1&#10;VakK7c70jsM2NiyFUCiUhDbGvuA81C1aFSauR0q3o/NWxbT6hmuvzincGp4JkXOrOkofWtXjU4v1&#10;1/ZkJSznr8NneJtt9nV+NKt4txhevr2Utzfj4wOwiGP8g+Gin9ShSk4HdyIdmJGwyOapS5SQiRxY&#10;Alazy3BIpBBT4FXJ/1eofgEAAP//AwBQSwECLQAUAAYACAAAACEAtoM4kv4AAADhAQAAEwAAAAAA&#10;AAAAAAAAAAAAAAAAW0NvbnRlbnRfVHlwZXNdLnhtbFBLAQItABQABgAIAAAAIQA4/SH/1gAAAJQB&#10;AAALAAAAAAAAAAAAAAAAAC8BAABfcmVscy8ucmVsc1BLAQItABQABgAIAAAAIQDPfTZMQQIAAF0E&#10;AAAOAAAAAAAAAAAAAAAAAC4CAABkcnMvZTJvRG9jLnhtbFBLAQItABQABgAIAAAAIQCceHsc4AAA&#10;AAoBAAAPAAAAAAAAAAAAAAAAAJsEAABkcnMvZG93bnJldi54bWxQSwUGAAAAAAQABADzAAAAqAUA&#10;AAAA&#10;">
                <v:textbox>
                  <w:txbxContent>
                    <w:p w:rsidR="00A85D87" w:rsidRDefault="00A85D87" w:rsidP="001C51B3">
                      <w:pPr>
                        <w:spacing w:after="0" w:line="240" w:lineRule="auto"/>
                        <w:jc w:val="center"/>
                        <w:rPr>
                          <w:rFonts w:ascii="Times New Roman" w:hAnsi="Times New Roman" w:cs="Times New Roman"/>
                          <w:sz w:val="20"/>
                          <w:szCs w:val="20"/>
                        </w:rPr>
                      </w:pPr>
                      <w:r w:rsidRPr="001C51B3">
                        <w:rPr>
                          <w:rFonts w:ascii="Times New Roman" w:hAnsi="Times New Roman" w:cs="Times New Roman"/>
                          <w:sz w:val="20"/>
                          <w:szCs w:val="20"/>
                        </w:rPr>
                        <w:t>Место для фотографии</w:t>
                      </w:r>
                    </w:p>
                    <w:p w:rsidR="00A85D87" w:rsidRPr="001C51B3" w:rsidRDefault="00A85D87" w:rsidP="001C51B3">
                      <w:pPr>
                        <w:spacing w:after="0" w:line="240" w:lineRule="auto"/>
                        <w:jc w:val="center"/>
                        <w:rPr>
                          <w:rFonts w:ascii="Times New Roman" w:hAnsi="Times New Roman" w:cs="Times New Roman"/>
                          <w:sz w:val="20"/>
                          <w:szCs w:val="20"/>
                        </w:rPr>
                      </w:pPr>
                      <w:r w:rsidRPr="001C51B3">
                        <w:rPr>
                          <w:rFonts w:ascii="Times New Roman" w:hAnsi="Times New Roman" w:cs="Times New Roman"/>
                          <w:sz w:val="20"/>
                          <w:szCs w:val="20"/>
                        </w:rPr>
                        <w:t>(при желании)</w:t>
                      </w:r>
                    </w:p>
                  </w:txbxContent>
                </v:textbox>
              </v:shape>
            </w:pict>
          </mc:Fallback>
        </mc:AlternateContent>
      </w:r>
      <w:r w:rsidR="002F4893" w:rsidRPr="001C51B3">
        <w:rPr>
          <w:rFonts w:ascii="Times New Roman" w:hAnsi="Times New Roman" w:cs="Times New Roman"/>
          <w:b/>
          <w:sz w:val="20"/>
          <w:szCs w:val="20"/>
        </w:rPr>
        <w:t>ПРИМЕРНАЯ ФОРМА</w:t>
      </w:r>
    </w:p>
    <w:p w:rsidR="002F4893" w:rsidRPr="001C51B3" w:rsidRDefault="002F4893" w:rsidP="001C51B3">
      <w:pPr>
        <w:spacing w:after="0" w:line="240" w:lineRule="auto"/>
        <w:ind w:left="-1276" w:firstLine="283"/>
        <w:jc w:val="center"/>
        <w:rPr>
          <w:rFonts w:ascii="Times New Roman" w:hAnsi="Times New Roman" w:cs="Times New Roman"/>
          <w:sz w:val="20"/>
          <w:szCs w:val="20"/>
        </w:rPr>
      </w:pPr>
      <w:r w:rsidRPr="001C51B3">
        <w:rPr>
          <w:rFonts w:ascii="Times New Roman" w:hAnsi="Times New Roman" w:cs="Times New Roman"/>
          <w:sz w:val="20"/>
          <w:szCs w:val="20"/>
        </w:rPr>
        <w:t>биографической справки</w:t>
      </w:r>
    </w:p>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lastRenderedPageBreak/>
        <w:t>__________________________________________________________________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(фамилия, имя, отчество (при наличии))</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Дата рождения_______________________________________________________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Место рождения______________________________________________________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Гражданство_______________________________________________________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Образование_______________________________________________________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Окончил (когда, что) (с указанием специальности по образованию)_________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_________________________________________________________________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Ученая степень (при наличии)_______________________________________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Домашний адрес и контактные телефоны:</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Адрес регистрации 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Адрес фактический 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Контактные телефоны 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Адрес электронной почты______________________________________________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bCs/>
          <w:sz w:val="20"/>
          <w:szCs w:val="16"/>
        </w:rPr>
        <w:t xml:space="preserve">Сведения о судимости </w:t>
      </w:r>
      <w:r w:rsidRPr="00CD6295">
        <w:rPr>
          <w:rFonts w:ascii="Times New Roman" w:hAnsi="Times New Roman" w:cs="Times New Roman"/>
          <w:sz w:val="20"/>
          <w:szCs w:val="16"/>
        </w:rPr>
        <w:t>(имеется ли непогашенная или неснятая судимость)___________________________________________________________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bCs/>
          <w:sz w:val="20"/>
          <w:szCs w:val="16"/>
        </w:rPr>
      </w:pPr>
      <w:r w:rsidRPr="00CD6295">
        <w:rPr>
          <w:rFonts w:ascii="Times New Roman" w:hAnsi="Times New Roman" w:cs="Times New Roman"/>
          <w:bCs/>
          <w:sz w:val="20"/>
          <w:szCs w:val="16"/>
        </w:rPr>
        <w:t>Сведения о дееспособности_____________________________________________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Трудовая деятельность</w:t>
      </w:r>
      <w:r w:rsidR="00CD6295" w:rsidRPr="00CD6295">
        <w:rPr>
          <w:rFonts w:ascii="Times New Roman" w:hAnsi="Times New Roman" w:cs="Times New Roman"/>
          <w:sz w:val="20"/>
          <w:szCs w:val="16"/>
        </w:rPr>
        <w:t xml:space="preserve"> </w:t>
      </w:r>
      <w:r w:rsidRPr="00CD6295">
        <w:rPr>
          <w:rFonts w:ascii="Times New Roman" w:hAnsi="Times New Roman" w:cs="Times New Roman"/>
          <w:sz w:val="20"/>
          <w:szCs w:val="16"/>
        </w:rPr>
        <w:t>(за последние 10 лет)</w:t>
      </w:r>
    </w:p>
    <w:p w:rsidR="002F4893" w:rsidRPr="00CD6295" w:rsidRDefault="002F4893" w:rsidP="00CD6295">
      <w:pPr>
        <w:spacing w:after="0" w:line="240" w:lineRule="auto"/>
        <w:ind w:left="-1276" w:firstLine="283"/>
        <w:jc w:val="both"/>
        <w:rPr>
          <w:rFonts w:ascii="Times New Roman" w:hAnsi="Times New Roman" w:cs="Times New Roman"/>
          <w:sz w:val="20"/>
          <w:szCs w:val="16"/>
        </w:rPr>
      </w:pPr>
    </w:p>
    <w:tbl>
      <w:tblPr>
        <w:tblW w:w="1049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672"/>
        <w:gridCol w:w="2182"/>
        <w:gridCol w:w="4871"/>
      </w:tblGrid>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 xml:space="preserve">Дата </w:t>
            </w:r>
            <w:r w:rsidR="00615CA5">
              <w:rPr>
                <w:rFonts w:ascii="Times New Roman" w:hAnsi="Times New Roman" w:cs="Times New Roman"/>
                <w:sz w:val="16"/>
                <w:szCs w:val="16"/>
              </w:rPr>
              <w:t xml:space="preserve"> </w:t>
            </w:r>
            <w:r w:rsidRPr="002F4893">
              <w:rPr>
                <w:rFonts w:ascii="Times New Roman" w:hAnsi="Times New Roman" w:cs="Times New Roman"/>
                <w:sz w:val="16"/>
                <w:szCs w:val="16"/>
              </w:rPr>
              <w:t>поступления</w:t>
            </w: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 xml:space="preserve">Дата </w:t>
            </w:r>
            <w:r w:rsidR="00615CA5">
              <w:rPr>
                <w:rFonts w:ascii="Times New Roman" w:hAnsi="Times New Roman" w:cs="Times New Roman"/>
                <w:sz w:val="16"/>
                <w:szCs w:val="16"/>
              </w:rPr>
              <w:t xml:space="preserve"> </w:t>
            </w:r>
            <w:r w:rsidRPr="002F4893">
              <w:rPr>
                <w:rFonts w:ascii="Times New Roman" w:hAnsi="Times New Roman" w:cs="Times New Roman"/>
                <w:sz w:val="16"/>
                <w:szCs w:val="16"/>
              </w:rPr>
              <w:t>увольнения</w:t>
            </w: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Место работы (наименование организации), должность</w:t>
            </w: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Примечание</w:t>
            </w:r>
            <w:r w:rsidR="00615CA5">
              <w:rPr>
                <w:rFonts w:ascii="Times New Roman" w:hAnsi="Times New Roman" w:cs="Times New Roman"/>
                <w:sz w:val="16"/>
                <w:szCs w:val="16"/>
              </w:rPr>
              <w:t xml:space="preserve"> </w:t>
            </w:r>
            <w:r w:rsidRPr="002F4893">
              <w:rPr>
                <w:rFonts w:ascii="Times New Roman" w:hAnsi="Times New Roman" w:cs="Times New Roman"/>
                <w:sz w:val="16"/>
                <w:szCs w:val="16"/>
              </w:rPr>
              <w:t>(указывается опыт руководства коллективом, основные достижения, полученные навыки и др. – на усмотрение кандидата)</w:t>
            </w:r>
          </w:p>
        </w:tc>
      </w:tr>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CD6295">
        <w:tc>
          <w:tcPr>
            <w:tcW w:w="1765"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167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218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c>
          <w:tcPr>
            <w:tcW w:w="4871"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p>
        </w:tc>
      </w:tr>
    </w:tbl>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Род деятельности (в случае отсутствия места работы) _______________________________________________________________________________________________________</w:t>
      </w:r>
    </w:p>
    <w:p w:rsidR="002F4893" w:rsidRPr="00CD6295" w:rsidRDefault="002F4893" w:rsidP="00CD6295">
      <w:pPr>
        <w:spacing w:after="0" w:line="240" w:lineRule="auto"/>
        <w:ind w:left="-1276" w:firstLine="283"/>
        <w:jc w:val="both"/>
        <w:rPr>
          <w:rFonts w:ascii="Times New Roman" w:hAnsi="Times New Roman" w:cs="Times New Roman"/>
          <w:sz w:val="20"/>
          <w:szCs w:val="16"/>
        </w:rPr>
      </w:pPr>
    </w:p>
    <w:p w:rsidR="002F4893" w:rsidRPr="00CD6295" w:rsidRDefault="002F4893" w:rsidP="00CD6295">
      <w:pPr>
        <w:spacing w:after="0" w:line="240" w:lineRule="auto"/>
        <w:ind w:left="-1276" w:firstLine="283"/>
        <w:jc w:val="both"/>
        <w:rPr>
          <w:rFonts w:ascii="Times New Roman" w:hAnsi="Times New Roman" w:cs="Times New Roman"/>
          <w:sz w:val="20"/>
          <w:szCs w:val="16"/>
        </w:rPr>
      </w:pPr>
      <w:r w:rsidRPr="00CD6295">
        <w:rPr>
          <w:rFonts w:ascii="Times New Roman" w:hAnsi="Times New Roman" w:cs="Times New Roman"/>
          <w:sz w:val="20"/>
          <w:szCs w:val="16"/>
        </w:rPr>
        <w:t>Общественная деятельность</w:t>
      </w:r>
      <w:r w:rsidR="00CD6295" w:rsidRPr="00916B59">
        <w:rPr>
          <w:rFonts w:ascii="Times New Roman" w:hAnsi="Times New Roman" w:cs="Times New Roman"/>
          <w:sz w:val="20"/>
          <w:szCs w:val="16"/>
        </w:rPr>
        <w:t xml:space="preserve"> </w:t>
      </w:r>
      <w:r w:rsidRPr="00CD6295">
        <w:rPr>
          <w:rFonts w:ascii="Times New Roman" w:hAnsi="Times New Roman" w:cs="Times New Roman"/>
          <w:sz w:val="20"/>
          <w:szCs w:val="16"/>
        </w:rPr>
        <w:t>(при наличии, за последние 10 лет)</w:t>
      </w:r>
    </w:p>
    <w:p w:rsidR="002F4893" w:rsidRPr="00CD6295" w:rsidRDefault="002F4893" w:rsidP="00CD6295">
      <w:pPr>
        <w:spacing w:after="0" w:line="240" w:lineRule="auto"/>
        <w:ind w:left="-1276" w:firstLine="283"/>
        <w:jc w:val="both"/>
        <w:rPr>
          <w:rFonts w:ascii="Times New Roman" w:hAnsi="Times New Roman" w:cs="Times New Roman"/>
          <w:sz w:val="20"/>
          <w:szCs w:val="16"/>
        </w:rPr>
      </w:pPr>
    </w:p>
    <w:tbl>
      <w:tblPr>
        <w:tblW w:w="1049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187"/>
        <w:gridCol w:w="1922"/>
        <w:gridCol w:w="4454"/>
      </w:tblGrid>
      <w:tr w:rsidR="002F4893" w:rsidRPr="002F4893" w:rsidTr="00916B59">
        <w:tc>
          <w:tcPr>
            <w:tcW w:w="1927"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начала осуществления общественной деятельности</w:t>
            </w:r>
          </w:p>
        </w:tc>
        <w:tc>
          <w:tcPr>
            <w:tcW w:w="2187"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окончания осуществления общественной деятельности</w:t>
            </w:r>
          </w:p>
        </w:tc>
        <w:tc>
          <w:tcPr>
            <w:tcW w:w="1922"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Наименование организации</w:t>
            </w:r>
          </w:p>
        </w:tc>
        <w:tc>
          <w:tcPr>
            <w:tcW w:w="4454" w:type="dxa"/>
            <w:shd w:val="clear" w:color="auto" w:fill="auto"/>
            <w:vAlign w:val="center"/>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Примечание</w:t>
            </w:r>
            <w:r w:rsidR="00615CA5">
              <w:rPr>
                <w:rFonts w:ascii="Times New Roman" w:hAnsi="Times New Roman" w:cs="Times New Roman"/>
                <w:sz w:val="16"/>
                <w:szCs w:val="16"/>
              </w:rPr>
              <w:t xml:space="preserve"> </w:t>
            </w:r>
            <w:r w:rsidRPr="002F4893">
              <w:rPr>
                <w:rFonts w:ascii="Times New Roman" w:hAnsi="Times New Roman" w:cs="Times New Roman"/>
                <w:sz w:val="16"/>
                <w:szCs w:val="16"/>
              </w:rPr>
              <w:t>(указываются основные направления деятельности, результат и др. – на усмотрение кандидата)</w:t>
            </w:r>
          </w:p>
        </w:tc>
      </w:tr>
      <w:tr w:rsidR="002F4893" w:rsidRPr="002F4893" w:rsidTr="00916B59">
        <w:tc>
          <w:tcPr>
            <w:tcW w:w="192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218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922"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4454"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916B59">
        <w:tc>
          <w:tcPr>
            <w:tcW w:w="192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218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922"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4454"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916B59">
        <w:tc>
          <w:tcPr>
            <w:tcW w:w="192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218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922"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4454"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916B59">
        <w:tc>
          <w:tcPr>
            <w:tcW w:w="192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218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922"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4454"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916B59">
        <w:tc>
          <w:tcPr>
            <w:tcW w:w="192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2187"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922"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4454"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r>
    </w:tbl>
    <w:p w:rsidR="002F4893" w:rsidRPr="00916B59" w:rsidRDefault="002F4893" w:rsidP="00916B59">
      <w:pPr>
        <w:spacing w:after="0" w:line="240" w:lineRule="auto"/>
        <w:ind w:left="-1276" w:firstLine="283"/>
        <w:jc w:val="both"/>
        <w:rPr>
          <w:rFonts w:ascii="Times New Roman" w:hAnsi="Times New Roman" w:cs="Times New Roman"/>
          <w:sz w:val="20"/>
          <w:szCs w:val="16"/>
        </w:rPr>
      </w:pP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Уполномоченное</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лицо организации    _____________________________                И.О. Фамилия</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(подпись)</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М.П. (при наличии)</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«___»_____________20__года</w:t>
      </w:r>
    </w:p>
    <w:p w:rsidR="00916B59" w:rsidRDefault="00916B59" w:rsidP="00916B59">
      <w:pPr>
        <w:spacing w:after="0" w:line="240" w:lineRule="auto"/>
        <w:ind w:left="-1276" w:firstLine="283"/>
        <w:jc w:val="center"/>
        <w:rPr>
          <w:rFonts w:ascii="Times New Roman" w:hAnsi="Times New Roman" w:cs="Times New Roman"/>
          <w:b/>
          <w:bCs/>
          <w:sz w:val="20"/>
          <w:szCs w:val="16"/>
        </w:rPr>
      </w:pPr>
    </w:p>
    <w:p w:rsidR="002F4893" w:rsidRPr="00916B59" w:rsidRDefault="002F4893" w:rsidP="00916B59">
      <w:pPr>
        <w:spacing w:after="0" w:line="240" w:lineRule="auto"/>
        <w:ind w:left="-1276" w:firstLine="283"/>
        <w:jc w:val="center"/>
        <w:rPr>
          <w:rFonts w:ascii="Times New Roman" w:hAnsi="Times New Roman" w:cs="Times New Roman"/>
          <w:b/>
          <w:bCs/>
          <w:sz w:val="20"/>
          <w:szCs w:val="16"/>
        </w:rPr>
      </w:pPr>
      <w:r w:rsidRPr="00916B59">
        <w:rPr>
          <w:rFonts w:ascii="Times New Roman" w:hAnsi="Times New Roman" w:cs="Times New Roman"/>
          <w:b/>
          <w:bCs/>
          <w:sz w:val="20"/>
          <w:szCs w:val="16"/>
        </w:rPr>
        <w:t>Российская Федерация</w:t>
      </w:r>
    </w:p>
    <w:p w:rsidR="002F4893" w:rsidRPr="00916B59" w:rsidRDefault="002F4893" w:rsidP="00916B59">
      <w:pPr>
        <w:spacing w:after="0" w:line="240" w:lineRule="auto"/>
        <w:ind w:left="-1276" w:firstLine="283"/>
        <w:jc w:val="center"/>
        <w:rPr>
          <w:rFonts w:ascii="Times New Roman" w:hAnsi="Times New Roman" w:cs="Times New Roman"/>
          <w:b/>
          <w:bCs/>
          <w:sz w:val="20"/>
          <w:szCs w:val="16"/>
        </w:rPr>
      </w:pPr>
      <w:r w:rsidRPr="00916B59">
        <w:rPr>
          <w:rFonts w:ascii="Times New Roman" w:hAnsi="Times New Roman" w:cs="Times New Roman"/>
          <w:b/>
          <w:bCs/>
          <w:sz w:val="20"/>
          <w:szCs w:val="16"/>
        </w:rPr>
        <w:t>Новгородская область</w:t>
      </w:r>
    </w:p>
    <w:p w:rsidR="002F4893" w:rsidRPr="00916B59" w:rsidRDefault="002F4893" w:rsidP="00916B59">
      <w:pPr>
        <w:spacing w:after="0" w:line="240" w:lineRule="auto"/>
        <w:ind w:left="-1276" w:firstLine="283"/>
        <w:jc w:val="center"/>
        <w:rPr>
          <w:rFonts w:ascii="Times New Roman" w:hAnsi="Times New Roman" w:cs="Times New Roman"/>
          <w:b/>
          <w:sz w:val="20"/>
          <w:szCs w:val="16"/>
        </w:rPr>
      </w:pPr>
      <w:r w:rsidRPr="00916B59">
        <w:rPr>
          <w:rFonts w:ascii="Times New Roman" w:hAnsi="Times New Roman" w:cs="Times New Roman"/>
          <w:b/>
          <w:sz w:val="20"/>
          <w:szCs w:val="16"/>
        </w:rPr>
        <w:t>ДУМА ПОДДОРСКОГО МУНИЦИПАЛЬНОГО ОКРУГА</w:t>
      </w:r>
    </w:p>
    <w:p w:rsidR="002F4893" w:rsidRPr="00916B59" w:rsidRDefault="002F4893" w:rsidP="00916B59">
      <w:pPr>
        <w:spacing w:after="0" w:line="240" w:lineRule="auto"/>
        <w:ind w:left="-1276" w:firstLine="283"/>
        <w:jc w:val="center"/>
        <w:rPr>
          <w:rFonts w:ascii="Times New Roman" w:hAnsi="Times New Roman" w:cs="Times New Roman"/>
          <w:b/>
          <w:sz w:val="20"/>
          <w:szCs w:val="16"/>
        </w:rPr>
      </w:pPr>
      <w:r w:rsidRPr="00916B59">
        <w:rPr>
          <w:rFonts w:ascii="Times New Roman" w:hAnsi="Times New Roman" w:cs="Times New Roman"/>
          <w:b/>
          <w:sz w:val="20"/>
          <w:szCs w:val="16"/>
        </w:rPr>
        <w:t>Р Е Ш Е Н И Е</w:t>
      </w:r>
    </w:p>
    <w:p w:rsidR="002F4893" w:rsidRPr="00916B59" w:rsidRDefault="002F4893" w:rsidP="00916B59">
      <w:pPr>
        <w:spacing w:after="0" w:line="240" w:lineRule="auto"/>
        <w:ind w:left="-1276" w:firstLine="283"/>
        <w:jc w:val="center"/>
        <w:rPr>
          <w:rFonts w:ascii="Times New Roman" w:hAnsi="Times New Roman" w:cs="Times New Roman"/>
          <w:sz w:val="20"/>
          <w:szCs w:val="16"/>
        </w:rPr>
      </w:pPr>
      <w:r w:rsidRPr="00916B59">
        <w:rPr>
          <w:rFonts w:ascii="Times New Roman" w:hAnsi="Times New Roman" w:cs="Times New Roman"/>
          <w:sz w:val="20"/>
          <w:szCs w:val="16"/>
        </w:rPr>
        <w:t>от 26.03.2026 № 125</w:t>
      </w:r>
    </w:p>
    <w:p w:rsidR="002F4893" w:rsidRPr="00916B59" w:rsidRDefault="002F4893" w:rsidP="00916B59">
      <w:pPr>
        <w:spacing w:after="0" w:line="240" w:lineRule="auto"/>
        <w:ind w:left="-1276" w:firstLine="283"/>
        <w:jc w:val="center"/>
        <w:rPr>
          <w:rFonts w:ascii="Times New Roman" w:hAnsi="Times New Roman" w:cs="Times New Roman"/>
          <w:sz w:val="20"/>
          <w:szCs w:val="16"/>
        </w:rPr>
      </w:pPr>
      <w:r w:rsidRPr="00916B59">
        <w:rPr>
          <w:rFonts w:ascii="Times New Roman" w:hAnsi="Times New Roman" w:cs="Times New Roman"/>
          <w:sz w:val="20"/>
          <w:szCs w:val="16"/>
        </w:rPr>
        <w:t>с. Поддорье</w:t>
      </w:r>
    </w:p>
    <w:p w:rsidR="002F4893" w:rsidRPr="00916B59" w:rsidRDefault="002F4893" w:rsidP="00916B59">
      <w:pPr>
        <w:spacing w:after="0" w:line="240" w:lineRule="auto"/>
        <w:ind w:left="-1276" w:firstLine="283"/>
        <w:jc w:val="center"/>
        <w:rPr>
          <w:rFonts w:ascii="Times New Roman" w:hAnsi="Times New Roman" w:cs="Times New Roman"/>
          <w:b/>
          <w:sz w:val="20"/>
          <w:szCs w:val="16"/>
        </w:rPr>
      </w:pPr>
      <w:r w:rsidRPr="00916B59">
        <w:rPr>
          <w:rFonts w:ascii="Times New Roman" w:hAnsi="Times New Roman" w:cs="Times New Roman"/>
          <w:b/>
          <w:sz w:val="20"/>
          <w:szCs w:val="16"/>
        </w:rPr>
        <w:t>Об внесении изменений в Порядок реализации инициативных проектов в Поддорском муниципальном округе Новгородской области</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 xml:space="preserve">В соответствии со статьями 74 и 86 Бюджетного кодекса Российской Федерации, статьи 49 </w:t>
      </w:r>
      <w:hyperlink r:id="rId12" w:history="1">
        <w:r w:rsidRPr="00916B59">
          <w:rPr>
            <w:rFonts w:ascii="Times New Roman" w:hAnsi="Times New Roman" w:cs="Times New Roman"/>
            <w:sz w:val="20"/>
            <w:szCs w:val="16"/>
          </w:rPr>
          <w:t xml:space="preserve">Федерального закона от 20 марта 2025 года № 33-ФЗ «Об общих принципах организации местного самоуправления в единой системе публичной власти», </w:t>
        </w:r>
      </w:hyperlink>
      <w:r w:rsidRPr="00916B59">
        <w:rPr>
          <w:rFonts w:ascii="Times New Roman" w:hAnsi="Times New Roman" w:cs="Times New Roman"/>
          <w:sz w:val="20"/>
          <w:szCs w:val="16"/>
        </w:rPr>
        <w:t>областного законна от 27.01.2025 № 628-ОЗ «О преобразовании всех поселений, входящих в состав Поддорского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Дума Поддорского муниципального округа</w:t>
      </w:r>
    </w:p>
    <w:p w:rsidR="002F4893" w:rsidRPr="00916B59" w:rsidRDefault="002F4893" w:rsidP="00916B59">
      <w:pPr>
        <w:spacing w:after="0" w:line="240" w:lineRule="auto"/>
        <w:ind w:left="-1276" w:firstLine="283"/>
        <w:jc w:val="both"/>
        <w:rPr>
          <w:rFonts w:ascii="Times New Roman" w:hAnsi="Times New Roman" w:cs="Times New Roman"/>
          <w:b/>
          <w:bCs/>
          <w:sz w:val="20"/>
          <w:szCs w:val="16"/>
        </w:rPr>
      </w:pPr>
      <w:r w:rsidRPr="00916B59">
        <w:rPr>
          <w:rFonts w:ascii="Times New Roman" w:hAnsi="Times New Roman" w:cs="Times New Roman"/>
          <w:b/>
          <w:bCs/>
          <w:sz w:val="20"/>
          <w:szCs w:val="16"/>
        </w:rPr>
        <w:t>РЕШИЛА:</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lastRenderedPageBreak/>
        <w:t xml:space="preserve">1. Внести изменения в </w:t>
      </w:r>
      <w:r w:rsidRPr="00916B59">
        <w:rPr>
          <w:rFonts w:ascii="Times New Roman" w:hAnsi="Times New Roman" w:cs="Times New Roman"/>
          <w:bCs/>
          <w:sz w:val="20"/>
          <w:szCs w:val="16"/>
        </w:rPr>
        <w:t>Порядок реализации инициативных проектов в</w:t>
      </w:r>
      <w:r w:rsidRPr="00916B59">
        <w:rPr>
          <w:rFonts w:ascii="Times New Roman" w:hAnsi="Times New Roman" w:cs="Times New Roman"/>
          <w:sz w:val="20"/>
          <w:szCs w:val="16"/>
        </w:rPr>
        <w:t xml:space="preserve"> Поддорском муниципальном округе, утвержденный решением Думы Поддорского муниципального округа от 05.12.2025 № 62 «Об утверждении Порядка реализации инициативных проектов в Поддорском муниципальном округе Новгородской области», добавив приложение форму подписного листа.</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2. Настоящее решение вступает в силу с даты официального опубликования.</w:t>
      </w:r>
    </w:p>
    <w:p w:rsidR="002F4893" w:rsidRPr="00916B59" w:rsidRDefault="002F4893" w:rsidP="00916B59">
      <w:pPr>
        <w:spacing w:after="0" w:line="240" w:lineRule="auto"/>
        <w:ind w:left="-1276" w:firstLine="283"/>
        <w:jc w:val="both"/>
        <w:rPr>
          <w:rFonts w:ascii="Times New Roman" w:hAnsi="Times New Roman" w:cs="Times New Roman"/>
          <w:sz w:val="20"/>
          <w:szCs w:val="16"/>
        </w:rPr>
      </w:pPr>
      <w:r w:rsidRPr="00916B59">
        <w:rPr>
          <w:rFonts w:ascii="Times New Roman" w:hAnsi="Times New Roman" w:cs="Times New Roman"/>
          <w:sz w:val="20"/>
          <w:szCs w:val="16"/>
        </w:rPr>
        <w:t>3. Опубликовать решение в муниципальной газете «Вестник Поддорского муниципального округа» и разместить на официальном сайте Администрации муниципального района.</w:t>
      </w:r>
    </w:p>
    <w:p w:rsidR="002F4893" w:rsidRPr="00916B59" w:rsidRDefault="002F4893" w:rsidP="00916B59">
      <w:pPr>
        <w:spacing w:after="0" w:line="240" w:lineRule="auto"/>
        <w:ind w:left="-1276" w:firstLine="283"/>
        <w:jc w:val="both"/>
        <w:rPr>
          <w:rFonts w:ascii="Times New Roman" w:hAnsi="Times New Roman" w:cs="Times New Roman"/>
          <w:bCs/>
          <w:sz w:val="20"/>
          <w:szCs w:val="16"/>
        </w:rPr>
      </w:pPr>
    </w:p>
    <w:p w:rsidR="00E25671" w:rsidRPr="00615CA5" w:rsidRDefault="00E25671" w:rsidP="00E25671">
      <w:pPr>
        <w:spacing w:after="0" w:line="240" w:lineRule="auto"/>
        <w:ind w:left="-1276"/>
        <w:jc w:val="both"/>
        <w:rPr>
          <w:rFonts w:ascii="Times New Roman" w:hAnsi="Times New Roman" w:cs="Times New Roman"/>
          <w:b/>
          <w:sz w:val="20"/>
          <w:szCs w:val="20"/>
        </w:rPr>
      </w:pPr>
      <w:r w:rsidRPr="00615CA5">
        <w:rPr>
          <w:rFonts w:ascii="Times New Roman" w:hAnsi="Times New Roman" w:cs="Times New Roman"/>
          <w:b/>
          <w:sz w:val="20"/>
          <w:szCs w:val="20"/>
        </w:rPr>
        <w:t>Глава Поддорского муниципального округа                                                                                                           Е.В.Панина</w:t>
      </w:r>
    </w:p>
    <w:p w:rsidR="00E25671" w:rsidRPr="00615CA5" w:rsidRDefault="00E25671" w:rsidP="00E25671">
      <w:pPr>
        <w:spacing w:after="0" w:line="240" w:lineRule="auto"/>
        <w:ind w:left="-1276"/>
        <w:jc w:val="both"/>
        <w:rPr>
          <w:rFonts w:ascii="Times New Roman" w:hAnsi="Times New Roman" w:cs="Times New Roman"/>
          <w:b/>
          <w:sz w:val="20"/>
          <w:szCs w:val="20"/>
          <w:lang w:eastAsia="x-none"/>
        </w:rPr>
      </w:pPr>
      <w:r w:rsidRPr="00615CA5">
        <w:rPr>
          <w:rFonts w:ascii="Times New Roman" w:hAnsi="Times New Roman" w:cs="Times New Roman"/>
          <w:b/>
          <w:sz w:val="20"/>
          <w:szCs w:val="20"/>
        </w:rPr>
        <w:t>Председатель Думы Поддорского муниципального округа                                                                               Т.Н. Крутова</w:t>
      </w:r>
    </w:p>
    <w:p w:rsidR="002F4893" w:rsidRPr="00916B59" w:rsidRDefault="002F4893" w:rsidP="00916B59">
      <w:pPr>
        <w:spacing w:after="0" w:line="240" w:lineRule="auto"/>
        <w:ind w:left="-1276" w:firstLine="283"/>
        <w:jc w:val="both"/>
        <w:rPr>
          <w:rFonts w:ascii="Times New Roman" w:hAnsi="Times New Roman" w:cs="Times New Roman"/>
          <w:b/>
          <w:sz w:val="20"/>
          <w:szCs w:val="16"/>
        </w:rPr>
      </w:pPr>
    </w:p>
    <w:p w:rsidR="002F4893" w:rsidRPr="00916B59" w:rsidRDefault="002F4893" w:rsidP="00E25671">
      <w:pPr>
        <w:spacing w:after="0" w:line="240" w:lineRule="auto"/>
        <w:ind w:left="-1276" w:firstLine="283"/>
        <w:jc w:val="right"/>
        <w:rPr>
          <w:rFonts w:ascii="Times New Roman" w:hAnsi="Times New Roman" w:cs="Times New Roman"/>
          <w:sz w:val="20"/>
          <w:szCs w:val="16"/>
        </w:rPr>
      </w:pPr>
      <w:r w:rsidRPr="00916B59">
        <w:rPr>
          <w:rFonts w:ascii="Times New Roman" w:hAnsi="Times New Roman" w:cs="Times New Roman"/>
          <w:sz w:val="20"/>
          <w:szCs w:val="16"/>
        </w:rPr>
        <w:t>Приложение</w:t>
      </w:r>
    </w:p>
    <w:p w:rsidR="002F4893" w:rsidRPr="00916B59" w:rsidRDefault="002F4893" w:rsidP="00E25671">
      <w:pPr>
        <w:spacing w:after="0" w:line="240" w:lineRule="auto"/>
        <w:ind w:left="-1276" w:firstLine="283"/>
        <w:jc w:val="right"/>
        <w:rPr>
          <w:rFonts w:ascii="Times New Roman" w:hAnsi="Times New Roman" w:cs="Times New Roman"/>
          <w:sz w:val="20"/>
          <w:szCs w:val="16"/>
        </w:rPr>
      </w:pPr>
      <w:r w:rsidRPr="00916B59">
        <w:rPr>
          <w:rFonts w:ascii="Times New Roman" w:hAnsi="Times New Roman" w:cs="Times New Roman"/>
          <w:sz w:val="20"/>
          <w:szCs w:val="16"/>
        </w:rPr>
        <w:t>Утверждено решением Думы</w:t>
      </w:r>
    </w:p>
    <w:p w:rsidR="002F4893" w:rsidRPr="00916B59" w:rsidRDefault="002F4893" w:rsidP="00E25671">
      <w:pPr>
        <w:spacing w:after="0" w:line="240" w:lineRule="auto"/>
        <w:ind w:left="-1276" w:firstLine="283"/>
        <w:jc w:val="right"/>
        <w:rPr>
          <w:rFonts w:ascii="Times New Roman" w:hAnsi="Times New Roman" w:cs="Times New Roman"/>
          <w:sz w:val="20"/>
          <w:szCs w:val="16"/>
        </w:rPr>
      </w:pPr>
      <w:r w:rsidRPr="00916B59">
        <w:rPr>
          <w:rFonts w:ascii="Times New Roman" w:hAnsi="Times New Roman" w:cs="Times New Roman"/>
          <w:sz w:val="20"/>
          <w:szCs w:val="16"/>
        </w:rPr>
        <w:t>Поддорского муниципального округа от 26.03.2026 № 125</w:t>
      </w:r>
    </w:p>
    <w:p w:rsidR="002F4893" w:rsidRPr="00916B59" w:rsidRDefault="002F4893" w:rsidP="00E25671">
      <w:pPr>
        <w:spacing w:after="0" w:line="240" w:lineRule="auto"/>
        <w:ind w:left="-1276" w:firstLine="283"/>
        <w:jc w:val="center"/>
        <w:rPr>
          <w:rFonts w:ascii="Times New Roman" w:eastAsia="Calibri" w:hAnsi="Times New Roman" w:cs="Times New Roman"/>
          <w:b/>
          <w:bCs/>
          <w:sz w:val="20"/>
          <w:szCs w:val="16"/>
        </w:rPr>
      </w:pPr>
      <w:r w:rsidRPr="00916B59">
        <w:rPr>
          <w:rFonts w:ascii="Times New Roman" w:eastAsia="Calibri" w:hAnsi="Times New Roman" w:cs="Times New Roman"/>
          <w:b/>
          <w:bCs/>
          <w:sz w:val="20"/>
          <w:szCs w:val="16"/>
        </w:rPr>
        <w:t>Подписной лист</w:t>
      </w:r>
    </w:p>
    <w:p w:rsidR="002F4893" w:rsidRPr="00916B59" w:rsidRDefault="002F4893" w:rsidP="00916B59">
      <w:pPr>
        <w:spacing w:after="0" w:line="240" w:lineRule="auto"/>
        <w:ind w:left="-1276" w:firstLine="283"/>
        <w:jc w:val="both"/>
        <w:rPr>
          <w:rFonts w:ascii="Times New Roman" w:eastAsia="Calibri" w:hAnsi="Times New Roman" w:cs="Times New Roman"/>
          <w:sz w:val="20"/>
          <w:szCs w:val="16"/>
        </w:rPr>
      </w:pPr>
      <w:r w:rsidRPr="00916B59">
        <w:rPr>
          <w:rFonts w:ascii="Times New Roman" w:eastAsia="Calibri" w:hAnsi="Times New Roman" w:cs="Times New Roman"/>
          <w:sz w:val="20"/>
          <w:szCs w:val="16"/>
        </w:rPr>
        <w:t>Мы, нижеподписавшиеся жители _______________________________________________________,</w:t>
      </w:r>
    </w:p>
    <w:p w:rsidR="002F4893" w:rsidRPr="00916B59" w:rsidRDefault="002F4893" w:rsidP="00916B59">
      <w:pPr>
        <w:spacing w:after="0" w:line="240" w:lineRule="auto"/>
        <w:ind w:left="-1276" w:firstLine="283"/>
        <w:jc w:val="both"/>
        <w:rPr>
          <w:rFonts w:ascii="Times New Roman" w:eastAsia="Calibri" w:hAnsi="Times New Roman" w:cs="Times New Roman"/>
          <w:sz w:val="20"/>
          <w:szCs w:val="16"/>
        </w:rPr>
      </w:pPr>
      <w:r w:rsidRPr="00916B59">
        <w:rPr>
          <w:rFonts w:ascii="Times New Roman" w:eastAsia="Calibri" w:hAnsi="Times New Roman" w:cs="Times New Roman"/>
          <w:sz w:val="20"/>
          <w:szCs w:val="16"/>
        </w:rPr>
        <w:t>(наименование муниципального образования)</w:t>
      </w:r>
    </w:p>
    <w:p w:rsidR="002F4893" w:rsidRPr="00916B59" w:rsidRDefault="002F4893" w:rsidP="00916B59">
      <w:pPr>
        <w:spacing w:after="0" w:line="240" w:lineRule="auto"/>
        <w:ind w:left="-1276" w:firstLine="283"/>
        <w:jc w:val="both"/>
        <w:rPr>
          <w:rFonts w:ascii="Times New Roman" w:eastAsia="Calibri" w:hAnsi="Times New Roman" w:cs="Times New Roman"/>
          <w:sz w:val="20"/>
          <w:szCs w:val="16"/>
        </w:rPr>
      </w:pPr>
      <w:r w:rsidRPr="00916B59">
        <w:rPr>
          <w:rFonts w:ascii="Times New Roman" w:eastAsia="Calibri" w:hAnsi="Times New Roman" w:cs="Times New Roman"/>
          <w:sz w:val="20"/>
          <w:szCs w:val="16"/>
        </w:rPr>
        <w:t>поддерживаем инициативный проект _________________________________________________________________________________________</w:t>
      </w:r>
    </w:p>
    <w:p w:rsidR="002F4893" w:rsidRPr="00916B59" w:rsidRDefault="002F4893" w:rsidP="00916B59">
      <w:pPr>
        <w:spacing w:after="0" w:line="240" w:lineRule="auto"/>
        <w:ind w:left="-1276" w:firstLine="283"/>
        <w:jc w:val="both"/>
        <w:rPr>
          <w:rFonts w:ascii="Times New Roman" w:eastAsia="Calibri" w:hAnsi="Times New Roman" w:cs="Times New Roman"/>
          <w:sz w:val="20"/>
          <w:szCs w:val="16"/>
        </w:rPr>
      </w:pPr>
      <w:r w:rsidRPr="00916B59">
        <w:rPr>
          <w:rFonts w:ascii="Times New Roman" w:eastAsia="Calibri" w:hAnsi="Times New Roman" w:cs="Times New Roman"/>
          <w:sz w:val="20"/>
          <w:szCs w:val="16"/>
        </w:rPr>
        <w:t>(наименование инициативного проекта)</w:t>
      </w:r>
    </w:p>
    <w:p w:rsidR="002F4893" w:rsidRPr="00916B59" w:rsidRDefault="002F4893" w:rsidP="00916B59">
      <w:pPr>
        <w:spacing w:after="0" w:line="240" w:lineRule="auto"/>
        <w:ind w:left="-1276" w:firstLine="283"/>
        <w:jc w:val="both"/>
        <w:rPr>
          <w:rFonts w:ascii="Times New Roman" w:eastAsia="Calibri" w:hAnsi="Times New Roman" w:cs="Times New Roman"/>
          <w:sz w:val="20"/>
          <w:szCs w:val="16"/>
        </w:rPr>
      </w:pPr>
    </w:p>
    <w:tbl>
      <w:tblPr>
        <w:tblStyle w:val="1ff2"/>
        <w:tblW w:w="10491" w:type="dxa"/>
        <w:tblInd w:w="-1281" w:type="dxa"/>
        <w:tblLook w:val="04A0" w:firstRow="1" w:lastRow="0" w:firstColumn="1" w:lastColumn="0" w:noHBand="0" w:noVBand="1"/>
      </w:tblPr>
      <w:tblGrid>
        <w:gridCol w:w="562"/>
        <w:gridCol w:w="1848"/>
        <w:gridCol w:w="1418"/>
        <w:gridCol w:w="2410"/>
        <w:gridCol w:w="2268"/>
        <w:gridCol w:w="1985"/>
      </w:tblGrid>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w:t>
            </w:r>
          </w:p>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п/п</w:t>
            </w:r>
          </w:p>
        </w:tc>
        <w:tc>
          <w:tcPr>
            <w:tcW w:w="1848" w:type="dxa"/>
            <w:tcBorders>
              <w:top w:val="single" w:sz="4" w:space="0" w:color="000000"/>
              <w:left w:val="single" w:sz="4" w:space="0" w:color="000000"/>
              <w:bottom w:val="single" w:sz="4" w:space="0" w:color="000000"/>
              <w:right w:val="single" w:sz="4" w:space="0" w:color="000000"/>
            </w:tcBorders>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Фамилия, имя, отчество</w:t>
            </w:r>
          </w:p>
        </w:tc>
        <w:tc>
          <w:tcPr>
            <w:tcW w:w="1418" w:type="dxa"/>
            <w:tcBorders>
              <w:top w:val="single" w:sz="4" w:space="0" w:color="000000"/>
              <w:left w:val="single" w:sz="4" w:space="0" w:color="000000"/>
              <w:bottom w:val="single" w:sz="4" w:space="0" w:color="000000"/>
              <w:right w:val="single" w:sz="4" w:space="0" w:color="000000"/>
            </w:tcBorders>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Дата рождения</w:t>
            </w:r>
          </w:p>
        </w:tc>
        <w:tc>
          <w:tcPr>
            <w:tcW w:w="2410" w:type="dxa"/>
            <w:tcBorders>
              <w:top w:val="single" w:sz="4" w:space="0" w:color="000000"/>
              <w:left w:val="single" w:sz="4" w:space="0" w:color="000000"/>
              <w:bottom w:val="single" w:sz="4" w:space="0" w:color="000000"/>
              <w:right w:val="single" w:sz="4" w:space="0" w:color="000000"/>
            </w:tcBorders>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Адрес регистрации по месту жительства или по месту пребывания</w:t>
            </w:r>
          </w:p>
        </w:tc>
        <w:tc>
          <w:tcPr>
            <w:tcW w:w="2268" w:type="dxa"/>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Номер телефона</w:t>
            </w:r>
          </w:p>
        </w:tc>
        <w:tc>
          <w:tcPr>
            <w:tcW w:w="1985" w:type="dxa"/>
          </w:tcPr>
          <w:p w:rsidR="002F4893" w:rsidRPr="002F4893" w:rsidRDefault="002F4893" w:rsidP="002F4893">
            <w:pPr>
              <w:jc w:val="both"/>
              <w:rPr>
                <w:rFonts w:ascii="Times New Roman" w:hAnsi="Times New Roman"/>
                <w:sz w:val="16"/>
                <w:szCs w:val="16"/>
                <w:lang w:eastAsia="en-US"/>
              </w:rPr>
            </w:pPr>
            <w:r w:rsidRPr="002F4893">
              <w:rPr>
                <w:rFonts w:ascii="Times New Roman" w:hAnsi="Times New Roman"/>
                <w:sz w:val="16"/>
                <w:szCs w:val="16"/>
                <w:lang w:eastAsia="en-US"/>
              </w:rPr>
              <w:t>Подпись</w:t>
            </w:r>
          </w:p>
        </w:tc>
      </w:tr>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p>
        </w:tc>
        <w:tc>
          <w:tcPr>
            <w:tcW w:w="1848" w:type="dxa"/>
          </w:tcPr>
          <w:p w:rsidR="002F4893" w:rsidRPr="002F4893" w:rsidRDefault="002F4893" w:rsidP="002F4893">
            <w:pPr>
              <w:jc w:val="both"/>
              <w:rPr>
                <w:rFonts w:ascii="Times New Roman" w:hAnsi="Times New Roman"/>
                <w:sz w:val="16"/>
                <w:szCs w:val="16"/>
                <w:lang w:eastAsia="en-US"/>
              </w:rPr>
            </w:pPr>
          </w:p>
        </w:tc>
        <w:tc>
          <w:tcPr>
            <w:tcW w:w="1418" w:type="dxa"/>
          </w:tcPr>
          <w:p w:rsidR="002F4893" w:rsidRPr="002F4893" w:rsidRDefault="002F4893" w:rsidP="002F4893">
            <w:pPr>
              <w:jc w:val="both"/>
              <w:rPr>
                <w:rFonts w:ascii="Times New Roman" w:hAnsi="Times New Roman"/>
                <w:sz w:val="16"/>
                <w:szCs w:val="16"/>
                <w:lang w:eastAsia="en-US"/>
              </w:rPr>
            </w:pPr>
          </w:p>
        </w:tc>
        <w:tc>
          <w:tcPr>
            <w:tcW w:w="2410" w:type="dxa"/>
          </w:tcPr>
          <w:p w:rsidR="002F4893" w:rsidRPr="002F4893" w:rsidRDefault="002F4893" w:rsidP="002F4893">
            <w:pPr>
              <w:jc w:val="both"/>
              <w:rPr>
                <w:rFonts w:ascii="Times New Roman" w:hAnsi="Times New Roman"/>
                <w:sz w:val="16"/>
                <w:szCs w:val="16"/>
                <w:lang w:eastAsia="en-US"/>
              </w:rPr>
            </w:pPr>
          </w:p>
        </w:tc>
        <w:tc>
          <w:tcPr>
            <w:tcW w:w="2268" w:type="dxa"/>
          </w:tcPr>
          <w:p w:rsidR="002F4893" w:rsidRPr="002F4893" w:rsidRDefault="002F4893" w:rsidP="002F4893">
            <w:pPr>
              <w:jc w:val="both"/>
              <w:rPr>
                <w:rFonts w:ascii="Times New Roman" w:hAnsi="Times New Roman"/>
                <w:sz w:val="16"/>
                <w:szCs w:val="16"/>
                <w:lang w:eastAsia="en-US"/>
              </w:rPr>
            </w:pPr>
          </w:p>
        </w:tc>
        <w:tc>
          <w:tcPr>
            <w:tcW w:w="1985" w:type="dxa"/>
          </w:tcPr>
          <w:p w:rsidR="002F4893" w:rsidRPr="002F4893" w:rsidRDefault="002F4893" w:rsidP="002F4893">
            <w:pPr>
              <w:jc w:val="both"/>
              <w:rPr>
                <w:rFonts w:ascii="Times New Roman" w:hAnsi="Times New Roman"/>
                <w:sz w:val="16"/>
                <w:szCs w:val="16"/>
                <w:lang w:eastAsia="en-US"/>
              </w:rPr>
            </w:pPr>
          </w:p>
        </w:tc>
      </w:tr>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p>
        </w:tc>
        <w:tc>
          <w:tcPr>
            <w:tcW w:w="1848" w:type="dxa"/>
          </w:tcPr>
          <w:p w:rsidR="002F4893" w:rsidRPr="002F4893" w:rsidRDefault="002F4893" w:rsidP="002F4893">
            <w:pPr>
              <w:jc w:val="both"/>
              <w:rPr>
                <w:rFonts w:ascii="Times New Roman" w:hAnsi="Times New Roman"/>
                <w:sz w:val="16"/>
                <w:szCs w:val="16"/>
                <w:lang w:eastAsia="en-US"/>
              </w:rPr>
            </w:pPr>
          </w:p>
        </w:tc>
        <w:tc>
          <w:tcPr>
            <w:tcW w:w="1418" w:type="dxa"/>
          </w:tcPr>
          <w:p w:rsidR="002F4893" w:rsidRPr="002F4893" w:rsidRDefault="002F4893" w:rsidP="002F4893">
            <w:pPr>
              <w:jc w:val="both"/>
              <w:rPr>
                <w:rFonts w:ascii="Times New Roman" w:hAnsi="Times New Roman"/>
                <w:sz w:val="16"/>
                <w:szCs w:val="16"/>
                <w:lang w:eastAsia="en-US"/>
              </w:rPr>
            </w:pPr>
          </w:p>
        </w:tc>
        <w:tc>
          <w:tcPr>
            <w:tcW w:w="2410" w:type="dxa"/>
          </w:tcPr>
          <w:p w:rsidR="002F4893" w:rsidRPr="002F4893" w:rsidRDefault="002F4893" w:rsidP="002F4893">
            <w:pPr>
              <w:jc w:val="both"/>
              <w:rPr>
                <w:rFonts w:ascii="Times New Roman" w:hAnsi="Times New Roman"/>
                <w:sz w:val="16"/>
                <w:szCs w:val="16"/>
                <w:lang w:eastAsia="en-US"/>
              </w:rPr>
            </w:pPr>
          </w:p>
        </w:tc>
        <w:tc>
          <w:tcPr>
            <w:tcW w:w="2268" w:type="dxa"/>
          </w:tcPr>
          <w:p w:rsidR="002F4893" w:rsidRPr="002F4893" w:rsidRDefault="002F4893" w:rsidP="002F4893">
            <w:pPr>
              <w:jc w:val="both"/>
              <w:rPr>
                <w:rFonts w:ascii="Times New Roman" w:hAnsi="Times New Roman"/>
                <w:sz w:val="16"/>
                <w:szCs w:val="16"/>
                <w:lang w:eastAsia="en-US"/>
              </w:rPr>
            </w:pPr>
          </w:p>
        </w:tc>
        <w:tc>
          <w:tcPr>
            <w:tcW w:w="1985" w:type="dxa"/>
          </w:tcPr>
          <w:p w:rsidR="002F4893" w:rsidRPr="002F4893" w:rsidRDefault="002F4893" w:rsidP="002F4893">
            <w:pPr>
              <w:jc w:val="both"/>
              <w:rPr>
                <w:rFonts w:ascii="Times New Roman" w:hAnsi="Times New Roman"/>
                <w:sz w:val="16"/>
                <w:szCs w:val="16"/>
                <w:lang w:eastAsia="en-US"/>
              </w:rPr>
            </w:pPr>
          </w:p>
        </w:tc>
      </w:tr>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p>
        </w:tc>
        <w:tc>
          <w:tcPr>
            <w:tcW w:w="1848" w:type="dxa"/>
          </w:tcPr>
          <w:p w:rsidR="002F4893" w:rsidRPr="002F4893" w:rsidRDefault="002F4893" w:rsidP="002F4893">
            <w:pPr>
              <w:jc w:val="both"/>
              <w:rPr>
                <w:rFonts w:ascii="Times New Roman" w:hAnsi="Times New Roman"/>
                <w:sz w:val="16"/>
                <w:szCs w:val="16"/>
                <w:lang w:eastAsia="en-US"/>
              </w:rPr>
            </w:pPr>
          </w:p>
        </w:tc>
        <w:tc>
          <w:tcPr>
            <w:tcW w:w="1418" w:type="dxa"/>
          </w:tcPr>
          <w:p w:rsidR="002F4893" w:rsidRPr="002F4893" w:rsidRDefault="002F4893" w:rsidP="002F4893">
            <w:pPr>
              <w:jc w:val="both"/>
              <w:rPr>
                <w:rFonts w:ascii="Times New Roman" w:hAnsi="Times New Roman"/>
                <w:sz w:val="16"/>
                <w:szCs w:val="16"/>
                <w:lang w:eastAsia="en-US"/>
              </w:rPr>
            </w:pPr>
          </w:p>
        </w:tc>
        <w:tc>
          <w:tcPr>
            <w:tcW w:w="2410" w:type="dxa"/>
          </w:tcPr>
          <w:p w:rsidR="002F4893" w:rsidRPr="002F4893" w:rsidRDefault="002F4893" w:rsidP="002F4893">
            <w:pPr>
              <w:jc w:val="both"/>
              <w:rPr>
                <w:rFonts w:ascii="Times New Roman" w:hAnsi="Times New Roman"/>
                <w:sz w:val="16"/>
                <w:szCs w:val="16"/>
                <w:lang w:eastAsia="en-US"/>
              </w:rPr>
            </w:pPr>
          </w:p>
        </w:tc>
        <w:tc>
          <w:tcPr>
            <w:tcW w:w="2268" w:type="dxa"/>
          </w:tcPr>
          <w:p w:rsidR="002F4893" w:rsidRPr="002F4893" w:rsidRDefault="002F4893" w:rsidP="002F4893">
            <w:pPr>
              <w:jc w:val="both"/>
              <w:rPr>
                <w:rFonts w:ascii="Times New Roman" w:hAnsi="Times New Roman"/>
                <w:sz w:val="16"/>
                <w:szCs w:val="16"/>
                <w:lang w:eastAsia="en-US"/>
              </w:rPr>
            </w:pPr>
          </w:p>
        </w:tc>
        <w:tc>
          <w:tcPr>
            <w:tcW w:w="1985" w:type="dxa"/>
          </w:tcPr>
          <w:p w:rsidR="002F4893" w:rsidRPr="002F4893" w:rsidRDefault="002F4893" w:rsidP="002F4893">
            <w:pPr>
              <w:jc w:val="both"/>
              <w:rPr>
                <w:rFonts w:ascii="Times New Roman" w:hAnsi="Times New Roman"/>
                <w:sz w:val="16"/>
                <w:szCs w:val="16"/>
                <w:lang w:eastAsia="en-US"/>
              </w:rPr>
            </w:pPr>
          </w:p>
        </w:tc>
      </w:tr>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p>
        </w:tc>
        <w:tc>
          <w:tcPr>
            <w:tcW w:w="1848" w:type="dxa"/>
          </w:tcPr>
          <w:p w:rsidR="002F4893" w:rsidRPr="002F4893" w:rsidRDefault="002F4893" w:rsidP="002F4893">
            <w:pPr>
              <w:jc w:val="both"/>
              <w:rPr>
                <w:rFonts w:ascii="Times New Roman" w:hAnsi="Times New Roman"/>
                <w:sz w:val="16"/>
                <w:szCs w:val="16"/>
                <w:lang w:eastAsia="en-US"/>
              </w:rPr>
            </w:pPr>
          </w:p>
        </w:tc>
        <w:tc>
          <w:tcPr>
            <w:tcW w:w="1418" w:type="dxa"/>
          </w:tcPr>
          <w:p w:rsidR="002F4893" w:rsidRPr="002F4893" w:rsidRDefault="002F4893" w:rsidP="002F4893">
            <w:pPr>
              <w:jc w:val="both"/>
              <w:rPr>
                <w:rFonts w:ascii="Times New Roman" w:hAnsi="Times New Roman"/>
                <w:sz w:val="16"/>
                <w:szCs w:val="16"/>
                <w:lang w:eastAsia="en-US"/>
              </w:rPr>
            </w:pPr>
          </w:p>
        </w:tc>
        <w:tc>
          <w:tcPr>
            <w:tcW w:w="2410" w:type="dxa"/>
          </w:tcPr>
          <w:p w:rsidR="002F4893" w:rsidRPr="002F4893" w:rsidRDefault="002F4893" w:rsidP="002F4893">
            <w:pPr>
              <w:jc w:val="both"/>
              <w:rPr>
                <w:rFonts w:ascii="Times New Roman" w:hAnsi="Times New Roman"/>
                <w:sz w:val="16"/>
                <w:szCs w:val="16"/>
                <w:lang w:eastAsia="en-US"/>
              </w:rPr>
            </w:pPr>
          </w:p>
        </w:tc>
        <w:tc>
          <w:tcPr>
            <w:tcW w:w="2268" w:type="dxa"/>
          </w:tcPr>
          <w:p w:rsidR="002F4893" w:rsidRPr="002F4893" w:rsidRDefault="002F4893" w:rsidP="002F4893">
            <w:pPr>
              <w:jc w:val="both"/>
              <w:rPr>
                <w:rFonts w:ascii="Times New Roman" w:hAnsi="Times New Roman"/>
                <w:sz w:val="16"/>
                <w:szCs w:val="16"/>
                <w:lang w:eastAsia="en-US"/>
              </w:rPr>
            </w:pPr>
          </w:p>
        </w:tc>
        <w:tc>
          <w:tcPr>
            <w:tcW w:w="1985" w:type="dxa"/>
          </w:tcPr>
          <w:p w:rsidR="002F4893" w:rsidRPr="002F4893" w:rsidRDefault="002F4893" w:rsidP="002F4893">
            <w:pPr>
              <w:jc w:val="both"/>
              <w:rPr>
                <w:rFonts w:ascii="Times New Roman" w:hAnsi="Times New Roman"/>
                <w:sz w:val="16"/>
                <w:szCs w:val="16"/>
                <w:lang w:eastAsia="en-US"/>
              </w:rPr>
            </w:pPr>
          </w:p>
        </w:tc>
      </w:tr>
      <w:tr w:rsidR="002F4893" w:rsidRPr="002F4893" w:rsidTr="00E25671">
        <w:tc>
          <w:tcPr>
            <w:tcW w:w="562" w:type="dxa"/>
          </w:tcPr>
          <w:p w:rsidR="002F4893" w:rsidRPr="002F4893" w:rsidRDefault="002F4893" w:rsidP="002F4893">
            <w:pPr>
              <w:jc w:val="both"/>
              <w:rPr>
                <w:rFonts w:ascii="Times New Roman" w:hAnsi="Times New Roman"/>
                <w:sz w:val="16"/>
                <w:szCs w:val="16"/>
                <w:lang w:eastAsia="en-US"/>
              </w:rPr>
            </w:pPr>
          </w:p>
        </w:tc>
        <w:tc>
          <w:tcPr>
            <w:tcW w:w="1848" w:type="dxa"/>
          </w:tcPr>
          <w:p w:rsidR="002F4893" w:rsidRPr="002F4893" w:rsidRDefault="002F4893" w:rsidP="002F4893">
            <w:pPr>
              <w:jc w:val="both"/>
              <w:rPr>
                <w:rFonts w:ascii="Times New Roman" w:hAnsi="Times New Roman"/>
                <w:sz w:val="16"/>
                <w:szCs w:val="16"/>
                <w:lang w:eastAsia="en-US"/>
              </w:rPr>
            </w:pPr>
          </w:p>
        </w:tc>
        <w:tc>
          <w:tcPr>
            <w:tcW w:w="1418" w:type="dxa"/>
          </w:tcPr>
          <w:p w:rsidR="002F4893" w:rsidRPr="002F4893" w:rsidRDefault="002F4893" w:rsidP="002F4893">
            <w:pPr>
              <w:jc w:val="both"/>
              <w:rPr>
                <w:rFonts w:ascii="Times New Roman" w:hAnsi="Times New Roman"/>
                <w:sz w:val="16"/>
                <w:szCs w:val="16"/>
                <w:lang w:eastAsia="en-US"/>
              </w:rPr>
            </w:pPr>
          </w:p>
        </w:tc>
        <w:tc>
          <w:tcPr>
            <w:tcW w:w="2410" w:type="dxa"/>
          </w:tcPr>
          <w:p w:rsidR="002F4893" w:rsidRPr="002F4893" w:rsidRDefault="002F4893" w:rsidP="002F4893">
            <w:pPr>
              <w:jc w:val="both"/>
              <w:rPr>
                <w:rFonts w:ascii="Times New Roman" w:hAnsi="Times New Roman"/>
                <w:sz w:val="16"/>
                <w:szCs w:val="16"/>
                <w:lang w:eastAsia="en-US"/>
              </w:rPr>
            </w:pPr>
          </w:p>
        </w:tc>
        <w:tc>
          <w:tcPr>
            <w:tcW w:w="2268" w:type="dxa"/>
          </w:tcPr>
          <w:p w:rsidR="002F4893" w:rsidRPr="002F4893" w:rsidRDefault="002F4893" w:rsidP="002F4893">
            <w:pPr>
              <w:jc w:val="both"/>
              <w:rPr>
                <w:rFonts w:ascii="Times New Roman" w:hAnsi="Times New Roman"/>
                <w:sz w:val="16"/>
                <w:szCs w:val="16"/>
                <w:lang w:eastAsia="en-US"/>
              </w:rPr>
            </w:pPr>
          </w:p>
        </w:tc>
        <w:tc>
          <w:tcPr>
            <w:tcW w:w="1985" w:type="dxa"/>
          </w:tcPr>
          <w:p w:rsidR="002F4893" w:rsidRPr="002F4893" w:rsidRDefault="002F4893" w:rsidP="002F4893">
            <w:pPr>
              <w:jc w:val="both"/>
              <w:rPr>
                <w:rFonts w:ascii="Times New Roman" w:hAnsi="Times New Roman"/>
                <w:sz w:val="16"/>
                <w:szCs w:val="16"/>
                <w:lang w:eastAsia="en-US"/>
              </w:rPr>
            </w:pPr>
          </w:p>
        </w:tc>
      </w:tr>
    </w:tbl>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Подпись заверяю</w:t>
      </w: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_________________________________________________________________________________________________________________________</w:t>
      </w: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(ФИО, дата рождения, данные паспорта (или заменяющего его документа), адрес регистрации по месту</w:t>
      </w: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_________________________________________________________________________________________________________________________</w:t>
      </w: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жительства или по месту пребывания лица, осуществляющего сбор подписей)</w:t>
      </w: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p>
    <w:p w:rsidR="002F4893" w:rsidRPr="00700A9A" w:rsidRDefault="002F4893" w:rsidP="00700A9A">
      <w:pPr>
        <w:spacing w:after="0" w:line="240" w:lineRule="auto"/>
        <w:ind w:left="-1276"/>
        <w:jc w:val="both"/>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«____» _________________ 20__ г.                                                                                                           _______________________________</w:t>
      </w:r>
    </w:p>
    <w:p w:rsidR="002F4893" w:rsidRPr="00700A9A" w:rsidRDefault="002F4893" w:rsidP="00700A9A">
      <w:pPr>
        <w:spacing w:after="0" w:line="240" w:lineRule="auto"/>
        <w:ind w:left="-1276"/>
        <w:jc w:val="both"/>
        <w:rPr>
          <w:rFonts w:ascii="Times New Roman"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(подпись)</w:t>
      </w:r>
    </w:p>
    <w:p w:rsidR="002F4893" w:rsidRPr="00700A9A" w:rsidRDefault="002F4893" w:rsidP="00700A9A">
      <w:pPr>
        <w:spacing w:after="0" w:line="240" w:lineRule="auto"/>
        <w:ind w:left="-1276"/>
        <w:jc w:val="both"/>
        <w:rPr>
          <w:rFonts w:ascii="Times New Roman" w:hAnsi="Times New Roman" w:cs="Times New Roman"/>
          <w:color w:val="000000" w:themeColor="text1"/>
          <w:sz w:val="20"/>
          <w:szCs w:val="20"/>
        </w:rPr>
      </w:pPr>
    </w:p>
    <w:p w:rsidR="002F4893" w:rsidRPr="00700A9A" w:rsidRDefault="002F4893" w:rsidP="00700A9A">
      <w:pPr>
        <w:spacing w:after="0" w:line="240" w:lineRule="auto"/>
        <w:ind w:left="-1276" w:firstLine="283"/>
        <w:jc w:val="center"/>
        <w:rPr>
          <w:rFonts w:ascii="Times New Roman" w:hAnsi="Times New Roman" w:cs="Times New Roman"/>
          <w:b/>
          <w:bCs/>
          <w:color w:val="000000" w:themeColor="text1"/>
          <w:sz w:val="20"/>
          <w:szCs w:val="20"/>
        </w:rPr>
      </w:pPr>
      <w:r w:rsidRPr="00700A9A">
        <w:rPr>
          <w:rFonts w:ascii="Times New Roman" w:hAnsi="Times New Roman" w:cs="Times New Roman"/>
          <w:b/>
          <w:bCs/>
          <w:color w:val="000000" w:themeColor="text1"/>
          <w:sz w:val="20"/>
          <w:szCs w:val="20"/>
        </w:rPr>
        <w:t>Российская Федерация</w:t>
      </w:r>
    </w:p>
    <w:p w:rsidR="002F4893" w:rsidRPr="00700A9A" w:rsidRDefault="002F4893" w:rsidP="00700A9A">
      <w:pPr>
        <w:spacing w:after="0" w:line="240" w:lineRule="auto"/>
        <w:ind w:left="-1276" w:firstLine="283"/>
        <w:jc w:val="center"/>
        <w:rPr>
          <w:rFonts w:ascii="Times New Roman" w:hAnsi="Times New Roman" w:cs="Times New Roman"/>
          <w:b/>
          <w:bCs/>
          <w:color w:val="000000" w:themeColor="text1"/>
          <w:sz w:val="20"/>
          <w:szCs w:val="20"/>
        </w:rPr>
      </w:pPr>
      <w:r w:rsidRPr="00700A9A">
        <w:rPr>
          <w:rFonts w:ascii="Times New Roman" w:hAnsi="Times New Roman" w:cs="Times New Roman"/>
          <w:b/>
          <w:bCs/>
          <w:color w:val="000000" w:themeColor="text1"/>
          <w:sz w:val="20"/>
          <w:szCs w:val="20"/>
        </w:rPr>
        <w:t>Новгородская область</w:t>
      </w:r>
    </w:p>
    <w:p w:rsidR="002F4893" w:rsidRPr="00700A9A" w:rsidRDefault="002F4893" w:rsidP="00700A9A">
      <w:pPr>
        <w:spacing w:after="0" w:line="240" w:lineRule="auto"/>
        <w:ind w:left="-1276" w:firstLine="283"/>
        <w:jc w:val="center"/>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АДМИНИСТРАЦИЯ ПОДДОРСКОГО МУНИЦИПАЛЬНОГО ОКРУГА</w:t>
      </w:r>
    </w:p>
    <w:p w:rsidR="002F4893" w:rsidRPr="00700A9A" w:rsidRDefault="002F4893" w:rsidP="00700A9A">
      <w:pPr>
        <w:spacing w:after="0" w:line="240" w:lineRule="auto"/>
        <w:ind w:left="-1276" w:firstLine="283"/>
        <w:jc w:val="center"/>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П О С Т А Н О В Л Е Н И Е</w:t>
      </w:r>
    </w:p>
    <w:p w:rsidR="002F4893" w:rsidRPr="00700A9A" w:rsidRDefault="002F4893" w:rsidP="00700A9A">
      <w:pPr>
        <w:spacing w:after="0" w:line="240" w:lineRule="auto"/>
        <w:ind w:left="-1276" w:firstLine="283"/>
        <w:jc w:val="center"/>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от 27.03.2026 № 146</w:t>
      </w:r>
    </w:p>
    <w:p w:rsidR="002F4893" w:rsidRPr="00700A9A" w:rsidRDefault="002F4893" w:rsidP="00700A9A">
      <w:pPr>
        <w:spacing w:after="0" w:line="240" w:lineRule="auto"/>
        <w:ind w:left="-1276" w:firstLine="283"/>
        <w:jc w:val="center"/>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 Поддорье</w:t>
      </w:r>
    </w:p>
    <w:p w:rsidR="002F4893" w:rsidRPr="00700A9A" w:rsidRDefault="002F4893" w:rsidP="00700A9A">
      <w:pPr>
        <w:spacing w:after="0" w:line="240" w:lineRule="auto"/>
        <w:ind w:left="-1276" w:firstLine="283"/>
        <w:jc w:val="center"/>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Об утверждении административного регламента предоставления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color w:val="000000" w:themeColor="text1"/>
          <w:sz w:val="20"/>
          <w:szCs w:val="20"/>
        </w:rPr>
        <w:t xml:space="preserve">В соответствии с </w:t>
      </w:r>
      <w:r w:rsidRPr="00700A9A">
        <w:rPr>
          <w:rFonts w:ascii="Times New Roman" w:eastAsia="Calibri" w:hAnsi="Times New Roman" w:cs="Times New Roman"/>
          <w:bCs/>
          <w:color w:val="000000" w:themeColor="text1"/>
          <w:sz w:val="20"/>
          <w:szCs w:val="20"/>
        </w:rPr>
        <w:t xml:space="preserve">Федеральным законом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 </w:t>
      </w:r>
      <w:r w:rsidRPr="00700A9A">
        <w:rPr>
          <w:rFonts w:ascii="Times New Roman" w:hAnsi="Times New Roman" w:cs="Times New Roman"/>
          <w:color w:val="000000" w:themeColor="text1"/>
          <w:sz w:val="20"/>
          <w:szCs w:val="20"/>
        </w:rPr>
        <w:t xml:space="preserve">Администрация Поддорского муниципального округа </w:t>
      </w:r>
      <w:r w:rsidRPr="00700A9A">
        <w:rPr>
          <w:rFonts w:ascii="Times New Roman" w:hAnsi="Times New Roman" w:cs="Times New Roman"/>
          <w:b/>
          <w:caps/>
          <w:color w:val="000000" w:themeColor="text1"/>
          <w:sz w:val="20"/>
          <w:szCs w:val="20"/>
        </w:rPr>
        <w:t>Постановляет:</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Утвердить прилагаемый административный регламент предоставления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2. Считать утратившим силу постановление Администрации муниципального района от 23.06.2020 № 241 «Об утверждении </w:t>
      </w:r>
      <w:r w:rsidRPr="00700A9A">
        <w:rPr>
          <w:rStyle w:val="FontStyle34"/>
          <w:color w:val="000000" w:themeColor="text1"/>
          <w:sz w:val="20"/>
          <w:szCs w:val="20"/>
        </w:rPr>
        <w:t xml:space="preserve">Административного регламента по предоставлению муниципальной </w:t>
      </w:r>
      <w:r w:rsidRPr="00700A9A">
        <w:rPr>
          <w:rFonts w:ascii="Times New Roman" w:eastAsia="SimSun" w:hAnsi="Times New Roman" w:cs="Times New Roman"/>
          <w:color w:val="000000" w:themeColor="text1"/>
          <w:kern w:val="1"/>
          <w:sz w:val="20"/>
          <w:szCs w:val="20"/>
          <w:lang w:bidi="hi-IN"/>
        </w:rPr>
        <w:t xml:space="preserve">услуги </w:t>
      </w:r>
      <w:r w:rsidRPr="00700A9A">
        <w:rPr>
          <w:rFonts w:ascii="Times New Roman" w:hAnsi="Times New Roman" w:cs="Times New Roman"/>
          <w:bCs/>
          <w:color w:val="000000" w:themeColor="text1"/>
          <w:sz w:val="20"/>
          <w:szCs w:val="20"/>
        </w:rPr>
        <w:t xml:space="preserve">«Организация и проведение </w:t>
      </w:r>
      <w:r w:rsidRPr="00700A9A">
        <w:rPr>
          <w:rFonts w:ascii="Times New Roman" w:hAnsi="Times New Roman" w:cs="Times New Roman"/>
          <w:bCs/>
          <w:color w:val="000000" w:themeColor="text1"/>
          <w:sz w:val="20"/>
          <w:szCs w:val="20"/>
        </w:rPr>
        <w:lastRenderedPageBreak/>
        <w:t xml:space="preserve">аукциона по </w:t>
      </w:r>
      <w:r w:rsidRPr="00700A9A">
        <w:rPr>
          <w:rFonts w:ascii="Times New Roman" w:hAnsi="Times New Roman" w:cs="Times New Roman"/>
          <w:color w:val="000000" w:themeColor="text1"/>
          <w:sz w:val="20"/>
          <w:szCs w:val="20"/>
        </w:rPr>
        <w:t xml:space="preserve">продаже земельного участка, находящегося в муниципальной собственности </w:t>
      </w:r>
      <w:r w:rsidRPr="00700A9A">
        <w:rPr>
          <w:rFonts w:ascii="Times New Roman" w:hAnsi="Times New Roman" w:cs="Times New Roman"/>
          <w:iCs/>
          <w:color w:val="000000" w:themeColor="text1"/>
          <w:sz w:val="20"/>
          <w:szCs w:val="20"/>
        </w:rPr>
        <w:t>или государственная собственность на который не разграничена, или аукциона на право заключения договора аренды такого земельного участка</w:t>
      </w:r>
      <w:r w:rsidRPr="00700A9A">
        <w:rPr>
          <w:rFonts w:ascii="Times New Roman" w:hAnsi="Times New Roman" w:cs="Times New Roman"/>
          <w:bCs/>
          <w:color w:val="000000" w:themeColor="text1"/>
          <w:sz w:val="20"/>
          <w:szCs w:val="20"/>
        </w:rPr>
        <w:t>»</w:t>
      </w:r>
      <w:r w:rsidRPr="00700A9A">
        <w:rPr>
          <w:rFonts w:ascii="Times New Roman" w:hAnsi="Times New Roman" w:cs="Times New Roman"/>
          <w:b/>
          <w:color w:val="000000" w:themeColor="text1"/>
          <w:sz w:val="20"/>
          <w:szCs w:val="20"/>
        </w:rPr>
        <w:t>.</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 Настоящее постановление вступает в силу с момента опубликования.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4. Опубликовать настоящее постановление в </w:t>
      </w:r>
      <w:r w:rsidRPr="00700A9A">
        <w:rPr>
          <w:rFonts w:ascii="Times New Roman" w:eastAsia="Calibri" w:hAnsi="Times New Roman" w:cs="Times New Roman"/>
          <w:color w:val="000000" w:themeColor="text1"/>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700A9A">
        <w:rPr>
          <w:rFonts w:ascii="Times New Roman" w:hAnsi="Times New Roman" w:cs="Times New Roman"/>
          <w:color w:val="000000" w:themeColor="text1"/>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b/>
          <w:bCs/>
          <w:color w:val="000000" w:themeColor="text1"/>
          <w:sz w:val="20"/>
          <w:szCs w:val="20"/>
        </w:rPr>
        <w:t>Глава</w:t>
      </w:r>
      <w:r w:rsidR="00700A9A" w:rsidRPr="00700A9A">
        <w:rPr>
          <w:rFonts w:ascii="Times New Roman" w:hAnsi="Times New Roman" w:cs="Times New Roman"/>
          <w:b/>
          <w:bCs/>
          <w:color w:val="000000" w:themeColor="text1"/>
          <w:sz w:val="20"/>
          <w:szCs w:val="20"/>
        </w:rPr>
        <w:t xml:space="preserve"> </w:t>
      </w:r>
      <w:r w:rsidRPr="00700A9A">
        <w:rPr>
          <w:rFonts w:ascii="Times New Roman" w:hAnsi="Times New Roman" w:cs="Times New Roman"/>
          <w:b/>
          <w:bCs/>
          <w:color w:val="000000" w:themeColor="text1"/>
          <w:sz w:val="20"/>
          <w:szCs w:val="20"/>
        </w:rPr>
        <w:t xml:space="preserve">муниципального округа            </w:t>
      </w:r>
      <w:r w:rsidR="00700A9A" w:rsidRPr="00700A9A">
        <w:rPr>
          <w:rFonts w:ascii="Times New Roman" w:hAnsi="Times New Roman" w:cs="Times New Roman"/>
          <w:b/>
          <w:bCs/>
          <w:color w:val="000000" w:themeColor="text1"/>
          <w:sz w:val="20"/>
          <w:szCs w:val="20"/>
        </w:rPr>
        <w:t xml:space="preserve">                                                                     </w:t>
      </w:r>
      <w:r w:rsidRPr="00700A9A">
        <w:rPr>
          <w:rFonts w:ascii="Times New Roman" w:hAnsi="Times New Roman" w:cs="Times New Roman"/>
          <w:b/>
          <w:bCs/>
          <w:color w:val="000000" w:themeColor="text1"/>
          <w:sz w:val="20"/>
          <w:szCs w:val="20"/>
        </w:rPr>
        <w:t xml:space="preserve">                                            Е.В. Панина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p>
    <w:p w:rsidR="002F4893" w:rsidRPr="00700A9A" w:rsidRDefault="002F4893" w:rsidP="00700A9A">
      <w:pPr>
        <w:spacing w:after="0" w:line="240" w:lineRule="auto"/>
        <w:ind w:left="-1276" w:firstLine="283"/>
        <w:jc w:val="right"/>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УТВЕРЖДЕН</w:t>
      </w:r>
    </w:p>
    <w:p w:rsidR="002F4893" w:rsidRPr="00700A9A" w:rsidRDefault="002F4893" w:rsidP="00700A9A">
      <w:pPr>
        <w:spacing w:after="0" w:line="240" w:lineRule="auto"/>
        <w:ind w:left="-1276" w:firstLine="283"/>
        <w:jc w:val="right"/>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постановлением Администрации</w:t>
      </w:r>
    </w:p>
    <w:p w:rsidR="002F4893" w:rsidRPr="00700A9A" w:rsidRDefault="002F4893" w:rsidP="00700A9A">
      <w:pPr>
        <w:spacing w:after="0" w:line="240" w:lineRule="auto"/>
        <w:ind w:left="-1276" w:firstLine="283"/>
        <w:jc w:val="right"/>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Поддорского муниципального округа</w:t>
      </w:r>
    </w:p>
    <w:p w:rsidR="002F4893" w:rsidRPr="00700A9A" w:rsidRDefault="002F4893" w:rsidP="00700A9A">
      <w:pPr>
        <w:spacing w:after="0" w:line="240" w:lineRule="auto"/>
        <w:ind w:left="-1276" w:firstLine="283"/>
        <w:jc w:val="right"/>
        <w:rPr>
          <w:rFonts w:ascii="Times New Roman" w:eastAsia="Calibri" w:hAnsi="Times New Roman" w:cs="Times New Roman"/>
          <w:color w:val="000000" w:themeColor="text1"/>
          <w:sz w:val="20"/>
          <w:szCs w:val="20"/>
        </w:rPr>
      </w:pPr>
      <w:r w:rsidRPr="00700A9A">
        <w:rPr>
          <w:rFonts w:ascii="Times New Roman" w:eastAsia="Calibri" w:hAnsi="Times New Roman" w:cs="Times New Roman"/>
          <w:color w:val="000000" w:themeColor="text1"/>
          <w:sz w:val="20"/>
          <w:szCs w:val="20"/>
        </w:rPr>
        <w:t>от 27.03.2026 № 146</w:t>
      </w:r>
    </w:p>
    <w:p w:rsidR="002F4893" w:rsidRPr="00700A9A" w:rsidRDefault="002F4893" w:rsidP="00700A9A">
      <w:pPr>
        <w:spacing w:after="0" w:line="240" w:lineRule="auto"/>
        <w:ind w:left="-1276" w:firstLine="283"/>
        <w:jc w:val="center"/>
        <w:rPr>
          <w:rFonts w:ascii="Times New Roman" w:hAnsi="Times New Roman" w:cs="Times New Roman"/>
          <w:b/>
          <w:bCs/>
          <w:color w:val="000000" w:themeColor="text1"/>
          <w:sz w:val="20"/>
          <w:szCs w:val="20"/>
        </w:rPr>
      </w:pPr>
      <w:r w:rsidRPr="00700A9A">
        <w:rPr>
          <w:rFonts w:ascii="Times New Roman" w:hAnsi="Times New Roman" w:cs="Times New Roman"/>
          <w:b/>
          <w:bCs/>
          <w:color w:val="000000" w:themeColor="text1"/>
          <w:sz w:val="20"/>
          <w:szCs w:val="20"/>
        </w:rPr>
        <w:t>АДМИНИСТРАТИВНЫЙ РЕГЛАМЕНТ</w:t>
      </w:r>
      <w:r w:rsidR="00700A9A" w:rsidRPr="00700A9A">
        <w:rPr>
          <w:rFonts w:ascii="Times New Roman" w:hAnsi="Times New Roman" w:cs="Times New Roman"/>
          <w:b/>
          <w:bCs/>
          <w:color w:val="000000" w:themeColor="text1"/>
          <w:sz w:val="20"/>
          <w:szCs w:val="20"/>
        </w:rPr>
        <w:t xml:space="preserve"> </w:t>
      </w:r>
      <w:r w:rsidRPr="00700A9A">
        <w:rPr>
          <w:rFonts w:ascii="Times New Roman" w:hAnsi="Times New Roman" w:cs="Times New Roman"/>
          <w:b/>
          <w:bCs/>
          <w:color w:val="000000" w:themeColor="text1"/>
          <w:sz w:val="20"/>
          <w:szCs w:val="20"/>
        </w:rPr>
        <w:t xml:space="preserve">ПРЕДОСТАВЛЕНИЯ МУНИЦИПАЛЬНОЙ УСЛУГИ «ОРГАНИЗАЦИЯ И ПРОВЕДЕНИЕ АУКЦИОНА ПО </w:t>
      </w:r>
      <w:r w:rsidRPr="00700A9A">
        <w:rPr>
          <w:rFonts w:ascii="Times New Roman" w:hAnsi="Times New Roman" w:cs="Times New Roman"/>
          <w:b/>
          <w:color w:val="000000" w:themeColor="text1"/>
          <w:sz w:val="20"/>
          <w:szCs w:val="20"/>
        </w:rPr>
        <w:t xml:space="preserve">ПРОДАЖЕ ЗЕМЕЛЬНОГО УЧАСТКА, НАХОДЯЩЕГОСЯ В МУНИЦИПАЛЬНОЙ СОБСТВЕННОСТИ </w:t>
      </w:r>
      <w:r w:rsidRPr="00700A9A">
        <w:rPr>
          <w:rFonts w:ascii="Times New Roman" w:hAnsi="Times New Roman" w:cs="Times New Roman"/>
          <w:b/>
          <w:iCs/>
          <w:color w:val="000000" w:themeColor="text1"/>
          <w:sz w:val="20"/>
          <w:szCs w:val="20"/>
        </w:rPr>
        <w:t>ИЛИ ГОСУДАРСТВЕННАЯ СОБСТВЕННОСТЬ НА КОТОРЫЙ НЕ РАЗГРАНИЧЕНА, ИЛИ АУКЦИОНА НА ПРАВО ЗАКЛЮЧЕНИЯ ДОГОВОРА АРЕНДЫ ТАКОГО ЗЕМЕЛЬНОГО УЧАСТКА</w:t>
      </w:r>
      <w:r w:rsidRPr="00700A9A">
        <w:rPr>
          <w:rFonts w:ascii="Times New Roman" w:hAnsi="Times New Roman" w:cs="Times New Roman"/>
          <w:b/>
          <w:bCs/>
          <w:color w:val="000000" w:themeColor="text1"/>
          <w:sz w:val="20"/>
          <w:szCs w:val="20"/>
        </w:rPr>
        <w:t>»</w:t>
      </w:r>
    </w:p>
    <w:p w:rsidR="002F4893" w:rsidRPr="00700A9A" w:rsidRDefault="002F4893" w:rsidP="00700A9A">
      <w:pPr>
        <w:spacing w:after="0" w:line="240" w:lineRule="auto"/>
        <w:ind w:left="-1276" w:firstLine="283"/>
        <w:jc w:val="both"/>
        <w:rPr>
          <w:rFonts w:ascii="Times New Roman" w:hAnsi="Times New Roman" w:cs="Times New Roman"/>
          <w:b/>
          <w:bCs/>
          <w:color w:val="000000" w:themeColor="text1"/>
          <w:sz w:val="20"/>
          <w:szCs w:val="20"/>
        </w:rPr>
      </w:pPr>
      <w:r w:rsidRPr="00700A9A">
        <w:rPr>
          <w:rFonts w:ascii="Times New Roman" w:hAnsi="Times New Roman" w:cs="Times New Roman"/>
          <w:b/>
          <w:bCs/>
          <w:color w:val="000000" w:themeColor="text1"/>
          <w:sz w:val="20"/>
          <w:szCs w:val="20"/>
          <w:lang w:val="en-US"/>
        </w:rPr>
        <w:t>I</w:t>
      </w:r>
      <w:r w:rsidRPr="00700A9A">
        <w:rPr>
          <w:rFonts w:ascii="Times New Roman" w:hAnsi="Times New Roman" w:cs="Times New Roman"/>
          <w:b/>
          <w:bCs/>
          <w:color w:val="000000" w:themeColor="text1"/>
          <w:sz w:val="20"/>
          <w:szCs w:val="20"/>
        </w:rPr>
        <w:t>. ОБЩИЕ ПОЛОЖЕНИЯ</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1.1. Предмет регулирования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Настоящий административный регламент устанавливает сроки, состав и последовательность административных процедур (действий) Администрации Поддорского муниципального округа в процессе организации и проведения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 (далее – муниципальная услуга).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Действие настоящего административного регламента распространяется на правоотношения, возникающие в соответствии со статьей 39.12 Земельного кодекса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Аукцион по продаже земельного участка или аукцион на право заключения договора аренды земельного участка проводится в электронной форме (далее – электронный аукцион) с использованием сайта в информационно-телекоммуникационной сети «Интернет», на котором проводится электронный аукцион (далее – электронная площадка).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Настоящий административный регламент также устанавливает порядок взаимодействия между структурными подразделениями Администрации Поддорского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1.2. Круг заявителей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1.2.1. Заявителями муниципальной услуги, указанной в настоящем административном регламенте (далее - заявитель), являются: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граждане и (или) крестьянские (фермерские) хозяйства в случае, предусмотренном </w:t>
      </w:r>
      <w:hyperlink r:id="rId13" w:history="1">
        <w:r w:rsidRPr="00700A9A">
          <w:rPr>
            <w:rStyle w:val="afc"/>
            <w:rFonts w:ascii="Times New Roman" w:hAnsi="Times New Roman" w:cs="Times New Roman"/>
            <w:color w:val="000000" w:themeColor="text1"/>
            <w:sz w:val="20"/>
            <w:szCs w:val="20"/>
            <w:u w:val="none"/>
          </w:rPr>
          <w:t>пунктом 7 статьи 39.18</w:t>
        </w:r>
      </w:hyperlink>
      <w:r w:rsidRPr="00700A9A">
        <w:rPr>
          <w:rFonts w:ascii="Times New Roman" w:hAnsi="Times New Roman" w:cs="Times New Roman"/>
          <w:color w:val="000000" w:themeColor="text1"/>
          <w:sz w:val="20"/>
          <w:szCs w:val="20"/>
        </w:rPr>
        <w:t xml:space="preserve"> Земельного кодекса Российской Федерации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юридические лица в случае проведения аукциона на право заключения договора аренды земельного участка для комплексного освоения территории, за исключением случая, предусмотренного </w:t>
      </w:r>
      <w:hyperlink r:id="rId14" w:history="1">
        <w:r w:rsidRPr="00700A9A">
          <w:rPr>
            <w:rStyle w:val="afc"/>
            <w:rFonts w:ascii="Times New Roman" w:hAnsi="Times New Roman" w:cs="Times New Roman"/>
            <w:color w:val="000000" w:themeColor="text1"/>
            <w:sz w:val="20"/>
            <w:szCs w:val="20"/>
            <w:u w:val="none"/>
          </w:rPr>
          <w:t>абзацем вторым пункта 10 статьи 39.11</w:t>
        </w:r>
      </w:hyperlink>
      <w:r w:rsidRPr="00700A9A">
        <w:rPr>
          <w:rFonts w:ascii="Times New Roman" w:hAnsi="Times New Roman" w:cs="Times New Roman"/>
          <w:color w:val="000000" w:themeColor="text1"/>
          <w:sz w:val="20"/>
          <w:szCs w:val="20"/>
        </w:rPr>
        <w:t xml:space="preserve"> Земельного кодекса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субъекты малого и среднего предпринимательства в случае проведения аукциона на право заключения договора аренды земельного участка, включенного в перечни государственного и муниципального имущества, предусмотренные </w:t>
      </w:r>
      <w:hyperlink r:id="rId15" w:history="1">
        <w:r w:rsidRPr="00700A9A">
          <w:rPr>
            <w:rStyle w:val="afc"/>
            <w:rFonts w:ascii="Times New Roman" w:hAnsi="Times New Roman" w:cs="Times New Roman"/>
            <w:color w:val="000000" w:themeColor="text1"/>
            <w:sz w:val="20"/>
            <w:szCs w:val="20"/>
            <w:u w:val="none"/>
          </w:rPr>
          <w:t>частью 4 статьи 18</w:t>
        </w:r>
      </w:hyperlink>
      <w:r w:rsidRPr="00700A9A">
        <w:rPr>
          <w:rFonts w:ascii="Times New Roman" w:hAnsi="Times New Roman" w:cs="Times New Roman"/>
          <w:color w:val="000000" w:themeColor="text1"/>
          <w:sz w:val="20"/>
          <w:szCs w:val="20"/>
        </w:rPr>
        <w:t xml:space="preserve"> Федерального закона от 24 июля 2007 года №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hyperlink r:id="rId16" w:history="1">
        <w:r w:rsidRPr="00700A9A">
          <w:rPr>
            <w:rStyle w:val="afc"/>
            <w:rFonts w:ascii="Times New Roman" w:hAnsi="Times New Roman" w:cs="Times New Roman"/>
            <w:color w:val="000000" w:themeColor="text1"/>
            <w:sz w:val="20"/>
            <w:szCs w:val="20"/>
            <w:u w:val="none"/>
          </w:rPr>
          <w:t>частью 3 статьи 14</w:t>
        </w:r>
      </w:hyperlink>
      <w:r w:rsidRPr="00700A9A">
        <w:rPr>
          <w:rFonts w:ascii="Times New Roman" w:hAnsi="Times New Roman" w:cs="Times New Roman"/>
          <w:color w:val="000000" w:themeColor="text1"/>
          <w:sz w:val="20"/>
          <w:szCs w:val="20"/>
        </w:rPr>
        <w:t xml:space="preserve"> указанного Федерального закона;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в остальных случаях ограничений по составу участников аукциона не установлено (</w:t>
      </w:r>
      <w:hyperlink r:id="rId17" w:history="1">
        <w:r w:rsidRPr="00700A9A">
          <w:rPr>
            <w:rStyle w:val="afc"/>
            <w:rFonts w:ascii="Times New Roman" w:hAnsi="Times New Roman" w:cs="Times New Roman"/>
            <w:color w:val="000000" w:themeColor="text1"/>
            <w:sz w:val="20"/>
            <w:szCs w:val="20"/>
            <w:u w:val="none"/>
          </w:rPr>
          <w:t>пункт 9 статьи 39.11</w:t>
        </w:r>
      </w:hyperlink>
      <w:r w:rsidRPr="00700A9A">
        <w:rPr>
          <w:rFonts w:ascii="Times New Roman" w:hAnsi="Times New Roman" w:cs="Times New Roman"/>
          <w:color w:val="000000" w:themeColor="text1"/>
          <w:sz w:val="20"/>
          <w:szCs w:val="20"/>
        </w:rPr>
        <w:t xml:space="preserve"> Земельного кодекса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1.2.2. Обратиться за предоставлением муниципальной услуги вправе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при условии наличия усиленной квалифицированной электронной подписи (далее – УКЭП).</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1.3. Требования к порядку информирования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1.3.1. Информация о порядке предоставления муниципальной услуги предоставляется: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на официальном сайте Уполномоченного органа в информационно-телекоммуникационной сети «Интернет» (далее – сеть «Интернет»);</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lastRenderedPageBreak/>
        <w:t>в федеральной государственной информационной системе «Единый портал государственных и муниципальных услуг (функций)»</w:t>
      </w:r>
      <w:r w:rsidR="00615CA5" w:rsidRPr="00700A9A">
        <w:rPr>
          <w:rFonts w:ascii="Times New Roman" w:hAnsi="Times New Roman" w:cs="Times New Roman"/>
          <w:color w:val="000000" w:themeColor="text1"/>
          <w:sz w:val="20"/>
          <w:szCs w:val="20"/>
        </w:rPr>
        <w:t xml:space="preserve"> </w:t>
      </w:r>
      <w:r w:rsidRPr="00700A9A">
        <w:rPr>
          <w:rFonts w:ascii="Times New Roman" w:hAnsi="Times New Roman" w:cs="Times New Roman"/>
          <w:color w:val="000000" w:themeColor="text1"/>
          <w:sz w:val="20"/>
          <w:szCs w:val="20"/>
        </w:rP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на информационных стендах в помещениях Уполномоченного органа;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в многофункциональных центрах предоставления государственных </w:t>
      </w:r>
      <w:r w:rsidR="00615CA5" w:rsidRPr="00700A9A">
        <w:rPr>
          <w:rFonts w:ascii="Times New Roman" w:hAnsi="Times New Roman" w:cs="Times New Roman"/>
          <w:color w:val="000000" w:themeColor="text1"/>
          <w:sz w:val="20"/>
          <w:szCs w:val="20"/>
        </w:rPr>
        <w:t xml:space="preserve"> </w:t>
      </w:r>
      <w:r w:rsidRPr="00700A9A">
        <w:rPr>
          <w:rFonts w:ascii="Times New Roman" w:hAnsi="Times New Roman" w:cs="Times New Roman"/>
          <w:color w:val="000000" w:themeColor="text1"/>
          <w:sz w:val="20"/>
          <w:szCs w:val="20"/>
        </w:rPr>
        <w:t>и муниципальных услуг (далее – МФЦ).</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2) по номеру телефона для справок должностным лицом </w:t>
      </w:r>
      <w:r w:rsidR="00615CA5" w:rsidRPr="00700A9A">
        <w:rPr>
          <w:rFonts w:ascii="Times New Roman" w:hAnsi="Times New Roman" w:cs="Times New Roman"/>
          <w:color w:val="000000" w:themeColor="text1"/>
          <w:sz w:val="20"/>
          <w:szCs w:val="20"/>
        </w:rPr>
        <w:t xml:space="preserve"> </w:t>
      </w:r>
      <w:r w:rsidRPr="00700A9A">
        <w:rPr>
          <w:rFonts w:ascii="Times New Roman" w:hAnsi="Times New Roman" w:cs="Times New Roman"/>
          <w:color w:val="000000" w:themeColor="text1"/>
          <w:sz w:val="20"/>
          <w:szCs w:val="20"/>
        </w:rPr>
        <w:t>Уполномоченного органа, его структурных подразделений;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место нахождения, почтовый адрес, график работы Уполномоченного органа, его структурных подразделений;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4) порядок получения консультаций (справок).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 На едином портале, региональном портале размещаются: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1.3.3.2. Круг заявителей.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1.3.3.3. Срок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1.3.3.4. Стоимость предоставления муниципальной услуги и порядок оплаты.</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1.3.3.6. Исчерпывающий перечень оснований для приостановления или отказа в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1.3.3.8. Образцы заполнения электронной формы заявления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1.3.4. Посредством телефонной связи может предоставляться информация: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о месте нахождения и графике работы Уполномоченного органа, его структурных подразделений;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 о порядке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 о сроках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4) об адресах официального сайта Уполномоченного органа.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1.3.5. При предоставлении муниципальной услуги в электронной форме заявителю направляется: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1.3.5.3. Уведомление о мотивированном отказе в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bookmarkStart w:id="10" w:name="_Toc206489247"/>
      <w:r w:rsidRPr="00700A9A">
        <w:rPr>
          <w:rFonts w:ascii="Times New Roman" w:hAnsi="Times New Roman" w:cs="Times New Roman"/>
          <w:b/>
          <w:color w:val="000000" w:themeColor="text1"/>
          <w:sz w:val="20"/>
          <w:szCs w:val="20"/>
          <w:lang w:val="en-US"/>
        </w:rPr>
        <w:t>II</w:t>
      </w:r>
      <w:r w:rsidRPr="00700A9A">
        <w:rPr>
          <w:rFonts w:ascii="Times New Roman" w:hAnsi="Times New Roman" w:cs="Times New Roman"/>
          <w:b/>
          <w:color w:val="000000" w:themeColor="text1"/>
          <w:sz w:val="20"/>
          <w:szCs w:val="20"/>
        </w:rPr>
        <w:t>. СТАНДАРТ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 Наименование муниципальной услуги</w:t>
      </w:r>
    </w:p>
    <w:bookmarkEnd w:id="10"/>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2.2. Наименование органа, предоставляющего муниципальную услугу</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2.2.1. Муниципальная услуга предоставляется: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Комитетом по экономике и управлению муниципальным имуществом Администрации Поддорского муниципального округа (далее – комитет), также обеспечивающим функции организатора электронного аукциона (далее – организатор);</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оператор электронной площадки).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При предоставлении муниципальной услуги осуществляется взаимодействие с федеральными органами исполнительной власти.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Поддорского муниципального округа.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2.2.3. В процессе предоставления муниципальной услуги специалисты комитета взаимодействуют с Федеральной налоговой службой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lastRenderedPageBreak/>
        <w:t>2.3. Описание результата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2.3.1. Результатом предоставления муниципальной услуги является: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договор купли – продажи или аренды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отказ в допуске к участию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2.3.2. Результат предоставления муниципальной услуги предоставляется в форме электронного документа.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2.3.3. По результатам проведения электронного аукциона договор купли-продажи или аренды земельного участка заключается в электронной форме и подписывается УКЭП сторон такого договора.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2.4. Срок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2.4.1. Максимальный срок предоставления муниципальной услуги составляет не более 20 рабочих дней со дня, окончания приема заявок на участие, установленного в извещении о проведении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 указанный срок не включено время: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установленное извещением о проведении аукциона со дня его размещения до дня окончания принятия заявок на участие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время, установленное пунктом 11 статьи 39.13 Земельного кодекса Российской Федерации, в течение которого не допускается заключение соответствующего договора.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2.4.2. Результат предоставления муниципальной услуги выдается (направляется) заявителю:</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 форме электронного документа, подписанного уполномоченным должностным лицом с использованием УКЭП;</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2.5.1. С целью участия в аукционе по продаже земельного участка или аукциона на право заключения договора аренды земельного участка (далее – аукцион) заявитель представляет в установленный в извещении о проведении аукциона срок следующие документы, подписанные УКЭП:</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заявка на участие в аукционе с указанием банковских реквизитов счета для возврата задатка;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 копии документов, удостоверяющих личность заявителя (для граждан);</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4) документы, подтверждающие внесение задатка;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5) для участия в аукционе на право заключения договора аренды земельного участка, включенного в перечень государственного имущества, предусмотренный </w:t>
      </w:r>
      <w:hyperlink r:id="rId18" w:history="1">
        <w:r w:rsidRPr="00700A9A">
          <w:rPr>
            <w:rStyle w:val="afc"/>
            <w:rFonts w:ascii="Times New Roman" w:hAnsi="Times New Roman" w:cs="Times New Roman"/>
            <w:color w:val="000000" w:themeColor="text1"/>
            <w:sz w:val="20"/>
            <w:szCs w:val="20"/>
            <w:u w:val="none"/>
          </w:rPr>
          <w:t>частью 4 статьи 18</w:t>
        </w:r>
      </w:hyperlink>
      <w:r w:rsidRPr="00700A9A">
        <w:rPr>
          <w:rFonts w:ascii="Times New Roman" w:hAnsi="Times New Roman" w:cs="Times New Roman"/>
          <w:color w:val="000000" w:themeColor="text1"/>
          <w:sz w:val="20"/>
          <w:szCs w:val="20"/>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19" w:history="1">
        <w:r w:rsidRPr="00700A9A">
          <w:rPr>
            <w:rStyle w:val="afc"/>
            <w:rFonts w:ascii="Times New Roman" w:hAnsi="Times New Roman" w:cs="Times New Roman"/>
            <w:color w:val="000000" w:themeColor="text1"/>
            <w:sz w:val="20"/>
            <w:szCs w:val="20"/>
            <w:u w:val="none"/>
          </w:rPr>
          <w:t>частью 5 статьи 4</w:t>
        </w:r>
      </w:hyperlink>
      <w:r w:rsidRPr="00700A9A">
        <w:rPr>
          <w:rFonts w:ascii="Times New Roman" w:hAnsi="Times New Roman" w:cs="Times New Roman"/>
          <w:color w:val="000000" w:themeColor="text1"/>
          <w:sz w:val="20"/>
          <w:szCs w:val="20"/>
        </w:rPr>
        <w:t xml:space="preserve"> указанного Федерального закона.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2.5.2. По своему желанию заявитель может представить иные документы, которые, по его мнению, имеют значение при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2.5.3. Подача заявления свидетельствует о согласии заявителя на обработку его персональных данных (для заявителя – физического лица).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2.5.4. Ответственность за достоверность и полноту представляемых сведений и документов возлагается на заявителя.</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2.6.1.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выписку из ЕГРЮЛ о юридическом лице, являющемся заявителем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выписку из ЕГРИП об индивидуальном предпринимателе, являющемся заявителем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2.6.2.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2.7. Исчерпывающий перечень оснований возврата документов, необходимых для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Основаниями для возврата заявки отсутствуют.</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2.8. Исчерпывающий перечень оснований для приостановления или отказа в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2.8.1. Основания для приостановления предоставления муниципальной услуги отсутствуют.</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2.8.2. Основаниями для отказа в допуске к участию в аукционе являются: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непредставление необходимых для участия в аукционе документов или представление недостоверных сведений;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 непоступление задатка на дату рассмотрения заявок на участие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lastRenderedPageBreak/>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2.9. Порядок, размер и основания взимания государственной пошлины и иной платы, взимаемой за предоставление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Муниципальная услуга предоставляется бесплатно.</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Оператором электронной площадки за участие в электронном аукционе может взиматься плата, размер которой указывается в извещении о проведении электронного аукциона.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2.10.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Срок не устанавливается.</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2.11.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Заявка на участие в электронном аукционе регистрируется оператором электронной площадки в соответствии с регламентом ее работы.</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2.12.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Местом подачи заявок и местом проведения электронного аукциона является сайт электронной площадки, адрес которой указывается в извещении о проведении аукциона.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2.13.1.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2.13.2. Показателями доступности предоставления муниципальной услуги являются: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2.13.3. Показателями качества предоставления муниципальной услуги являются: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степень удовлетворенности заявителей качеством и доступностью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соответствие предоставляемой муниципальной услуги требованиям настоящего административного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соблюдение сроков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количество обоснованных жалоб.</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2.13.4. При получении муниципальной услуги заявитель осуществляет не более двух взаимодействий с должностными лицами Уполномоченного органа.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Продолжительность каждого взаимодействия не должна превышать</w:t>
      </w:r>
      <w:r w:rsidR="00615CA5" w:rsidRPr="00700A9A">
        <w:rPr>
          <w:rFonts w:ascii="Times New Roman" w:hAnsi="Times New Roman" w:cs="Times New Roman"/>
          <w:color w:val="000000" w:themeColor="text1"/>
          <w:sz w:val="20"/>
          <w:szCs w:val="20"/>
        </w:rPr>
        <w:t xml:space="preserve"> </w:t>
      </w:r>
      <w:r w:rsidRPr="00700A9A">
        <w:rPr>
          <w:rFonts w:ascii="Times New Roman" w:hAnsi="Times New Roman" w:cs="Times New Roman"/>
          <w:color w:val="000000" w:themeColor="text1"/>
          <w:sz w:val="20"/>
          <w:szCs w:val="20"/>
        </w:rPr>
        <w:t>15 минут.</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2.14.1. Заявителям обеспечивается возможность получения информации о порядке предоставления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2.14.2. Заявка на участие в электронном аукционе, а также прилагаемые к ней документы, подписываются УКЭП заявителя.</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2 к настоящему Административному регламенту.</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lastRenderedPageBreak/>
        <w:t>К заявлению об исправлении опечаток и (или) ошибок прилагается оригинал документа, в котором допущена опечатка и (или) ошибка.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несоответствие заявителя кругу лиц, указанных в подразделе 1.2 настоящего Административного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отсутствие опечаток и (или) ошибок в выданных в результате предоставления муниципальной услуги документах.</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2.16.1.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3 к настоящему Административному регламенту.</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2.16.2.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При наличии оснований для отказа в выдаче дубликата специалист комитета,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В случае отсутствия оснований для отказа в выдаче дубликата специалист комитета,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F4893" w:rsidRPr="00700A9A" w:rsidRDefault="002F4893" w:rsidP="00700A9A">
      <w:pPr>
        <w:spacing w:after="0" w:line="240" w:lineRule="auto"/>
        <w:ind w:left="-1276" w:firstLine="283"/>
        <w:jc w:val="both"/>
        <w:rPr>
          <w:rFonts w:ascii="Times New Roman" w:hAnsi="Times New Roman" w:cs="Times New Roman"/>
          <w:b/>
          <w:bCs/>
          <w:color w:val="000000" w:themeColor="text1"/>
          <w:sz w:val="20"/>
          <w:szCs w:val="20"/>
        </w:rPr>
      </w:pPr>
      <w:r w:rsidRPr="00700A9A">
        <w:rPr>
          <w:rFonts w:ascii="Times New Roman" w:hAnsi="Times New Roman" w:cs="Times New Roman"/>
          <w:b/>
          <w:bCs/>
          <w:color w:val="000000" w:themeColor="text1"/>
          <w:sz w:val="20"/>
          <w:szCs w:val="20"/>
          <w:lang w:val="en-US"/>
        </w:rPr>
        <w:t>III</w:t>
      </w:r>
      <w:r w:rsidRPr="00700A9A">
        <w:rPr>
          <w:rFonts w:ascii="Times New Roman" w:hAnsi="Times New Roman" w:cs="Times New Roman"/>
          <w:b/>
          <w:bCs/>
          <w:color w:val="000000" w:themeColor="text1"/>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3.1. Исчерпывающий перечень административных процедур (действий)</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1) прием и регистрация заявки об участии в аукционе и иных документов;</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2) направление межведомственных запросов;</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 рассмотрение документов и принятие решения о допуске или об отказе в допуске к участию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4) проведение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5) заключение договора купли – продажи или договора аренды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3.2. Прием и регистрация заявки об участии в аукционе и иных документов</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lastRenderedPageBreak/>
        <w:t>3.2.1. Основанием для начала административной процедуры является поступление от заявителя заявки об участии в аукционе и документов, указанных в пункте 2.5 настоящего административного регламента оператору электронной площадки в форме электронного документа.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Заявка на участие в электронном аукционе, а также прилагаемые к ней документы, подписываются УКЭП заявителя.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Поступившие заявки на участие в электронном аукционе, а также документы к ним, оператором электронной площадки передаются организатору (активируется функция просмотра) для рассмотрения по истечении даты и времени, установленного организатором в извещении о проведении аукциона для приема заявок.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3.2.2. Критерием принятия решения о приеме документов является наличие заявления и прилагаемых документов.</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3.2.3. Максимальный срок исполнения административной процедуры составляет 1 рабочий день со дня поступления от заявителя заявки об участии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3.2.4. Результатом административной процедуры является регистрация оператором электронной площадки заявки на участие в аукционе и документов, представленных заявителем.</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3.3. Направление межведомственных запросов</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3.3.1. Основанием для начала административной процедуры является непредставление заявителем документов, указанных в пункте 2.6 настоящего административного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заявки,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2.6. настоящего административного регламента.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Способом фиксации результата административной процедуры является регистрация полученных ответов на межведомственные запросы.</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3.4. Рассмотрение документов и принятие решения о допуске или об отказе в допуске к участию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 и наступление срока рассмотрения заявок на участие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3.4.2. В течение одного дня после окончания срока приема заявок аукционная комиссия рассматривает поступившие заявки об участии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3.4.3. В случае наличия оснований для отказа в допуске к участию в аукционе, указанных в пункте 2.8.2 настоящего административного регламента, аукционная комиссия принимает решение о не допуске заявителя к участию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3.4.4. В случае отсутствия оснований для отказа в допуске к участию в аукционе, после проверки заявления и прилагаемых к нему документов аукционная комиссия принимает решение о признании заявителя участником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3.4.5. Решения аукционной комиссии, указанные в пунктах 3.4.3, 3.4.4 настоящего административного регламента, оформляются протоколом в соответствии с пунктом 7 статьи 39.13 Земельного кодекса Российской Федерации (далее – протокол рассмотрения заявок).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3.4.6. Протокол рассмотрения заявок подписывается не позднее чем в течение одного дня со дня их рассмотрения УКЭП лица, уполномоченного действовать от имени организатора.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3.4.7. Подписанный протокол рассмотрения заявок не позднее, чем на следующий рабочий день после его подписания размещается организатором на электронной площадке.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Не позднее дня, следующего после дня подписания протокола рассмотрения заявок, оператор электронной площадки направляет заявителям, признанным участниками электронного аукциона, и заявителям, не допущенным к участию в электронном аукционе, уведомления в электронной форме о принятых в отношении их решениях.</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3.4.8. Критерием принятия решения является наличие или отсутствие оснований для отказа в допуске к участию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3.4.9. Максимальный срок исполнения административной процедуры не должен превышать 2 (двух) дней со дня окончания срока приема заявок на участие в аукционе.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3.4.10. Результатом исполнения административной процедуры является определение участников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3.4.11. Способом фиксации результата административной процедуры является оформленный протокол рассмотрения заявок.</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3.5. Проведение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3.5.1. Основанием для начала административной процедуры является оформленный протокол рассмотрения заявок.</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3.5.2. Электронный аукцион проводится на сайте электронной площадки в информационно-телекоммуникационной сети «Интернет».</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3.5.3. 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Протокол проведения электронного аукциона подписывается УКЭП оператором электронной площадки и размещается им на электронной площадке в течение одного часа после окончания электронного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lastRenderedPageBreak/>
        <w:t>3.5.4. Утверждение итогов электронного аукциона оформляется организатором протоколом о результатах электронного аукциона на основании протокола проведения электронного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3.5.5. Протокол о результатах электронного аукциона подписывается УКЭП лица, уполномоченного действовать от имени организатора аукциона и течение 1 (одного) рабочего дня размещается на электронной площадке.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3.5.6.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hyperlink r:id="rId20" w:history="1">
        <w:r w:rsidRPr="00700A9A">
          <w:rPr>
            <w:rStyle w:val="afc"/>
            <w:rFonts w:ascii="Times New Roman" w:hAnsi="Times New Roman" w:cs="Times New Roman"/>
            <w:color w:val="000000" w:themeColor="text1"/>
            <w:sz w:val="20"/>
            <w:szCs w:val="20"/>
            <w:u w:val="none"/>
          </w:rPr>
          <w:t>https://torgi.gov.ru</w:t>
        </w:r>
      </w:hyperlink>
      <w:r w:rsidRPr="00700A9A">
        <w:rPr>
          <w:rFonts w:ascii="Times New Roman" w:hAnsi="Times New Roman" w:cs="Times New Roman"/>
          <w:color w:val="000000" w:themeColor="text1"/>
          <w:sz w:val="20"/>
          <w:szCs w:val="20"/>
        </w:rPr>
        <w:t>).</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3.5.7. Результатом административной процедуры является оформленный протокол о результатах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3.5.8. Максимальный срок исполнения административной процедуры не может превышать 2 (двух) рабочих дней.</w:t>
      </w:r>
    </w:p>
    <w:p w:rsidR="002F4893" w:rsidRPr="00700A9A" w:rsidRDefault="002F4893" w:rsidP="00700A9A">
      <w:pPr>
        <w:spacing w:after="0" w:line="240" w:lineRule="auto"/>
        <w:ind w:left="-1276" w:firstLine="283"/>
        <w:jc w:val="both"/>
        <w:rPr>
          <w:rFonts w:ascii="Times New Roman" w:hAnsi="Times New Roman" w:cs="Times New Roman"/>
          <w:b/>
          <w:color w:val="000000" w:themeColor="text1"/>
          <w:sz w:val="20"/>
          <w:szCs w:val="20"/>
        </w:rPr>
      </w:pPr>
      <w:r w:rsidRPr="00700A9A">
        <w:rPr>
          <w:rFonts w:ascii="Times New Roman" w:hAnsi="Times New Roman" w:cs="Times New Roman"/>
          <w:b/>
          <w:color w:val="000000" w:themeColor="text1"/>
          <w:sz w:val="20"/>
          <w:szCs w:val="20"/>
        </w:rPr>
        <w:t>3.6. Заключение договора купли – продажи или договора аренды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3.6.1. Основанием для начала исполнения административной процедуры является оформленный протокол о рассмотрении заявок либо протокол о результатах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3.6.2. Уполномоченный орган в течение 5 (пяти) дней со дня истечения срока, предусмотренного подпунктом 3.6.4 пункта 3.6 раздела 3 Административного регламента, направляет победителю аукциона или единственному принявшему участие в аукционе участнику подписанный проект договора купли-продажи или проект договора аренды земельного участка в электронной форме.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3.6.3. Договор купли-продажи земельного участка, либо договора аренды земельного участка заключается в электронной форме и подписывается УКЭП сторон такого договора.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3.6.4. Не допускается заключение договора купли-продажи либо договора аренды  ранее, чем через десять дней со дня размещения информации о результатах аукциона на официальном сайте для размещения информации о проведении торгов (</w:t>
      </w:r>
      <w:hyperlink r:id="rId21" w:history="1">
        <w:r w:rsidRPr="00700A9A">
          <w:rPr>
            <w:rStyle w:val="afc"/>
            <w:rFonts w:ascii="Times New Roman" w:hAnsi="Times New Roman" w:cs="Times New Roman"/>
            <w:color w:val="000000" w:themeColor="text1"/>
            <w:sz w:val="20"/>
            <w:szCs w:val="20"/>
            <w:u w:val="none"/>
          </w:rPr>
          <w:t>https://torgi.gov.ru</w:t>
        </w:r>
      </w:hyperlink>
      <w:r w:rsidRPr="00700A9A">
        <w:rPr>
          <w:rFonts w:ascii="Times New Roman" w:hAnsi="Times New Roman" w:cs="Times New Roman"/>
          <w:color w:val="000000" w:themeColor="text1"/>
          <w:sz w:val="20"/>
          <w:szCs w:val="20"/>
        </w:rPr>
        <w:t>).</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3.6.5. Уполномоченный орган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рабочих дней со дня направления им проекта договора купли-продажи или проекта договора аренды земельного участка, а в случае, если аукцион проводится в целях предоставления земельного участка в аренду для комплексного освоения территории,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3.6.6.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уполномоченным должностным лицом Уполномоченного органа.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3.6.7. Если договор купли-продажи или договор аренды земельного участка, а в случае, предусмотренном пунктом 3.6.6 настоящего административного  регламента, также договор о комплексном освоении территории в течение 30-и дней со дня направления победителю аукциона проектов указанных договоров не были им подписаны и представлены в Уполномоченный орган, последний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 xml:space="preserve">3.6.8. В случае если в течение 30-и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ar1" w:history="1">
        <w:r w:rsidRPr="00700A9A">
          <w:rPr>
            <w:rStyle w:val="afc"/>
            <w:rFonts w:ascii="Times New Roman" w:hAnsi="Times New Roman" w:cs="Times New Roman"/>
            <w:color w:val="000000" w:themeColor="text1"/>
            <w:sz w:val="20"/>
            <w:szCs w:val="20"/>
            <w:u w:val="none"/>
          </w:rPr>
          <w:t>пунктом</w:t>
        </w:r>
      </w:hyperlink>
      <w:r w:rsidRPr="00700A9A">
        <w:rPr>
          <w:rFonts w:ascii="Times New Roman" w:hAnsi="Times New Roman" w:cs="Times New Roman"/>
          <w:color w:val="000000" w:themeColor="text1"/>
          <w:sz w:val="20"/>
          <w:szCs w:val="20"/>
        </w:rPr>
        <w:t xml:space="preserve"> 3.6.6 настоящего регламента,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w:t>
      </w:r>
      <w:hyperlink r:id="rId22" w:history="1">
        <w:r w:rsidRPr="00700A9A">
          <w:rPr>
            <w:rStyle w:val="afc"/>
            <w:rFonts w:ascii="Times New Roman" w:hAnsi="Times New Roman" w:cs="Times New Roman"/>
            <w:color w:val="000000" w:themeColor="text1"/>
            <w:sz w:val="20"/>
            <w:szCs w:val="20"/>
            <w:u w:val="none"/>
          </w:rPr>
          <w:t>кодексом</w:t>
        </w:r>
      </w:hyperlink>
      <w:r w:rsidRPr="00700A9A">
        <w:rPr>
          <w:rFonts w:ascii="Times New Roman" w:hAnsi="Times New Roman" w:cs="Times New Roman"/>
          <w:color w:val="000000" w:themeColor="text1"/>
          <w:sz w:val="20"/>
          <w:szCs w:val="20"/>
        </w:rPr>
        <w:t xml:space="preserve"> Российской Федерации.</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3.6.9.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настоящим регламентом и которые уклонились от их заключения, включаются в реестр недобросовестных участников аукциона.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Специалист комитета осуществляет ведение списка победителей аукциона, уклонившихся от заключения договора купли-продажи или договора аренды земельного участка, являющегося предметом аукциона, и направляет его Федеральную антимонопольную службу. Включение сведений о недобросовестных участниках аукциона в реестр осуществляется с учетом требований законодательства Российской Федерации о государственной тайне.</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3.6.10. Сведения, содержащиеся в реестре недобросовестных участников аукциона, доступны для ознакомления на официальном сайте для размещения информации о проведении торгов (</w:t>
      </w:r>
      <w:hyperlink r:id="rId23" w:history="1">
        <w:r w:rsidRPr="00700A9A">
          <w:rPr>
            <w:rStyle w:val="afc"/>
            <w:rFonts w:ascii="Times New Roman" w:hAnsi="Times New Roman" w:cs="Times New Roman"/>
            <w:color w:val="000000" w:themeColor="text1"/>
            <w:sz w:val="20"/>
            <w:szCs w:val="20"/>
            <w:u w:val="none"/>
          </w:rPr>
          <w:t>https://torgi.gov.ru</w:t>
        </w:r>
      </w:hyperlink>
      <w:r w:rsidRPr="00700A9A">
        <w:rPr>
          <w:rFonts w:ascii="Times New Roman" w:hAnsi="Times New Roman" w:cs="Times New Roman"/>
          <w:color w:val="000000" w:themeColor="text1"/>
          <w:sz w:val="20"/>
          <w:szCs w:val="20"/>
        </w:rPr>
        <w:t>).</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3.6.11. Результатом административной процедуры является заключенный договор о предоставлении земельного участка.</w:t>
      </w:r>
    </w:p>
    <w:p w:rsidR="002F4893" w:rsidRPr="00700A9A" w:rsidRDefault="002F4893" w:rsidP="00700A9A">
      <w:pPr>
        <w:spacing w:after="0" w:line="240" w:lineRule="auto"/>
        <w:ind w:left="-1276" w:firstLine="283"/>
        <w:jc w:val="both"/>
        <w:rPr>
          <w:rFonts w:ascii="Times New Roman" w:hAnsi="Times New Roman" w:cs="Times New Roman"/>
          <w:color w:val="000000" w:themeColor="text1"/>
          <w:sz w:val="20"/>
          <w:szCs w:val="20"/>
        </w:rPr>
      </w:pPr>
      <w:r w:rsidRPr="00700A9A">
        <w:rPr>
          <w:rFonts w:ascii="Times New Roman" w:hAnsi="Times New Roman" w:cs="Times New Roman"/>
          <w:color w:val="000000" w:themeColor="text1"/>
          <w:sz w:val="20"/>
          <w:szCs w:val="20"/>
        </w:rPr>
        <w:t>Максимальный срок подписания договоров купли – продажи или аренды земельного участка не может превышать 13 рабочих дней со дня направления победителю аукциона указанных договоров для подписания.</w:t>
      </w:r>
    </w:p>
    <w:p w:rsidR="002F4893" w:rsidRPr="00700A9A" w:rsidRDefault="002F4893" w:rsidP="00700A9A">
      <w:pPr>
        <w:spacing w:after="0" w:line="240" w:lineRule="auto"/>
        <w:ind w:left="-1276"/>
        <w:jc w:val="both"/>
        <w:rPr>
          <w:rFonts w:ascii="Times New Roman" w:hAnsi="Times New Roman" w:cs="Times New Roman"/>
          <w:color w:val="000000" w:themeColor="text1"/>
          <w:sz w:val="20"/>
          <w:szCs w:val="20"/>
        </w:rPr>
      </w:pPr>
    </w:p>
    <w:tbl>
      <w:tblPr>
        <w:tblW w:w="0" w:type="auto"/>
        <w:tblInd w:w="-1276" w:type="dxa"/>
        <w:tblLook w:val="04A0" w:firstRow="1" w:lastRow="0" w:firstColumn="1" w:lastColumn="0" w:noHBand="0" w:noVBand="1"/>
      </w:tblPr>
      <w:tblGrid>
        <w:gridCol w:w="283"/>
        <w:gridCol w:w="10207"/>
      </w:tblGrid>
      <w:tr w:rsidR="002F4893" w:rsidRPr="002F4893" w:rsidTr="00260374">
        <w:trPr>
          <w:trHeight w:val="20"/>
        </w:trPr>
        <w:tc>
          <w:tcPr>
            <w:tcW w:w="283" w:type="dxa"/>
          </w:tcPr>
          <w:p w:rsidR="002F4893" w:rsidRPr="002F4893" w:rsidRDefault="002F4893" w:rsidP="002F4893">
            <w:pPr>
              <w:spacing w:after="0" w:line="240" w:lineRule="auto"/>
              <w:jc w:val="both"/>
              <w:rPr>
                <w:rFonts w:ascii="Times New Roman" w:hAnsi="Times New Roman" w:cs="Times New Roman"/>
                <w:sz w:val="16"/>
                <w:szCs w:val="16"/>
              </w:rPr>
            </w:pPr>
          </w:p>
        </w:tc>
        <w:tc>
          <w:tcPr>
            <w:tcW w:w="10207" w:type="dxa"/>
            <w:vMerge w:val="restart"/>
            <w:hideMark/>
          </w:tcPr>
          <w:p w:rsidR="002F4893" w:rsidRPr="002F4893" w:rsidRDefault="002F4893" w:rsidP="00260374">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Приложение № 1</w:t>
            </w:r>
          </w:p>
          <w:p w:rsidR="002F4893" w:rsidRPr="002F4893" w:rsidRDefault="002F4893" w:rsidP="00260374">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к административному регламенту предоставления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tc>
      </w:tr>
      <w:tr w:rsidR="002F4893" w:rsidRPr="002F4893" w:rsidTr="00260374">
        <w:trPr>
          <w:trHeight w:val="20"/>
        </w:trPr>
        <w:tc>
          <w:tcPr>
            <w:tcW w:w="283" w:type="dxa"/>
          </w:tcPr>
          <w:p w:rsidR="002F4893" w:rsidRPr="002F4893" w:rsidRDefault="002F4893" w:rsidP="002F4893">
            <w:pPr>
              <w:spacing w:after="0" w:line="240" w:lineRule="auto"/>
              <w:jc w:val="both"/>
              <w:rPr>
                <w:rFonts w:ascii="Times New Roman" w:hAnsi="Times New Roman" w:cs="Times New Roman"/>
                <w:sz w:val="16"/>
                <w:szCs w:val="16"/>
              </w:rPr>
            </w:pPr>
          </w:p>
        </w:tc>
        <w:tc>
          <w:tcPr>
            <w:tcW w:w="10207" w:type="dxa"/>
            <w:vMerge/>
            <w:hideMark/>
          </w:tcPr>
          <w:p w:rsidR="002F4893" w:rsidRPr="002F4893" w:rsidRDefault="002F4893" w:rsidP="002F4893">
            <w:pPr>
              <w:spacing w:after="0" w:line="240" w:lineRule="auto"/>
              <w:jc w:val="both"/>
              <w:rPr>
                <w:rFonts w:ascii="Times New Roman" w:hAnsi="Times New Roman" w:cs="Times New Roman"/>
                <w:sz w:val="16"/>
                <w:szCs w:val="16"/>
              </w:rPr>
            </w:pPr>
          </w:p>
        </w:tc>
      </w:tr>
    </w:tbl>
    <w:p w:rsidR="002F4893" w:rsidRPr="00260374" w:rsidRDefault="002F4893" w:rsidP="00260374">
      <w:pPr>
        <w:spacing w:after="0" w:line="240" w:lineRule="auto"/>
        <w:ind w:left="-1276" w:firstLine="283"/>
        <w:jc w:val="both"/>
        <w:rPr>
          <w:rFonts w:ascii="Times New Roman" w:hAnsi="Times New Roman" w:cs="Times New Roman"/>
          <w:sz w:val="20"/>
          <w:szCs w:val="16"/>
        </w:rPr>
      </w:pPr>
    </w:p>
    <w:p w:rsidR="002F4893" w:rsidRPr="00260374" w:rsidRDefault="002F4893" w:rsidP="00260374">
      <w:pPr>
        <w:spacing w:after="0" w:line="240" w:lineRule="auto"/>
        <w:ind w:left="-1276" w:firstLine="283"/>
        <w:jc w:val="both"/>
        <w:rPr>
          <w:rFonts w:ascii="Times New Roman" w:hAnsi="Times New Roman" w:cs="Times New Roman"/>
          <w:sz w:val="20"/>
          <w:szCs w:val="16"/>
        </w:rPr>
      </w:pPr>
      <w:r w:rsidRPr="00260374">
        <w:rPr>
          <w:rFonts w:ascii="Times New Roman" w:hAnsi="Times New Roman" w:cs="Times New Roman"/>
          <w:sz w:val="20"/>
          <w:szCs w:val="16"/>
        </w:rPr>
        <w:t>В Администрацию Поддорского</w:t>
      </w:r>
    </w:p>
    <w:p w:rsidR="002F4893" w:rsidRPr="00260374" w:rsidRDefault="002F4893" w:rsidP="00260374">
      <w:pPr>
        <w:spacing w:after="0" w:line="240" w:lineRule="auto"/>
        <w:ind w:left="-1276" w:firstLine="283"/>
        <w:jc w:val="both"/>
        <w:rPr>
          <w:rFonts w:ascii="Times New Roman" w:hAnsi="Times New Roman" w:cs="Times New Roman"/>
          <w:sz w:val="20"/>
          <w:szCs w:val="16"/>
        </w:rPr>
      </w:pPr>
      <w:r w:rsidRPr="00260374">
        <w:rPr>
          <w:rFonts w:ascii="Times New Roman" w:hAnsi="Times New Roman" w:cs="Times New Roman"/>
          <w:sz w:val="20"/>
          <w:szCs w:val="16"/>
        </w:rPr>
        <w:t xml:space="preserve">муниципального округа </w:t>
      </w:r>
      <w:r w:rsidR="00615CA5" w:rsidRPr="00260374">
        <w:rPr>
          <w:rFonts w:ascii="Times New Roman" w:hAnsi="Times New Roman" w:cs="Times New Roman"/>
          <w:sz w:val="20"/>
          <w:szCs w:val="16"/>
        </w:rPr>
        <w:t xml:space="preserve"> </w:t>
      </w:r>
      <w:r w:rsidRPr="00260374">
        <w:rPr>
          <w:rFonts w:ascii="Times New Roman" w:hAnsi="Times New Roman" w:cs="Times New Roman"/>
          <w:sz w:val="20"/>
          <w:szCs w:val="16"/>
        </w:rPr>
        <w:t xml:space="preserve">                                                            от ________________________________</w:t>
      </w:r>
    </w:p>
    <w:p w:rsidR="002F4893" w:rsidRPr="00260374" w:rsidRDefault="002F4893" w:rsidP="00260374">
      <w:pPr>
        <w:spacing w:after="0" w:line="240" w:lineRule="auto"/>
        <w:ind w:left="-1276" w:firstLine="283"/>
        <w:jc w:val="both"/>
        <w:rPr>
          <w:rFonts w:ascii="Times New Roman" w:hAnsi="Times New Roman" w:cs="Times New Roman"/>
          <w:sz w:val="20"/>
          <w:szCs w:val="16"/>
        </w:rPr>
      </w:pPr>
      <w:r w:rsidRPr="00260374">
        <w:rPr>
          <w:rFonts w:ascii="Times New Roman" w:hAnsi="Times New Roman" w:cs="Times New Roman"/>
          <w:sz w:val="20"/>
          <w:szCs w:val="16"/>
        </w:rPr>
        <w:lastRenderedPageBreak/>
        <w:t>(ФИО)</w:t>
      </w:r>
    </w:p>
    <w:p w:rsidR="002F4893" w:rsidRPr="00260374" w:rsidRDefault="002F4893" w:rsidP="00260374">
      <w:pPr>
        <w:spacing w:after="0" w:line="240" w:lineRule="auto"/>
        <w:ind w:left="-1276" w:firstLine="283"/>
        <w:jc w:val="both"/>
        <w:rPr>
          <w:rFonts w:ascii="Times New Roman" w:hAnsi="Times New Roman" w:cs="Times New Roman"/>
          <w:sz w:val="20"/>
          <w:szCs w:val="16"/>
        </w:rPr>
      </w:pPr>
      <w:r w:rsidRPr="00260374">
        <w:rPr>
          <w:rFonts w:ascii="Times New Roman" w:hAnsi="Times New Roman" w:cs="Times New Roman"/>
          <w:sz w:val="20"/>
          <w:szCs w:val="16"/>
        </w:rPr>
        <w:t>Контактный телефон  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p>
    <w:p w:rsidR="002F4893" w:rsidRPr="00260374" w:rsidRDefault="002F4893" w:rsidP="00260374">
      <w:pPr>
        <w:spacing w:after="0" w:line="240" w:lineRule="auto"/>
        <w:ind w:left="-1276" w:firstLine="283"/>
        <w:jc w:val="both"/>
        <w:rPr>
          <w:rFonts w:ascii="Times New Roman" w:hAnsi="Times New Roman" w:cs="Times New Roman"/>
          <w:b/>
          <w:kern w:val="32"/>
          <w:sz w:val="20"/>
          <w:szCs w:val="16"/>
        </w:rPr>
      </w:pPr>
      <w:r w:rsidRPr="00260374">
        <w:rPr>
          <w:rFonts w:ascii="Times New Roman" w:hAnsi="Times New Roman" w:cs="Times New Roman"/>
          <w:b/>
          <w:kern w:val="32"/>
          <w:sz w:val="20"/>
          <w:szCs w:val="16"/>
        </w:rPr>
        <w:t>СОГЛАСИЕ</w:t>
      </w:r>
    </w:p>
    <w:p w:rsidR="002F4893" w:rsidRPr="00260374" w:rsidRDefault="002F4893" w:rsidP="00260374">
      <w:pPr>
        <w:spacing w:after="0" w:line="240" w:lineRule="auto"/>
        <w:ind w:left="-1276" w:firstLine="283"/>
        <w:jc w:val="both"/>
        <w:rPr>
          <w:rFonts w:ascii="Times New Roman" w:hAnsi="Times New Roman" w:cs="Times New Roman"/>
          <w:b/>
          <w:kern w:val="32"/>
          <w:sz w:val="20"/>
          <w:szCs w:val="16"/>
        </w:rPr>
      </w:pPr>
      <w:r w:rsidRPr="00260374">
        <w:rPr>
          <w:rFonts w:ascii="Times New Roman" w:hAnsi="Times New Roman" w:cs="Times New Roman"/>
          <w:b/>
          <w:kern w:val="32"/>
          <w:sz w:val="20"/>
          <w:szCs w:val="16"/>
        </w:rPr>
        <w:t>на обработку персональных данных</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Я, __________________________________________________________,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(фамилия, имя, отчество (при наличии))</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проживающий(ая) по адресу __________________________________________,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(кем и когда выдан)</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муниципальный округ,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Согласие дается мной для целей, связанных с предоставлением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 и распространяется на персональные данные: _____________________________ .</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_______________________________________________________________________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(указать персональные данные, на обработку которых дается согласие)</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_____________________________                                                   ______________________</w:t>
      </w:r>
    </w:p>
    <w:p w:rsidR="002F4893" w:rsidRPr="00260374" w:rsidRDefault="002F4893" w:rsidP="00260374">
      <w:pPr>
        <w:spacing w:after="0" w:line="240" w:lineRule="auto"/>
        <w:ind w:left="-1276" w:firstLine="283"/>
        <w:jc w:val="both"/>
        <w:rPr>
          <w:rFonts w:ascii="Times New Roman" w:hAnsi="Times New Roman" w:cs="Times New Roman"/>
          <w:kern w:val="32"/>
          <w:sz w:val="20"/>
          <w:szCs w:val="16"/>
        </w:rPr>
      </w:pPr>
      <w:r w:rsidRPr="00260374">
        <w:rPr>
          <w:rFonts w:ascii="Times New Roman" w:hAnsi="Times New Roman" w:cs="Times New Roman"/>
          <w:kern w:val="32"/>
          <w:sz w:val="20"/>
          <w:szCs w:val="16"/>
        </w:rPr>
        <w:t>(подпись лица, давшего согласие)</w:t>
      </w:r>
      <w:r w:rsidRPr="00260374">
        <w:rPr>
          <w:rFonts w:ascii="Times New Roman" w:hAnsi="Times New Roman" w:cs="Times New Roman"/>
          <w:kern w:val="32"/>
          <w:sz w:val="20"/>
          <w:szCs w:val="16"/>
        </w:rPr>
        <w:tab/>
      </w:r>
      <w:r w:rsidRPr="00260374">
        <w:rPr>
          <w:rFonts w:ascii="Times New Roman" w:hAnsi="Times New Roman" w:cs="Times New Roman"/>
          <w:kern w:val="32"/>
          <w:sz w:val="20"/>
          <w:szCs w:val="16"/>
        </w:rPr>
        <w:tab/>
      </w:r>
      <w:r w:rsidRPr="00260374">
        <w:rPr>
          <w:rFonts w:ascii="Times New Roman" w:hAnsi="Times New Roman" w:cs="Times New Roman"/>
          <w:kern w:val="32"/>
          <w:sz w:val="20"/>
          <w:szCs w:val="16"/>
        </w:rPr>
        <w:tab/>
        <w:t xml:space="preserve">                 </w:t>
      </w:r>
      <w:r w:rsidRPr="00260374">
        <w:rPr>
          <w:rFonts w:ascii="Times New Roman" w:hAnsi="Times New Roman" w:cs="Times New Roman"/>
          <w:kern w:val="32"/>
          <w:sz w:val="20"/>
          <w:szCs w:val="16"/>
        </w:rPr>
        <w:tab/>
      </w:r>
      <w:r w:rsidRPr="00260374">
        <w:rPr>
          <w:rFonts w:ascii="Times New Roman" w:hAnsi="Times New Roman" w:cs="Times New Roman"/>
          <w:kern w:val="32"/>
          <w:sz w:val="20"/>
          <w:szCs w:val="16"/>
        </w:rPr>
        <w:tab/>
        <w:t>(И.О. Фамилия)</w:t>
      </w:r>
    </w:p>
    <w:p w:rsidR="002F4893" w:rsidRPr="002F4893" w:rsidRDefault="002F4893" w:rsidP="002F4893">
      <w:pPr>
        <w:spacing w:after="0" w:line="240" w:lineRule="auto"/>
        <w:jc w:val="both"/>
        <w:rPr>
          <w:rFonts w:ascii="Times New Roman" w:hAnsi="Times New Roman" w:cs="Times New Roman"/>
          <w:strike/>
          <w:sz w:val="16"/>
          <w:szCs w:val="16"/>
        </w:rPr>
      </w:pPr>
    </w:p>
    <w:tbl>
      <w:tblPr>
        <w:tblW w:w="10490" w:type="dxa"/>
        <w:tblInd w:w="-1276" w:type="dxa"/>
        <w:tblLook w:val="04A0" w:firstRow="1" w:lastRow="0" w:firstColumn="1" w:lastColumn="0" w:noHBand="0" w:noVBand="1"/>
      </w:tblPr>
      <w:tblGrid>
        <w:gridCol w:w="10490"/>
      </w:tblGrid>
      <w:tr w:rsidR="002F4893" w:rsidRPr="002F4893" w:rsidTr="006B54CE">
        <w:trPr>
          <w:trHeight w:val="20"/>
        </w:trPr>
        <w:tc>
          <w:tcPr>
            <w:tcW w:w="10490" w:type="dxa"/>
            <w:shd w:val="clear" w:color="auto" w:fill="auto"/>
          </w:tcPr>
          <w:p w:rsidR="002F4893" w:rsidRPr="002F4893" w:rsidRDefault="002F4893" w:rsidP="006B54CE">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Приложение № 2</w:t>
            </w:r>
          </w:p>
          <w:p w:rsidR="002F4893" w:rsidRPr="002F4893" w:rsidRDefault="002F4893" w:rsidP="006B54CE">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к административному регламенту предоставления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tc>
      </w:tr>
    </w:tbl>
    <w:p w:rsidR="002F4893" w:rsidRPr="002F4893" w:rsidRDefault="002F4893" w:rsidP="002F4893">
      <w:pPr>
        <w:spacing w:after="0" w:line="240" w:lineRule="auto"/>
        <w:jc w:val="both"/>
        <w:rPr>
          <w:rFonts w:ascii="Times New Roman" w:hAnsi="Times New Roman" w:cs="Times New Roman"/>
          <w:strike/>
          <w:sz w:val="16"/>
          <w:szCs w:val="16"/>
        </w:rPr>
      </w:pPr>
    </w:p>
    <w:tbl>
      <w:tblPr>
        <w:tblW w:w="10490" w:type="dxa"/>
        <w:tblInd w:w="-1276" w:type="dxa"/>
        <w:tblLayout w:type="fixed"/>
        <w:tblCellMar>
          <w:left w:w="0" w:type="dxa"/>
          <w:right w:w="0" w:type="dxa"/>
        </w:tblCellMar>
        <w:tblLook w:val="0000" w:firstRow="0" w:lastRow="0" w:firstColumn="0" w:lastColumn="0" w:noHBand="0" w:noVBand="0"/>
      </w:tblPr>
      <w:tblGrid>
        <w:gridCol w:w="510"/>
        <w:gridCol w:w="1361"/>
        <w:gridCol w:w="2381"/>
        <w:gridCol w:w="510"/>
        <w:gridCol w:w="340"/>
        <w:gridCol w:w="696"/>
        <w:gridCol w:w="1644"/>
        <w:gridCol w:w="1287"/>
        <w:gridCol w:w="1761"/>
      </w:tblGrid>
      <w:tr w:rsidR="002F4893" w:rsidRPr="002F4893" w:rsidTr="006B54CE">
        <w:trPr>
          <w:trHeight w:val="23"/>
        </w:trPr>
        <w:tc>
          <w:tcPr>
            <w:tcW w:w="10490" w:type="dxa"/>
            <w:gridSpan w:val="9"/>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Форма</w:t>
            </w:r>
          </w:p>
        </w:tc>
      </w:tr>
      <w:tr w:rsidR="002F4893" w:rsidRPr="002F4893" w:rsidTr="006B54CE">
        <w:trPr>
          <w:trHeight w:val="20"/>
        </w:trPr>
        <w:tc>
          <w:tcPr>
            <w:tcW w:w="10490" w:type="dxa"/>
            <w:gridSpan w:val="9"/>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ЗАЯВЛЕНИЕ</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об исправлении опечаток и (или) ошибок в документе</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 предоставлении муниципальной услуги</w:t>
            </w: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1.</w:t>
            </w: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2.</w:t>
            </w:r>
          </w:p>
        </w:tc>
        <w:tc>
          <w:tcPr>
            <w:tcW w:w="340" w:type="dxa"/>
            <w:tcBorders>
              <w:top w:val="single" w:sz="4" w:space="0" w:color="auto"/>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2340" w:type="dxa"/>
            <w:gridSpan w:val="2"/>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Заявление принято</w:t>
            </w:r>
          </w:p>
        </w:tc>
        <w:tc>
          <w:tcPr>
            <w:tcW w:w="1287" w:type="dxa"/>
            <w:tcBorders>
              <w:top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1" w:type="dxa"/>
            <w:tcBorders>
              <w:top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2340" w:type="dxa"/>
            <w:gridSpan w:val="2"/>
          </w:tcPr>
          <w:p w:rsidR="002F4893" w:rsidRPr="002F4893" w:rsidRDefault="002F4893" w:rsidP="002F4893">
            <w:pPr>
              <w:spacing w:after="0" w:line="240" w:lineRule="auto"/>
              <w:jc w:val="both"/>
              <w:rPr>
                <w:rFonts w:ascii="Times New Roman" w:hAnsi="Times New Roman" w:cs="Times New Roman"/>
                <w:sz w:val="16"/>
                <w:szCs w:val="16"/>
              </w:rPr>
            </w:pPr>
          </w:p>
        </w:tc>
        <w:tc>
          <w:tcPr>
            <w:tcW w:w="1287" w:type="dxa"/>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регистрационный номер)</w:t>
            </w: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(ФИО должностного лица)</w:t>
            </w: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1"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27" w:type="dxa"/>
            <w:gridSpan w:val="3"/>
            <w:tcBorders>
              <w:top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 должностного лица)</w:t>
            </w:r>
          </w:p>
        </w:tc>
        <w:tc>
          <w:tcPr>
            <w:tcW w:w="1761" w:type="dxa"/>
            <w:tcBorders>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3.</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Сообщаю о следующей опечатке и (или) ошибке, допущенной при оказании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содержание опечатки и (или) ошибки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4.</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5.</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Сведения о заявителе</w:t>
            </w: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5.1.</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Индивидуальный предприниматель, физическое лицо:</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фамилия, имя, отчество (при наличии)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серия</w:t>
            </w:r>
          </w:p>
        </w:tc>
        <w:tc>
          <w:tcPr>
            <w:tcW w:w="3048"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номер</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048"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выдачи)</w:t>
            </w:r>
          </w:p>
        </w:tc>
        <w:tc>
          <w:tcPr>
            <w:tcW w:w="4692"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(кем выдан)</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места жительства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связи/факс</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5.2.</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Юридическое лицо:</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полное наименование, организационно-правовая форма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ИНН</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связи/факс</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6.</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фамилия, имя, отчество (при наличии)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серия</w:t>
            </w:r>
          </w:p>
        </w:tc>
        <w:tc>
          <w:tcPr>
            <w:tcW w:w="3048"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номер</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048"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выдачи)</w:t>
            </w:r>
          </w:p>
        </w:tc>
        <w:tc>
          <w:tcPr>
            <w:tcW w:w="4692"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(кем выдан)</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места жительства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7.</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Способ получения результата рассмотрения настоящего заявления</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лично в управлении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лично в МФЦ</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почтовым отправлением по адресу</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rPr>
          <w:trHeight w:val="20"/>
        </w:trPr>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8.</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Перечень документов, прилагаемых к настоящему заявлению</w:t>
            </w: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оригинал в количестве ___ экз. на ___ л.;</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копия в количестве ___ экз. на ___ л.</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оригинал в количестве ___ экз. на ___ л.;</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копия в количестве ___ экз. на ___ л.</w:t>
            </w:r>
          </w:p>
        </w:tc>
      </w:tr>
      <w:tr w:rsidR="002F4893" w:rsidRPr="002F4893" w:rsidTr="006B54CE">
        <w:trPr>
          <w:trHeight w:val="20"/>
        </w:trPr>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9.</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w:t>
            </w:r>
          </w:p>
        </w:tc>
        <w:tc>
          <w:tcPr>
            <w:tcW w:w="2381" w:type="dxa"/>
            <w:tcBorders>
              <w:top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w:t>
            </w:r>
          </w:p>
        </w:tc>
        <w:tc>
          <w:tcPr>
            <w:tcW w:w="6238" w:type="dxa"/>
            <w:gridSpan w:val="6"/>
            <w:tcBorders>
              <w:top w:val="single" w:sz="4" w:space="0" w:color="auto"/>
              <w:left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______________________________________</w:t>
            </w:r>
          </w:p>
        </w:tc>
      </w:tr>
      <w:tr w:rsidR="002F4893" w:rsidRPr="002F4893" w:rsidTr="006B54CE">
        <w:trPr>
          <w:trHeight w:val="20"/>
        </w:trPr>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w:t>
            </w:r>
          </w:p>
        </w:tc>
        <w:tc>
          <w:tcPr>
            <w:tcW w:w="2381" w:type="dxa"/>
            <w:tcBorders>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(расшифровка подписи)</w:t>
            </w:r>
          </w:p>
        </w:tc>
        <w:tc>
          <w:tcPr>
            <w:tcW w:w="6238" w:type="dxa"/>
            <w:gridSpan w:val="6"/>
            <w:tcBorders>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r>
    </w:tbl>
    <w:p w:rsidR="002F4893" w:rsidRPr="002F4893" w:rsidRDefault="002F4893" w:rsidP="002F4893">
      <w:pPr>
        <w:spacing w:after="0" w:line="240" w:lineRule="auto"/>
        <w:jc w:val="both"/>
        <w:rPr>
          <w:rFonts w:ascii="Times New Roman" w:hAnsi="Times New Roman" w:cs="Times New Roman"/>
          <w:sz w:val="16"/>
          <w:szCs w:val="16"/>
        </w:rPr>
      </w:pPr>
    </w:p>
    <w:tbl>
      <w:tblPr>
        <w:tblW w:w="10490" w:type="dxa"/>
        <w:tblInd w:w="-1276" w:type="dxa"/>
        <w:tblLook w:val="04A0" w:firstRow="1" w:lastRow="0" w:firstColumn="1" w:lastColumn="0" w:noHBand="0" w:noVBand="1"/>
      </w:tblPr>
      <w:tblGrid>
        <w:gridCol w:w="283"/>
        <w:gridCol w:w="10207"/>
      </w:tblGrid>
      <w:tr w:rsidR="002F4893" w:rsidRPr="002F4893" w:rsidTr="006B54CE">
        <w:trPr>
          <w:trHeight w:val="80"/>
        </w:trPr>
        <w:tc>
          <w:tcPr>
            <w:tcW w:w="283"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0207" w:type="dxa"/>
            <w:shd w:val="clear" w:color="auto" w:fill="auto"/>
          </w:tcPr>
          <w:p w:rsidR="002F4893" w:rsidRPr="002F4893" w:rsidRDefault="002F4893" w:rsidP="006B54CE">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Приложение № 3</w:t>
            </w:r>
          </w:p>
        </w:tc>
      </w:tr>
      <w:tr w:rsidR="002F4893" w:rsidRPr="002F4893" w:rsidTr="006B54CE">
        <w:tc>
          <w:tcPr>
            <w:tcW w:w="283" w:type="dxa"/>
            <w:shd w:val="clear" w:color="auto" w:fill="auto"/>
          </w:tcPr>
          <w:p w:rsidR="002F4893" w:rsidRPr="002F4893" w:rsidRDefault="002F4893" w:rsidP="002F4893">
            <w:pPr>
              <w:spacing w:after="0" w:line="240" w:lineRule="auto"/>
              <w:jc w:val="both"/>
              <w:rPr>
                <w:rFonts w:ascii="Times New Roman" w:hAnsi="Times New Roman" w:cs="Times New Roman"/>
                <w:sz w:val="16"/>
                <w:szCs w:val="16"/>
              </w:rPr>
            </w:pPr>
          </w:p>
        </w:tc>
        <w:tc>
          <w:tcPr>
            <w:tcW w:w="10207" w:type="dxa"/>
            <w:shd w:val="clear" w:color="auto" w:fill="auto"/>
          </w:tcPr>
          <w:p w:rsidR="002F4893" w:rsidRPr="002F4893" w:rsidRDefault="002F4893" w:rsidP="006B54CE">
            <w:pPr>
              <w:spacing w:after="0" w:line="240" w:lineRule="auto"/>
              <w:jc w:val="right"/>
              <w:rPr>
                <w:rFonts w:ascii="Times New Roman" w:hAnsi="Times New Roman" w:cs="Times New Roman"/>
                <w:sz w:val="16"/>
                <w:szCs w:val="16"/>
              </w:rPr>
            </w:pPr>
            <w:r w:rsidRPr="002F4893">
              <w:rPr>
                <w:rFonts w:ascii="Times New Roman" w:hAnsi="Times New Roman" w:cs="Times New Roman"/>
                <w:sz w:val="16"/>
                <w:szCs w:val="16"/>
              </w:rPr>
              <w:t>к административному регламенту предоставления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tc>
      </w:tr>
    </w:tbl>
    <w:p w:rsidR="002F4893" w:rsidRPr="002F4893" w:rsidRDefault="002F4893" w:rsidP="002F4893">
      <w:pPr>
        <w:spacing w:after="0" w:line="240" w:lineRule="auto"/>
        <w:jc w:val="both"/>
        <w:rPr>
          <w:rFonts w:ascii="Times New Roman" w:hAnsi="Times New Roman" w:cs="Times New Roman"/>
          <w:sz w:val="16"/>
          <w:szCs w:val="16"/>
        </w:rPr>
      </w:pPr>
    </w:p>
    <w:tbl>
      <w:tblPr>
        <w:tblW w:w="10490" w:type="dxa"/>
        <w:tblInd w:w="-1276" w:type="dxa"/>
        <w:tblLayout w:type="fixed"/>
        <w:tblCellMar>
          <w:left w:w="0" w:type="dxa"/>
          <w:right w:w="0" w:type="dxa"/>
        </w:tblCellMar>
        <w:tblLook w:val="0000" w:firstRow="0" w:lastRow="0" w:firstColumn="0" w:lastColumn="0" w:noHBand="0" w:noVBand="0"/>
      </w:tblPr>
      <w:tblGrid>
        <w:gridCol w:w="510"/>
        <w:gridCol w:w="1361"/>
        <w:gridCol w:w="2381"/>
        <w:gridCol w:w="454"/>
        <w:gridCol w:w="340"/>
        <w:gridCol w:w="867"/>
        <w:gridCol w:w="1530"/>
        <w:gridCol w:w="1287"/>
        <w:gridCol w:w="1760"/>
      </w:tblGrid>
      <w:tr w:rsidR="002F4893" w:rsidRPr="002F4893" w:rsidTr="006B54CE">
        <w:tc>
          <w:tcPr>
            <w:tcW w:w="10490" w:type="dxa"/>
            <w:gridSpan w:val="9"/>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Форма</w:t>
            </w:r>
          </w:p>
        </w:tc>
      </w:tr>
      <w:tr w:rsidR="002F4893" w:rsidRPr="002F4893" w:rsidTr="006B54CE">
        <w:tc>
          <w:tcPr>
            <w:tcW w:w="10490" w:type="dxa"/>
            <w:gridSpan w:val="9"/>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ЗАЯВЛЕНИЕ</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 выдаче дубликата документа, выданного в результате</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предоставления муниципальной услуги</w:t>
            </w:r>
          </w:p>
        </w:tc>
      </w:tr>
      <w:tr w:rsidR="002F4893" w:rsidRPr="002F4893" w:rsidTr="006B54CE">
        <w:tc>
          <w:tcPr>
            <w:tcW w:w="10490" w:type="dxa"/>
            <w:gridSpan w:val="9"/>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1.</w:t>
            </w: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454"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2.</w:t>
            </w:r>
          </w:p>
        </w:tc>
        <w:tc>
          <w:tcPr>
            <w:tcW w:w="340" w:type="dxa"/>
            <w:tcBorders>
              <w:top w:val="single" w:sz="4" w:space="0" w:color="auto"/>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2397" w:type="dxa"/>
            <w:gridSpan w:val="2"/>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Заявление принято</w:t>
            </w:r>
          </w:p>
        </w:tc>
        <w:tc>
          <w:tcPr>
            <w:tcW w:w="1287" w:type="dxa"/>
            <w:tcBorders>
              <w:top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0" w:type="dxa"/>
            <w:tcBorders>
              <w:top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2397" w:type="dxa"/>
            <w:gridSpan w:val="2"/>
          </w:tcPr>
          <w:p w:rsidR="002F4893" w:rsidRPr="002F4893" w:rsidRDefault="002F4893" w:rsidP="002F4893">
            <w:pPr>
              <w:spacing w:after="0" w:line="240" w:lineRule="auto"/>
              <w:jc w:val="both"/>
              <w:rPr>
                <w:rFonts w:ascii="Times New Roman" w:hAnsi="Times New Roman" w:cs="Times New Roman"/>
                <w:sz w:val="16"/>
                <w:szCs w:val="16"/>
              </w:rPr>
            </w:pPr>
          </w:p>
        </w:tc>
        <w:tc>
          <w:tcPr>
            <w:tcW w:w="1287" w:type="dxa"/>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регистрационный номер)</w:t>
            </w: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(ФИО должностного лица)</w:t>
            </w: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760" w:type="dxa"/>
            <w:tcBorders>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684" w:type="dxa"/>
            <w:gridSpan w:val="3"/>
            <w:tcBorders>
              <w:top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 должностного лица)</w:t>
            </w:r>
          </w:p>
        </w:tc>
        <w:tc>
          <w:tcPr>
            <w:tcW w:w="1760" w:type="dxa"/>
            <w:tcBorders>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3.</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Сообщаю о следующей опечатке и (или) ошибке, допущенной при оказании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4.</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Сведения о заявителе</w:t>
            </w: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4.1.</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Индивидуальный предприниматель, физическое лицо:</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фамилия, имя, отчество (при наличии)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серия</w:t>
            </w:r>
          </w:p>
        </w:tc>
        <w:tc>
          <w:tcPr>
            <w:tcW w:w="3047"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номер</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047"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выдачи)</w:t>
            </w:r>
          </w:p>
        </w:tc>
        <w:tc>
          <w:tcPr>
            <w:tcW w:w="4577"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(кем выдан)</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места жительства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 / факс</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4.2.</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Юридическое лицо:</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полное наименование, организационно-правовая форма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ИНН</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связи/факс</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5.</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фамилия, имя, отчество (при наличии)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серия</w:t>
            </w:r>
          </w:p>
        </w:tc>
        <w:tc>
          <w:tcPr>
            <w:tcW w:w="3047"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номер</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047"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 выдачи)</w:t>
            </w:r>
          </w:p>
        </w:tc>
        <w:tc>
          <w:tcPr>
            <w:tcW w:w="4577" w:type="dxa"/>
            <w:gridSpan w:val="3"/>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(кем выдан)</w:t>
            </w: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места жительства</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телефон для связи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адрес электронной почты</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6.</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Способ получения результата рассмотрения настоящего заявления</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лично в управлении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лично в МФЦ</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почтовым отправлением по адресу</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7.</w:t>
            </w:r>
          </w:p>
        </w:tc>
        <w:tc>
          <w:tcPr>
            <w:tcW w:w="9980" w:type="dxa"/>
            <w:gridSpan w:val="8"/>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Перечень документов, прилагаемых к настоящему заявлению</w:t>
            </w:r>
          </w:p>
        </w:tc>
      </w:tr>
      <w:tr w:rsidR="002F4893" w:rsidRPr="002F4893" w:rsidTr="006B54CE">
        <w:tc>
          <w:tcPr>
            <w:tcW w:w="510" w:type="dxa"/>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оригинал в количестве ___ экз. на ___ л.;</w:t>
            </w:r>
          </w:p>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копия в количестве ___ экз. на ___ л.</w:t>
            </w:r>
          </w:p>
        </w:tc>
      </w:tr>
      <w:tr w:rsidR="002F4893" w:rsidRPr="002F4893" w:rsidTr="006B54CE">
        <w:tc>
          <w:tcPr>
            <w:tcW w:w="510" w:type="dxa"/>
            <w:vMerge w:val="restart"/>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8.</w:t>
            </w:r>
          </w:p>
        </w:tc>
        <w:tc>
          <w:tcPr>
            <w:tcW w:w="3742" w:type="dxa"/>
            <w:gridSpan w:val="2"/>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w:t>
            </w:r>
          </w:p>
        </w:tc>
        <w:tc>
          <w:tcPr>
            <w:tcW w:w="6238" w:type="dxa"/>
            <w:gridSpan w:val="6"/>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w:t>
            </w:r>
          </w:p>
        </w:tc>
        <w:tc>
          <w:tcPr>
            <w:tcW w:w="2381" w:type="dxa"/>
            <w:tcBorders>
              <w:top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w:t>
            </w:r>
          </w:p>
        </w:tc>
        <w:tc>
          <w:tcPr>
            <w:tcW w:w="6238" w:type="dxa"/>
            <w:gridSpan w:val="6"/>
            <w:tcBorders>
              <w:top w:val="single" w:sz="4" w:space="0" w:color="auto"/>
              <w:left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______________________________________</w:t>
            </w:r>
          </w:p>
        </w:tc>
      </w:tr>
      <w:tr w:rsidR="002F4893" w:rsidRPr="002F4893" w:rsidTr="006B54CE">
        <w:tc>
          <w:tcPr>
            <w:tcW w:w="510" w:type="dxa"/>
            <w:vMerge/>
            <w:tcBorders>
              <w:top w:val="single" w:sz="4" w:space="0" w:color="auto"/>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(подпись)</w:t>
            </w:r>
          </w:p>
        </w:tc>
        <w:tc>
          <w:tcPr>
            <w:tcW w:w="2381" w:type="dxa"/>
            <w:tcBorders>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(расшифровка подписи)</w:t>
            </w:r>
          </w:p>
        </w:tc>
        <w:tc>
          <w:tcPr>
            <w:tcW w:w="6238" w:type="dxa"/>
            <w:gridSpan w:val="6"/>
            <w:tcBorders>
              <w:left w:val="single" w:sz="4" w:space="0" w:color="auto"/>
              <w:bottom w:val="single" w:sz="4" w:space="0" w:color="auto"/>
              <w:right w:val="single" w:sz="4" w:space="0" w:color="auto"/>
            </w:tcBorders>
          </w:tcPr>
          <w:p w:rsidR="002F4893" w:rsidRPr="002F4893" w:rsidRDefault="002F4893" w:rsidP="002F4893">
            <w:pPr>
              <w:spacing w:after="0" w:line="240" w:lineRule="auto"/>
              <w:jc w:val="both"/>
              <w:rPr>
                <w:rFonts w:ascii="Times New Roman" w:hAnsi="Times New Roman" w:cs="Times New Roman"/>
                <w:sz w:val="16"/>
                <w:szCs w:val="16"/>
              </w:rPr>
            </w:pPr>
            <w:r w:rsidRPr="002F4893">
              <w:rPr>
                <w:rFonts w:ascii="Times New Roman" w:hAnsi="Times New Roman" w:cs="Times New Roman"/>
                <w:sz w:val="16"/>
                <w:szCs w:val="16"/>
              </w:rPr>
              <w:t>(дата)</w:t>
            </w:r>
          </w:p>
        </w:tc>
      </w:tr>
    </w:tbl>
    <w:p w:rsidR="008408D2" w:rsidRPr="00ED6A30" w:rsidRDefault="008408D2" w:rsidP="00ED6A30">
      <w:pPr>
        <w:spacing w:after="0" w:line="240" w:lineRule="auto"/>
        <w:ind w:left="-1276" w:firstLine="283"/>
        <w:jc w:val="both"/>
        <w:rPr>
          <w:rFonts w:ascii="Times New Roman" w:hAnsi="Times New Roman" w:cs="Times New Roman"/>
          <w:b/>
          <w:sz w:val="20"/>
          <w:szCs w:val="16"/>
          <w:lang w:eastAsia="x-none"/>
        </w:rPr>
      </w:pPr>
    </w:p>
    <w:p w:rsidR="00EF67B9" w:rsidRPr="00ED6A30" w:rsidRDefault="00EF67B9" w:rsidP="00ED6A30">
      <w:pPr>
        <w:spacing w:after="0" w:line="240" w:lineRule="auto"/>
        <w:ind w:left="-1276" w:firstLine="283"/>
        <w:jc w:val="center"/>
        <w:rPr>
          <w:rFonts w:ascii="Times New Roman" w:eastAsia="Times New Roman" w:hAnsi="Times New Roman" w:cs="Times New Roman"/>
          <w:b/>
          <w:bCs/>
          <w:sz w:val="20"/>
          <w:szCs w:val="16"/>
          <w:lang w:eastAsia="ru-RU"/>
        </w:rPr>
      </w:pPr>
      <w:r w:rsidRPr="00ED6A30">
        <w:rPr>
          <w:rFonts w:ascii="Times New Roman" w:eastAsia="Times New Roman" w:hAnsi="Times New Roman" w:cs="Times New Roman"/>
          <w:b/>
          <w:bCs/>
          <w:sz w:val="20"/>
          <w:szCs w:val="16"/>
          <w:lang w:eastAsia="ru-RU"/>
        </w:rPr>
        <w:t>Российская Федерация</w:t>
      </w:r>
    </w:p>
    <w:p w:rsidR="00EF67B9" w:rsidRPr="00ED6A30" w:rsidRDefault="00EF67B9" w:rsidP="00ED6A30">
      <w:pPr>
        <w:spacing w:after="0" w:line="240" w:lineRule="auto"/>
        <w:ind w:left="-1276" w:firstLine="283"/>
        <w:jc w:val="center"/>
        <w:rPr>
          <w:rFonts w:ascii="Times New Roman" w:eastAsia="Times New Roman" w:hAnsi="Times New Roman" w:cs="Times New Roman"/>
          <w:b/>
          <w:sz w:val="20"/>
          <w:szCs w:val="16"/>
          <w:lang w:eastAsia="ru-RU"/>
        </w:rPr>
      </w:pPr>
      <w:r w:rsidRPr="00ED6A30">
        <w:rPr>
          <w:rFonts w:ascii="Times New Roman" w:eastAsia="Times New Roman" w:hAnsi="Times New Roman" w:cs="Times New Roman"/>
          <w:b/>
          <w:sz w:val="20"/>
          <w:szCs w:val="16"/>
          <w:lang w:eastAsia="ru-RU"/>
        </w:rPr>
        <w:t>Новгородская область</w:t>
      </w:r>
    </w:p>
    <w:p w:rsidR="00EF67B9" w:rsidRPr="00ED6A30" w:rsidRDefault="00EF67B9" w:rsidP="00ED6A30">
      <w:pPr>
        <w:spacing w:after="0" w:line="240" w:lineRule="auto"/>
        <w:ind w:left="-1276" w:firstLine="283"/>
        <w:jc w:val="center"/>
        <w:rPr>
          <w:rFonts w:ascii="Times New Roman" w:eastAsia="Times New Roman" w:hAnsi="Times New Roman" w:cs="Times New Roman"/>
          <w:b/>
          <w:bCs/>
          <w:sz w:val="20"/>
          <w:szCs w:val="16"/>
          <w:lang w:eastAsia="ru-RU"/>
        </w:rPr>
      </w:pPr>
      <w:r w:rsidRPr="00ED6A30">
        <w:rPr>
          <w:rFonts w:ascii="Times New Roman" w:eastAsia="Times New Roman" w:hAnsi="Times New Roman" w:cs="Times New Roman"/>
          <w:b/>
          <w:bCs/>
          <w:sz w:val="20"/>
          <w:szCs w:val="16"/>
          <w:lang w:eastAsia="ru-RU"/>
        </w:rPr>
        <w:t>АДМИНИСТРАЦИЯ ПОДДОРСКОГО МУНИЦИПАЛЬНОГО ОКРУГА</w:t>
      </w:r>
    </w:p>
    <w:p w:rsidR="00EF67B9" w:rsidRPr="00ED6A30" w:rsidRDefault="00EF67B9" w:rsidP="00ED6A30">
      <w:pPr>
        <w:spacing w:after="0" w:line="240" w:lineRule="auto"/>
        <w:ind w:left="-1276" w:firstLine="283"/>
        <w:jc w:val="center"/>
        <w:rPr>
          <w:rFonts w:ascii="Times New Roman" w:eastAsia="Times New Roman" w:hAnsi="Times New Roman" w:cs="Times New Roman"/>
          <w:b/>
          <w:sz w:val="20"/>
          <w:szCs w:val="16"/>
          <w:lang w:eastAsia="ru-RU"/>
        </w:rPr>
      </w:pPr>
      <w:r w:rsidRPr="00ED6A30">
        <w:rPr>
          <w:rFonts w:ascii="Times New Roman" w:eastAsia="Times New Roman" w:hAnsi="Times New Roman" w:cs="Times New Roman"/>
          <w:b/>
          <w:sz w:val="20"/>
          <w:szCs w:val="16"/>
          <w:lang w:eastAsia="ru-RU"/>
        </w:rPr>
        <w:t>Р А С П О Р Я Ж Е Н И Е</w:t>
      </w:r>
    </w:p>
    <w:p w:rsidR="00EF67B9" w:rsidRPr="00ED6A30" w:rsidRDefault="00EF67B9" w:rsidP="00ED6A30">
      <w:pPr>
        <w:spacing w:after="0" w:line="240" w:lineRule="auto"/>
        <w:ind w:left="-1276" w:firstLine="283"/>
        <w:jc w:val="center"/>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 xml:space="preserve">от </w:t>
      </w:r>
      <w:bookmarkStart w:id="11" w:name="дата2"/>
      <w:bookmarkEnd w:id="11"/>
      <w:r w:rsidRPr="00ED6A30">
        <w:rPr>
          <w:rFonts w:ascii="Times New Roman" w:eastAsia="Times New Roman" w:hAnsi="Times New Roman" w:cs="Times New Roman"/>
          <w:sz w:val="20"/>
          <w:szCs w:val="16"/>
          <w:lang w:eastAsia="ru-RU"/>
        </w:rPr>
        <w:t>18.03.2026 № 38-рг</w:t>
      </w:r>
      <w:bookmarkStart w:id="12" w:name="номер2"/>
      <w:bookmarkEnd w:id="12"/>
    </w:p>
    <w:p w:rsidR="00EF67B9" w:rsidRPr="00ED6A30" w:rsidRDefault="00EF67B9" w:rsidP="00ED6A30">
      <w:pPr>
        <w:spacing w:after="0" w:line="240" w:lineRule="auto"/>
        <w:ind w:left="-1276" w:firstLine="283"/>
        <w:jc w:val="center"/>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с. Поддорье</w:t>
      </w:r>
    </w:p>
    <w:p w:rsidR="00EF67B9" w:rsidRPr="00ED6A30" w:rsidRDefault="00EF67B9" w:rsidP="00ED6A30">
      <w:pPr>
        <w:spacing w:after="0" w:line="240" w:lineRule="auto"/>
        <w:ind w:left="-1276" w:firstLine="283"/>
        <w:jc w:val="center"/>
        <w:rPr>
          <w:rFonts w:ascii="Times New Roman" w:eastAsia="Times New Roman" w:hAnsi="Times New Roman" w:cs="Times New Roman"/>
          <w:b/>
          <w:bCs/>
          <w:sz w:val="20"/>
          <w:szCs w:val="16"/>
          <w:lang w:eastAsia="ru-RU"/>
        </w:rPr>
      </w:pPr>
      <w:r w:rsidRPr="00ED6A30">
        <w:rPr>
          <w:rFonts w:ascii="Times New Roman" w:eastAsia="Times New Roman" w:hAnsi="Times New Roman" w:cs="Times New Roman"/>
          <w:b/>
          <w:bCs/>
          <w:sz w:val="20"/>
          <w:szCs w:val="16"/>
          <w:lang w:eastAsia="ru-RU"/>
        </w:rPr>
        <w:t>О назначении общественных обсуждений</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В соответствии с решением Думы Администрации Поддорского муниципального округа от 02.10.2025 №17 «Об утверждении Положения о бюджетном процессе в Поддорском муниципальном округе Новгородской области»:</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1. Комитету финансов Администрации Поддорского муниципального округа провести 20 апреля 2026 года с 9:00 до 17:00 общественные обсуждения по годовому отчету об исполнении бюджета Поддорского муниципального района и сельских поселений за 2025 год.</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2. Комитету по организационным и кадровым вопросам обеспечить:</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опубликование годового отчета об исполнении бюджета Поддорского муниципального района и сельских поселений за 2025 год и распоряжение на официальном сайте Администрации муниципального округа в информационно - телекоммуникационной сети «Интернет» (https://admpoddore.gosuslugi.ru/) до 10 апреля 2026 года;</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опубликование годового отчета об исполнении бюджета Поддорского муниципального района и сельских поселений за 2025 год в муниципальной газете «Вестник Поддорского муниципального округа»;</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размещение информационного сообщения о проведении общественных обсуждений на официальном сайте Администрации муниципального округа в информационно - телекоммуникационной сети «Интернет» (https://admpoddore.gosuslugi.ru/).</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3. Назначить ответственной за проведение общественных обсуждений председателя комитета финансов Администрации Поддорского муниципального округа Николаеву О.А.</w:t>
      </w: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sz w:val="20"/>
          <w:szCs w:val="16"/>
          <w:lang w:eastAsia="ru-RU"/>
        </w:rPr>
        <w:t>4. Опубликовать распоряжение в муниципальной газете «Вестник Поддорского муниципального округа».</w:t>
      </w:r>
    </w:p>
    <w:p w:rsidR="00EF67B9" w:rsidRPr="00ED6A30" w:rsidRDefault="00EF67B9" w:rsidP="00ED6A30">
      <w:pPr>
        <w:spacing w:after="0" w:line="240" w:lineRule="auto"/>
        <w:ind w:left="-1276" w:firstLine="283"/>
        <w:jc w:val="both"/>
        <w:rPr>
          <w:rFonts w:ascii="Times New Roman" w:eastAsia="Times New Roman" w:hAnsi="Times New Roman" w:cs="Times New Roman"/>
          <w:bCs/>
          <w:sz w:val="20"/>
          <w:szCs w:val="16"/>
          <w:lang w:eastAsia="ru-RU"/>
        </w:rPr>
      </w:pPr>
    </w:p>
    <w:p w:rsidR="00EF67B9" w:rsidRPr="00ED6A30" w:rsidRDefault="00EF67B9" w:rsidP="00ED6A30">
      <w:pPr>
        <w:spacing w:after="0" w:line="240" w:lineRule="auto"/>
        <w:ind w:left="-1276" w:firstLine="283"/>
        <w:jc w:val="both"/>
        <w:rPr>
          <w:rFonts w:ascii="Times New Roman" w:eastAsia="Times New Roman" w:hAnsi="Times New Roman" w:cs="Times New Roman"/>
          <w:sz w:val="20"/>
          <w:szCs w:val="16"/>
          <w:lang w:eastAsia="ru-RU"/>
        </w:rPr>
      </w:pPr>
      <w:r w:rsidRPr="00ED6A30">
        <w:rPr>
          <w:rFonts w:ascii="Times New Roman" w:eastAsia="Times New Roman" w:hAnsi="Times New Roman" w:cs="Times New Roman"/>
          <w:b/>
          <w:sz w:val="20"/>
          <w:szCs w:val="16"/>
          <w:lang w:eastAsia="ru-RU"/>
        </w:rPr>
        <w:t xml:space="preserve">Глава </w:t>
      </w:r>
      <w:r w:rsidRPr="00ED6A30">
        <w:rPr>
          <w:rFonts w:ascii="Times New Roman" w:eastAsia="Times New Roman" w:hAnsi="Times New Roman" w:cs="Times New Roman"/>
          <w:b/>
          <w:bCs/>
          <w:sz w:val="20"/>
          <w:szCs w:val="16"/>
          <w:lang w:eastAsia="ru-RU"/>
        </w:rPr>
        <w:t xml:space="preserve">муниципального округа                                       </w:t>
      </w:r>
      <w:r w:rsidR="00ED6A30" w:rsidRPr="00ED6A30">
        <w:rPr>
          <w:rFonts w:ascii="Times New Roman" w:eastAsia="Times New Roman" w:hAnsi="Times New Roman" w:cs="Times New Roman"/>
          <w:b/>
          <w:bCs/>
          <w:sz w:val="20"/>
          <w:szCs w:val="16"/>
          <w:lang w:eastAsia="ru-RU"/>
        </w:rPr>
        <w:t xml:space="preserve">                                                                </w:t>
      </w:r>
      <w:r w:rsidRPr="00ED6A30">
        <w:rPr>
          <w:rFonts w:ascii="Times New Roman" w:eastAsia="Times New Roman" w:hAnsi="Times New Roman" w:cs="Times New Roman"/>
          <w:b/>
          <w:bCs/>
          <w:sz w:val="20"/>
          <w:szCs w:val="16"/>
          <w:lang w:eastAsia="ru-RU"/>
        </w:rPr>
        <w:t xml:space="preserve">                      Е.В. Панина</w:t>
      </w:r>
    </w:p>
    <w:p w:rsidR="006B54CE" w:rsidRPr="00ED6A30" w:rsidRDefault="006B54CE" w:rsidP="00ED6A30">
      <w:pPr>
        <w:spacing w:after="0" w:line="240" w:lineRule="auto"/>
        <w:ind w:left="-1276" w:firstLine="283"/>
        <w:jc w:val="both"/>
        <w:rPr>
          <w:rFonts w:ascii="Times New Roman" w:hAnsi="Times New Roman" w:cs="Times New Roman"/>
          <w:b/>
          <w:sz w:val="20"/>
          <w:szCs w:val="16"/>
          <w:lang w:eastAsia="x-none"/>
        </w:rPr>
      </w:pPr>
    </w:p>
    <w:p w:rsidR="00EF67B9" w:rsidRPr="00ED6A30" w:rsidRDefault="00EF67B9" w:rsidP="00E54513">
      <w:pPr>
        <w:spacing w:after="0" w:line="240" w:lineRule="auto"/>
        <w:ind w:left="-1276" w:firstLine="283"/>
        <w:jc w:val="right"/>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ПРОЕКТ</w:t>
      </w:r>
    </w:p>
    <w:p w:rsidR="00EF67B9" w:rsidRPr="00ED6A30" w:rsidRDefault="00EF67B9" w:rsidP="00E54513">
      <w:pPr>
        <w:spacing w:after="0" w:line="240" w:lineRule="auto"/>
        <w:ind w:left="-1276" w:firstLine="283"/>
        <w:jc w:val="center"/>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Р о с с и й с к а я  Ф е д е р а ц и я</w:t>
      </w:r>
    </w:p>
    <w:p w:rsidR="00EF67B9" w:rsidRPr="00ED6A30" w:rsidRDefault="00EF67B9" w:rsidP="00E54513">
      <w:pPr>
        <w:spacing w:after="0" w:line="240" w:lineRule="auto"/>
        <w:ind w:left="-1276" w:firstLine="283"/>
        <w:jc w:val="center"/>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Новгородская область</w:t>
      </w:r>
    </w:p>
    <w:p w:rsidR="00EF67B9" w:rsidRPr="00ED6A30" w:rsidRDefault="00EF67B9" w:rsidP="00E54513">
      <w:pPr>
        <w:spacing w:after="0" w:line="240" w:lineRule="auto"/>
        <w:ind w:left="-1276" w:firstLine="283"/>
        <w:jc w:val="center"/>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Дума Поддорского муниципального округа</w:t>
      </w:r>
    </w:p>
    <w:p w:rsidR="00EF67B9" w:rsidRPr="00ED6A30" w:rsidRDefault="00EF67B9" w:rsidP="00E54513">
      <w:pPr>
        <w:spacing w:after="0" w:line="240" w:lineRule="auto"/>
        <w:ind w:left="-1276" w:firstLine="283"/>
        <w:jc w:val="center"/>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Р Е Ш Е Н И Е</w:t>
      </w:r>
    </w:p>
    <w:p w:rsidR="00EF67B9" w:rsidRPr="00ED6A30" w:rsidRDefault="00EF67B9" w:rsidP="00E54513">
      <w:pPr>
        <w:spacing w:after="0" w:line="240" w:lineRule="auto"/>
        <w:ind w:left="-1276" w:firstLine="283"/>
        <w:jc w:val="center"/>
        <w:rPr>
          <w:rFonts w:ascii="Times New Roman" w:hAnsi="Times New Roman" w:cs="Times New Roman"/>
          <w:color w:val="000000"/>
          <w:spacing w:val="-2"/>
          <w:sz w:val="20"/>
          <w:szCs w:val="16"/>
        </w:rPr>
      </w:pPr>
      <w:r w:rsidRPr="00ED6A30">
        <w:rPr>
          <w:rFonts w:ascii="Times New Roman" w:hAnsi="Times New Roman" w:cs="Times New Roman"/>
          <w:color w:val="000000"/>
          <w:spacing w:val="-2"/>
          <w:sz w:val="20"/>
          <w:szCs w:val="16"/>
        </w:rPr>
        <w:t>от    . 2026  №</w:t>
      </w:r>
    </w:p>
    <w:p w:rsidR="00EF67B9" w:rsidRPr="00ED6A30" w:rsidRDefault="00EF67B9" w:rsidP="00E54513">
      <w:pPr>
        <w:spacing w:after="0" w:line="240" w:lineRule="auto"/>
        <w:ind w:left="-1276" w:firstLine="283"/>
        <w:jc w:val="center"/>
        <w:rPr>
          <w:rFonts w:ascii="Times New Roman" w:hAnsi="Times New Roman" w:cs="Times New Roman"/>
          <w:b/>
          <w:sz w:val="20"/>
          <w:szCs w:val="16"/>
        </w:rPr>
      </w:pPr>
      <w:r w:rsidRPr="00ED6A30">
        <w:rPr>
          <w:rFonts w:ascii="Times New Roman" w:hAnsi="Times New Roman" w:cs="Times New Roman"/>
          <w:b/>
          <w:sz w:val="20"/>
          <w:szCs w:val="16"/>
        </w:rPr>
        <w:t>Об исполнении бюджета Поддорского муниципального района за 2025 год</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Дума Поддорского муниципального района</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b/>
          <w:sz w:val="20"/>
          <w:szCs w:val="16"/>
        </w:rPr>
        <w:t>РЕШИЛА:</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1. Утвердить отчет об исполнении бюджета Поддорского муниципального района за 2025 год по доходам в сумме 240 418 833 рубля 65 копеек, по расходам в сумме 237 156 760 рублей 55 копеек с превышением доходов над расходами в сумме  3 262 073 рубля 10 копеек и со следующими показателями:</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по доходам бюджета Поддорского муниципального района по кодам классификации доходов бюджетов Российской Федерации за 2025 год  согласно приложению 1 к настоящему решению;</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по расходам бюджета Поддорского муниципального района за 2025 год по ведомственной структуре расходов бюджета Поддорского муниципального района согласно приложению 2 к настоящему решению;</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по расходам бюджета Поддорского муниципального района за 2025 год по разделам и подразделам классификации расходов бюджета согласно приложению 3 к настоящему решению;</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по источникам финансирования дефицита бюджета Поддорского муниципального района за 2025 год по кодам классификации источников финансирования дефицитов бюджетов согласно приложению 4 к настоящему решению.</w:t>
      </w: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color w:val="000000"/>
          <w:spacing w:val="-2"/>
          <w:sz w:val="20"/>
          <w:szCs w:val="16"/>
        </w:rPr>
        <w:lastRenderedPageBreak/>
        <w:t>2.</w:t>
      </w:r>
      <w:r w:rsidRPr="00ED6A30">
        <w:rPr>
          <w:rFonts w:ascii="Times New Roman" w:hAnsi="Times New Roman" w:cs="Times New Roman"/>
          <w:sz w:val="20"/>
          <w:szCs w:val="16"/>
        </w:rPr>
        <w:t xml:space="preserve"> Опубликовать  решение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информационно-телекоммункационной сети «Интернет».</w:t>
      </w:r>
    </w:p>
    <w:p w:rsidR="00EF67B9" w:rsidRPr="00ED6A30" w:rsidRDefault="00EF67B9" w:rsidP="00ED6A30">
      <w:pPr>
        <w:spacing w:after="0" w:line="240" w:lineRule="auto"/>
        <w:ind w:left="-1276" w:firstLine="283"/>
        <w:jc w:val="both"/>
        <w:rPr>
          <w:rFonts w:ascii="Times New Roman" w:hAnsi="Times New Roman" w:cs="Times New Roman"/>
          <w:color w:val="000000"/>
          <w:spacing w:val="-2"/>
          <w:sz w:val="20"/>
          <w:szCs w:val="16"/>
        </w:rPr>
      </w:pPr>
    </w:p>
    <w:p w:rsidR="00EF67B9" w:rsidRPr="00ED6A30" w:rsidRDefault="00EF67B9" w:rsidP="00ED6A30">
      <w:pPr>
        <w:spacing w:after="0" w:line="240" w:lineRule="auto"/>
        <w:ind w:left="-1276" w:firstLine="283"/>
        <w:jc w:val="both"/>
        <w:rPr>
          <w:rFonts w:ascii="Times New Roman" w:hAnsi="Times New Roman" w:cs="Times New Roman"/>
          <w:sz w:val="20"/>
          <w:szCs w:val="16"/>
        </w:rPr>
      </w:pPr>
      <w:r w:rsidRPr="00ED6A30">
        <w:rPr>
          <w:rFonts w:ascii="Times New Roman" w:hAnsi="Times New Roman" w:cs="Times New Roman"/>
          <w:sz w:val="20"/>
          <w:szCs w:val="16"/>
        </w:rPr>
        <w:t>Проект подготовил и завизировал</w:t>
      </w:r>
      <w:r w:rsidR="00E54513" w:rsidRPr="00E54513">
        <w:rPr>
          <w:rFonts w:ascii="Times New Roman" w:hAnsi="Times New Roman" w:cs="Times New Roman"/>
          <w:sz w:val="20"/>
          <w:szCs w:val="16"/>
        </w:rPr>
        <w:t xml:space="preserve"> </w:t>
      </w:r>
      <w:r w:rsidRPr="00ED6A30">
        <w:rPr>
          <w:rFonts w:ascii="Times New Roman" w:hAnsi="Times New Roman" w:cs="Times New Roman"/>
          <w:sz w:val="20"/>
          <w:szCs w:val="16"/>
        </w:rPr>
        <w:t xml:space="preserve">Председатель комитета финансов      </w:t>
      </w:r>
      <w:r w:rsidR="00E54513" w:rsidRPr="00E54513">
        <w:rPr>
          <w:rFonts w:ascii="Times New Roman" w:hAnsi="Times New Roman" w:cs="Times New Roman"/>
          <w:sz w:val="20"/>
          <w:szCs w:val="16"/>
        </w:rPr>
        <w:t xml:space="preserve">                            </w:t>
      </w:r>
      <w:r w:rsidRPr="00ED6A30">
        <w:rPr>
          <w:rFonts w:ascii="Times New Roman" w:hAnsi="Times New Roman" w:cs="Times New Roman"/>
          <w:sz w:val="20"/>
          <w:szCs w:val="16"/>
        </w:rPr>
        <w:t xml:space="preserve">                             О.А.Николаева</w:t>
      </w:r>
    </w:p>
    <w:p w:rsidR="00EF67B9" w:rsidRPr="00C6639E" w:rsidRDefault="00EF67B9" w:rsidP="00C6639E">
      <w:pPr>
        <w:spacing w:after="0" w:line="240" w:lineRule="auto"/>
        <w:jc w:val="both"/>
        <w:rPr>
          <w:rFonts w:ascii="Times New Roman" w:hAnsi="Times New Roman" w:cs="Times New Roman"/>
          <w:sz w:val="16"/>
          <w:szCs w:val="16"/>
        </w:rPr>
      </w:pPr>
    </w:p>
    <w:tbl>
      <w:tblPr>
        <w:tblW w:w="10493" w:type="dxa"/>
        <w:tblInd w:w="-1276" w:type="dxa"/>
        <w:tblCellMar>
          <w:left w:w="0" w:type="dxa"/>
          <w:right w:w="0" w:type="dxa"/>
        </w:tblCellMar>
        <w:tblLook w:val="04A0" w:firstRow="1" w:lastRow="0" w:firstColumn="1" w:lastColumn="0" w:noHBand="0" w:noVBand="1"/>
      </w:tblPr>
      <w:tblGrid>
        <w:gridCol w:w="6096"/>
        <w:gridCol w:w="1320"/>
        <w:gridCol w:w="1798"/>
        <w:gridCol w:w="1279"/>
      </w:tblGrid>
      <w:tr w:rsidR="00EF67B9" w:rsidRPr="00C6639E" w:rsidTr="00E54513">
        <w:trPr>
          <w:trHeight w:val="20"/>
        </w:trPr>
        <w:tc>
          <w:tcPr>
            <w:tcW w:w="6096" w:type="dxa"/>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320"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3077" w:type="dxa"/>
            <w:gridSpan w:val="2"/>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Приложение 1</w:t>
            </w:r>
          </w:p>
        </w:tc>
      </w:tr>
      <w:tr w:rsidR="00EF67B9" w:rsidRPr="00C6639E" w:rsidTr="00E54513">
        <w:trPr>
          <w:trHeight w:val="20"/>
        </w:trPr>
        <w:tc>
          <w:tcPr>
            <w:tcW w:w="6096" w:type="dxa"/>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4397" w:type="dxa"/>
            <w:gridSpan w:val="3"/>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 решению Думы Поддорского муниципального округа</w:t>
            </w:r>
          </w:p>
        </w:tc>
      </w:tr>
      <w:tr w:rsidR="00EF67B9" w:rsidRPr="00C6639E" w:rsidTr="00E54513">
        <w:trPr>
          <w:trHeight w:val="20"/>
        </w:trPr>
        <w:tc>
          <w:tcPr>
            <w:tcW w:w="6096" w:type="dxa"/>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4397" w:type="dxa"/>
            <w:gridSpan w:val="3"/>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"Об исполнении бюджета Поддорского муниципального района</w:t>
            </w:r>
          </w:p>
        </w:tc>
      </w:tr>
      <w:tr w:rsidR="00EF67B9" w:rsidRPr="00C6639E" w:rsidTr="00E54513">
        <w:trPr>
          <w:trHeight w:val="20"/>
        </w:trPr>
        <w:tc>
          <w:tcPr>
            <w:tcW w:w="6096" w:type="dxa"/>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320"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798"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9"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за 2025 год"</w:t>
            </w:r>
          </w:p>
        </w:tc>
      </w:tr>
      <w:tr w:rsidR="00EF67B9" w:rsidRPr="00C6639E" w:rsidTr="00E54513">
        <w:trPr>
          <w:trHeight w:val="20"/>
        </w:trPr>
        <w:tc>
          <w:tcPr>
            <w:tcW w:w="10493" w:type="dxa"/>
            <w:gridSpan w:val="4"/>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бюджета Поддорского муниципального района по кодам классификации доходов бюджетов Российской Федерации за 2025 год</w:t>
            </w:r>
          </w:p>
        </w:tc>
      </w:tr>
      <w:tr w:rsidR="00EF67B9" w:rsidRPr="00C6639E" w:rsidTr="00E54513">
        <w:trPr>
          <w:trHeight w:val="20"/>
        </w:trPr>
        <w:tc>
          <w:tcPr>
            <w:tcW w:w="6096" w:type="dxa"/>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4397" w:type="dxa"/>
            <w:gridSpan w:val="3"/>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E54513">
        <w:trPr>
          <w:trHeight w:val="20"/>
        </w:trPr>
        <w:tc>
          <w:tcPr>
            <w:tcW w:w="609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Наименование показателя</w:t>
            </w:r>
          </w:p>
        </w:tc>
        <w:tc>
          <w:tcPr>
            <w:tcW w:w="3118" w:type="dxa"/>
            <w:gridSpan w:val="2"/>
            <w:tcBorders>
              <w:top w:val="single" w:sz="4" w:space="0" w:color="auto"/>
              <w:left w:val="nil"/>
              <w:bottom w:val="single" w:sz="4" w:space="0" w:color="auto"/>
              <w:right w:val="single" w:sz="4"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Код бюджетной классификации</w:t>
            </w:r>
          </w:p>
        </w:tc>
        <w:tc>
          <w:tcPr>
            <w:tcW w:w="12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Кассовое исполнение 2025</w:t>
            </w:r>
          </w:p>
        </w:tc>
      </w:tr>
      <w:tr w:rsidR="00EF67B9" w:rsidRPr="00C6639E" w:rsidTr="00E54513">
        <w:trPr>
          <w:trHeight w:val="20"/>
        </w:trPr>
        <w:tc>
          <w:tcPr>
            <w:tcW w:w="6096" w:type="dxa"/>
            <w:vMerge/>
            <w:tcBorders>
              <w:top w:val="single" w:sz="4" w:space="0" w:color="auto"/>
              <w:left w:val="single" w:sz="4" w:space="0" w:color="auto"/>
              <w:bottom w:val="single" w:sz="4" w:space="0" w:color="000000"/>
              <w:right w:val="single" w:sz="4" w:space="0" w:color="auto"/>
            </w:tcBorders>
            <w:vAlign w:val="center"/>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администратора поступлений</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доходов бюджета района</w:t>
            </w:r>
          </w:p>
        </w:tc>
        <w:tc>
          <w:tcPr>
            <w:tcW w:w="1279" w:type="dxa"/>
            <w:vMerge/>
            <w:tcBorders>
              <w:top w:val="single" w:sz="4" w:space="0" w:color="auto"/>
              <w:left w:val="single" w:sz="4" w:space="0" w:color="auto"/>
              <w:bottom w:val="single" w:sz="4" w:space="0" w:color="000000"/>
              <w:right w:val="single" w:sz="4" w:space="0" w:color="auto"/>
            </w:tcBorders>
            <w:vAlign w:val="center"/>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БЮДЖЕТА  ВСЕГО</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240 418 833,65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в том числе:</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Управление Федеральной службы по надзору в сфере природопользования по Новгородской области</w:t>
            </w:r>
          </w:p>
        </w:tc>
        <w:tc>
          <w:tcPr>
            <w:tcW w:w="1320" w:type="dxa"/>
            <w:tcBorders>
              <w:top w:val="nil"/>
              <w:left w:val="nil"/>
              <w:bottom w:val="single" w:sz="4" w:space="0" w:color="auto"/>
              <w:right w:val="single" w:sz="4" w:space="0" w:color="auto"/>
            </w:tcBorders>
            <w:shd w:val="clear" w:color="auto" w:fill="auto"/>
            <w:noWrap/>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048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8 370,04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и неналоговые доходы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048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8 370,04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Платежи при пользовании природными ресурсами</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048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1 12 00000 00 0000 000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8 370,04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Плата за негативное воздействие на окружающую среду</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048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1 12 01000 01 0000 120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8 370,04</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048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1 12 01010 01 0000 120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8 370,04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Федеральная налоговая служба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56 587 940,77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и неналоговые доходы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56 587 940,77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Налоги на прибыль, доходы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42 735 021,91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1 01 02000 01 0000 110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42 735 021,91</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1 01 02010 01 0000 110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39 590 392,72</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1 01 02020 01 0000 110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102 851,98</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1 01 02030 01 0000 110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401 870,19</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1 01 02040 01 0000 110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26 121,30</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w:t>
            </w:r>
            <w:r w:rsidRPr="00C6639E">
              <w:rPr>
                <w:rFonts w:ascii="Times New Roman" w:hAnsi="Times New Roman" w:cs="Times New Roman"/>
                <w:color w:val="000000"/>
                <w:sz w:val="16"/>
                <w:szCs w:val="16"/>
              </w:rPr>
              <w:lastRenderedPageBreak/>
              <w:t>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1 01 02080 01 0000 110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16 385,72</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320"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1 01 02140 01 0000 110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2 597 400,00</w:t>
            </w:r>
          </w:p>
        </w:tc>
      </w:tr>
      <w:tr w:rsidR="00EF67B9" w:rsidRPr="00C6639E" w:rsidTr="00E54513">
        <w:trPr>
          <w:trHeight w:val="20"/>
        </w:trPr>
        <w:tc>
          <w:tcPr>
            <w:tcW w:w="6096" w:type="dxa"/>
            <w:tcBorders>
              <w:top w:val="nil"/>
              <w:left w:val="nil"/>
              <w:bottom w:val="single" w:sz="4" w:space="0" w:color="auto"/>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Налоги на товары (работы, услуги), реализуемые на территории  Российской Федерации</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5 167 008,92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Акцизы по подакцизным товарам (продукции), производимым на территории РФ</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1 03 02000 01 0000 110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5 167 008,92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1 03 02231 01 0000 110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2 621 111,79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1 03 02241 01 0000 110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15 337,14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1 03 02251 01 0000 110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2 792 636,02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1 03 02260 01 0000 110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-262 076,03</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Налоги на совокупный доход</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7 490 815,53</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в связи с применением упрощенной системы налогообложения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1 05 01000 00 0000 000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7 113 539,41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с налогоплательщиков, выбравших в качестве объекта налогообложения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1 05 01010 01 0000 110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4 818 779,71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с налогоплательщиков, выбравших в качестве объекта налогообложения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1 05 01011 01 0000 110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4 818 779,71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1 05 01021 01 0000 110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2 294 759,70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Единый сельскохозяйственный налог</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1 05 03000 01 0000 110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44 052,40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Единый сельскохозяйственный налог</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1 05 03010 01 0000 110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44 052,40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в связи с применением патентной системы налогообложения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1 05 04000 00 0000 110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333 223,72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1 05 04020 02 0000 110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333 223,72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Государственная пошлина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1 08 00000 00 0000 000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1 195 094,41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1 08 03000 01 0000 110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1 195 094,41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1 08 03010 01 0000 110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1 195 094,41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Администрация  Поддорского муниципального  района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1 550 408,24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и неналоговые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1 550 408,24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использования имущества, находящегося в государственной и муниципальной собственности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1 11 00000 00 0000 000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802 023,30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1 11 05000 00 0000 120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546 651,31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1 11 05013 05 0000 120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546 651,31</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1 11 09000 00 0000 120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255 371,99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1 11 09045 05 0000 120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255 371,99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ОКАЗАНИЯ ПЛАТНЫХ УСЛУГ И КОМПЕНСАЦИИ ЗАТРАТ ГОСУДАРСТВА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1 13 00000 00 0000 000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73 926,09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доходы от компенсации затрат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1 13 02995 05 0000 430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73 926,09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продажи материальных и нематериальных активов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1 14 00000 00 0000 000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674 458,85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продажи земельных участков, находящихся в государственной и муниципальной собственности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1 14 06000 00 0000 430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674 458,85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межселенных территорий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1 14 06013 05 0000 430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674 458,85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Отдел культуры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357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253 000,00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НЕНАЛОГОВЫЕ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357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1 17 00000 00 0000 000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Инициативные платежи</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357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1 17 15000 00 0000 150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Инициативные платежи, зачисляемые в бюджеты муниципальных районов</w:t>
            </w:r>
          </w:p>
        </w:tc>
        <w:tc>
          <w:tcPr>
            <w:tcW w:w="132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357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1 17 15030 05 0000 150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комитет финансов Администрации  Поддорского муниципального  района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180 542 820,99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Безвозмездные поступления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180 542 820,99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Безвозмездные поступления от других бюджетов бюджетной системы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180 754 382,22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Дотации бюджетам бюджетной системы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2 02 10000 00 0000 000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92 058 200,00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Дотации бюджетам муниципальных районов на выравнивание  бюджетной обеспеченности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2 02 15001 05 0000 150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90 993 200,00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Дотации бюджетам на поддержку мер по обеспечению сбалансированности бюджетов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2 02 15002 05 0000 150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1 065 000,00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Субсидии бюджетам бюджетной системы Российской Федерации (межбюджетные субсидии)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17 501 507,77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2 02 25304 05 0000 150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659 417,00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Субсидия бюджетам муниципальных районов на поддержку отрасли культуры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2 02 25519 05 0000 150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12 020,00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Субсидии бюджетам на подготовку проектов межевания земельных участков и на проведение кадастровых работ</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2 02 25599 05 0000 150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163 049,45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16 667 021,32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2 02 29999 05 7208 150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3 900,00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2 02 29999 05 7212 150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654 500,00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2 02 29999 05 7230 150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13 720 200,00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2 02 29999 05 7705 150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2 02 29999 05 9084 150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1 288 421,32</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бюджетной системы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56 946 010,00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ежемесячное денежное вознаграждение за классное руководство</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2 02 30021 05 0000 150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200 700,00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51 326 246,00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2 02 30024 05 7004 150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29 536 600,00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2 02 30024 05 7006 150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780 200,00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2 02 30024 05 7010 150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18 072 900,00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2 02 30024 05 7028 150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2 137 400,00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2 02 30024 05 7050 150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249 700,00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2 02 30024 05 7057 150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47 300,00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2 02 30024 05 7065 150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2 500,00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2 02 30024 05 7066 150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115 330,00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2 02 30024 05 7072 150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22 100,00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2 02 30024 05 7164 150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197 700,00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2 02 30024 05 7265 150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164 516,00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2 02 30027 05 0000 150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1 277 200,00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88 400,00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2 02 35082 05 0000 150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2 02 35118 05 0000 150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743 900,00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2 02 35120 05 0000 150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1 504,00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2 02 35179 05 0000 150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266 860,00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2 02 35303 05 0000 150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2 760 300,00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муниципальных районов на государственную регистрацию актов гражданского состояния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2 02 35930 05 0000 150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280 900,00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Иные межбюджетные трансферты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14 248 664,45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2 02 40014 05 0000 150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570 200,00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w:t>
            </w:r>
            <w:r w:rsidRPr="00C6639E">
              <w:rPr>
                <w:rFonts w:ascii="Times New Roman" w:hAnsi="Times New Roman" w:cs="Times New Roman"/>
                <w:color w:val="000000"/>
                <w:sz w:val="16"/>
                <w:szCs w:val="16"/>
              </w:rPr>
              <w:lastRenderedPageBreak/>
              <w:t>федеральной территории "Сириус", муниципальных общеобразовательных организаций и профессиональных образовательных организаций</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2 02 45050 05 0000 150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78 120,00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13 600 344,45</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2 02 49999 05 7141 150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5 341 800,00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2 02 49999 05 7178 150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255 300,00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2 02 49999 05 7179 150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119 871,66</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2 02 49999 05 7180 150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8 485,00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493</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2 02 49999 05 7202 150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212 200,00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2 02 49999 05 7238 150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5 334 600,00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2 02 49999 05 7266 150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231 218,49</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2 02 49999 05 7267 150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103 200,00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2 02 49999 05 7532 150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108 000,00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2 02 49999 05 7603 150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200 000,00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межбюджетные трансферты, передаваемые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2 02 49999 05 7623 150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1 685 669,30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ВОЗВРАТ ОСТАТКОВ СУБСИДИЙ, СУБВЕНЦИЙ И ИНЫХ МЕЖБЮДЖЕТНЫХ ТРАНСФЕРТОВ, ИМЕЮЩИХ ЦЕЛЕВОЕ НАЗНАЧЕНИЕ, ПРОШЛЫХ ЛЕТ</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2 19 00000 00 0000 000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-211 561,23</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492</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2 19 60010 05 0000 150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-211 561,23</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Министерство природных ресурсов, лесного хозяйства и экологии Новгородской области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1 332 424,97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и неналоговые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1 332 424,97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Штрафы, санкции, возмещения ущерба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1 16 00000 0 0000 000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1 332 424,97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Платежи в целях возмещения причиненного ущерба (убытков)</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1 16 10000 01 0000 140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1 314 177,67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1 16 10123 01 0051 140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1 314 177,67</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Платежи, уплачиваемые в целях возмещения вреда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1 16 11000 01 0000 140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18 247,30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846</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1 16 11050 01 0000 140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18 247,30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Комитет охотничьего хозяйства и рыболовства Новгородской области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878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40 000,00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и неналоговые доходы</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878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Штрафы, санкции, возмещения ущерба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878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1 16 00000 0 0000 000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Платежи, уплачиваемые в целях возмещения вреда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878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1 16 11000 01 0000 140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878</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1 16 11050 01 0000 140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40 000,00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 xml:space="preserve">комитет записи актов гражданского состояния и </w:t>
            </w:r>
            <w:r w:rsidR="0010542B">
              <w:rPr>
                <w:rFonts w:ascii="Times New Roman" w:hAnsi="Times New Roman" w:cs="Times New Roman"/>
                <w:b/>
                <w:bCs/>
                <w:color w:val="000000"/>
                <w:sz w:val="16"/>
                <w:szCs w:val="16"/>
              </w:rPr>
              <w:t xml:space="preserve"> </w:t>
            </w:r>
            <w:r w:rsidRPr="00C6639E">
              <w:rPr>
                <w:rFonts w:ascii="Times New Roman" w:hAnsi="Times New Roman" w:cs="Times New Roman"/>
                <w:b/>
                <w:bCs/>
                <w:color w:val="000000"/>
                <w:sz w:val="16"/>
                <w:szCs w:val="16"/>
              </w:rPr>
              <w:t>организационного обеспечения деятельности мировых судей Новгородской области</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917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103 868,64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Штрафы, санкции, возмещения ущерба</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1 16 00000 0 0000 000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103 868,64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Кодексом Российской Федерации об административных правонарушениях</w:t>
            </w:r>
          </w:p>
        </w:tc>
        <w:tc>
          <w:tcPr>
            <w:tcW w:w="1320"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1 16 01000 0 0000 000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103 868,64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1 16 01050 01 0000 140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7 500,00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1 16 01053 01 0000 140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7 500,00</w:t>
            </w:r>
          </w:p>
        </w:tc>
      </w:tr>
      <w:tr w:rsidR="00EF67B9" w:rsidRPr="00C6639E" w:rsidTr="00E54513">
        <w:trPr>
          <w:trHeight w:val="20"/>
        </w:trPr>
        <w:tc>
          <w:tcPr>
            <w:tcW w:w="6096" w:type="dxa"/>
            <w:tcBorders>
              <w:top w:val="single" w:sz="4" w:space="0" w:color="000000"/>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1 16 01070 01 0000 140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22 554,50</w:t>
            </w:r>
          </w:p>
        </w:tc>
      </w:tr>
      <w:tr w:rsidR="00EF67B9" w:rsidRPr="00C6639E" w:rsidTr="00E54513">
        <w:trPr>
          <w:trHeight w:val="20"/>
        </w:trPr>
        <w:tc>
          <w:tcPr>
            <w:tcW w:w="6096" w:type="dxa"/>
            <w:tcBorders>
              <w:top w:val="nil"/>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1 16 01073 01 0000 140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22 554,50</w:t>
            </w:r>
          </w:p>
        </w:tc>
      </w:tr>
      <w:tr w:rsidR="00EF67B9" w:rsidRPr="00C6639E" w:rsidTr="00E54513">
        <w:trPr>
          <w:trHeight w:val="20"/>
        </w:trPr>
        <w:tc>
          <w:tcPr>
            <w:tcW w:w="6096" w:type="dxa"/>
            <w:tcBorders>
              <w:top w:val="single" w:sz="4" w:space="0" w:color="auto"/>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1 16 01150 01 0000 140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300,00</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1 16 01153 01 0000 140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300,00</w:t>
            </w:r>
          </w:p>
        </w:tc>
      </w:tr>
      <w:tr w:rsidR="00EF67B9" w:rsidRPr="00C6639E" w:rsidTr="00E54513">
        <w:trPr>
          <w:trHeight w:val="20"/>
        </w:trPr>
        <w:tc>
          <w:tcPr>
            <w:tcW w:w="6096" w:type="dxa"/>
            <w:tcBorders>
              <w:top w:val="single" w:sz="4" w:space="0" w:color="000000"/>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1 16 01170 01 0000 140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500,00</w:t>
            </w:r>
          </w:p>
        </w:tc>
      </w:tr>
      <w:tr w:rsidR="00EF67B9" w:rsidRPr="00C6639E" w:rsidTr="00E54513">
        <w:trPr>
          <w:trHeight w:val="20"/>
        </w:trPr>
        <w:tc>
          <w:tcPr>
            <w:tcW w:w="6096" w:type="dxa"/>
            <w:tcBorders>
              <w:top w:val="nil"/>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w:t>
            </w:r>
            <w:r w:rsidRPr="00C6639E">
              <w:rPr>
                <w:rFonts w:ascii="Times New Roman" w:hAnsi="Times New Roman" w:cs="Times New Roman"/>
                <w:color w:val="000000"/>
                <w:sz w:val="16"/>
                <w:szCs w:val="16"/>
              </w:rPr>
              <w:lastRenderedPageBreak/>
              <w:t>посягающие на институты государственной власти, налагаемые мировыми судьями, комиссиями по делам несовершеннолетних и защите их прав</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1 16 01173 01 0000 140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500,00</w:t>
            </w:r>
          </w:p>
        </w:tc>
      </w:tr>
      <w:tr w:rsidR="00EF67B9" w:rsidRPr="00C6639E" w:rsidTr="00E54513">
        <w:trPr>
          <w:trHeight w:val="20"/>
        </w:trPr>
        <w:tc>
          <w:tcPr>
            <w:tcW w:w="6096" w:type="dxa"/>
            <w:tcBorders>
              <w:top w:val="nil"/>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1 16 01190 01 0000 140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25 000,00</w:t>
            </w:r>
          </w:p>
        </w:tc>
      </w:tr>
      <w:tr w:rsidR="00EF67B9" w:rsidRPr="00C6639E" w:rsidTr="00E54513">
        <w:trPr>
          <w:trHeight w:val="20"/>
        </w:trPr>
        <w:tc>
          <w:tcPr>
            <w:tcW w:w="6096" w:type="dxa"/>
            <w:tcBorders>
              <w:top w:val="nil"/>
              <w:left w:val="nil"/>
              <w:bottom w:val="single" w:sz="4" w:space="0" w:color="000000"/>
              <w:right w:val="single" w:sz="8" w:space="0" w:color="000000"/>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320"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1 16 01193 01 0000 140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25 000,00</w:t>
            </w:r>
          </w:p>
        </w:tc>
      </w:tr>
      <w:tr w:rsidR="00EF67B9" w:rsidRPr="00C6639E" w:rsidTr="00E54513">
        <w:trPr>
          <w:trHeight w:val="20"/>
        </w:trPr>
        <w:tc>
          <w:tcPr>
            <w:tcW w:w="6096" w:type="dxa"/>
            <w:tcBorders>
              <w:top w:val="single" w:sz="4" w:space="0" w:color="auto"/>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1 16 01200 01 0000 140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48 014,14</w:t>
            </w:r>
          </w:p>
        </w:tc>
      </w:tr>
      <w:tr w:rsidR="00EF67B9" w:rsidRPr="00C6639E" w:rsidTr="00E54513">
        <w:trPr>
          <w:trHeight w:val="20"/>
        </w:trPr>
        <w:tc>
          <w:tcPr>
            <w:tcW w:w="6096" w:type="dxa"/>
            <w:tcBorders>
              <w:top w:val="nil"/>
              <w:left w:val="single" w:sz="4" w:space="0" w:color="auto"/>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320"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917</w:t>
            </w:r>
          </w:p>
        </w:tc>
        <w:tc>
          <w:tcPr>
            <w:tcW w:w="1798" w:type="dxa"/>
            <w:tcBorders>
              <w:top w:val="nil"/>
              <w:left w:val="nil"/>
              <w:bottom w:val="single" w:sz="4" w:space="0" w:color="auto"/>
              <w:right w:val="single" w:sz="4" w:space="0" w:color="auto"/>
            </w:tcBorders>
            <w:shd w:val="clear" w:color="000000" w:fill="FFFFFF"/>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1 16 01203 01 0000 140</w:t>
            </w:r>
          </w:p>
        </w:tc>
        <w:tc>
          <w:tcPr>
            <w:tcW w:w="1279" w:type="dxa"/>
            <w:tcBorders>
              <w:top w:val="nil"/>
              <w:left w:val="nil"/>
              <w:bottom w:val="single" w:sz="4" w:space="0" w:color="auto"/>
              <w:right w:val="single" w:sz="4" w:space="0" w:color="auto"/>
            </w:tcBorders>
            <w:shd w:val="clear" w:color="auto" w:fill="auto"/>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48 014,14</w:t>
            </w:r>
          </w:p>
        </w:tc>
      </w:tr>
    </w:tbl>
    <w:p w:rsidR="00EF67B9" w:rsidRPr="00C6639E" w:rsidRDefault="00EF67B9" w:rsidP="00C6639E">
      <w:pPr>
        <w:spacing w:after="0" w:line="240" w:lineRule="auto"/>
        <w:jc w:val="both"/>
        <w:rPr>
          <w:rFonts w:ascii="Times New Roman" w:hAnsi="Times New Roman" w:cs="Times New Roman"/>
          <w:sz w:val="16"/>
          <w:szCs w:val="16"/>
        </w:rPr>
      </w:pPr>
    </w:p>
    <w:tbl>
      <w:tblPr>
        <w:tblW w:w="10549" w:type="dxa"/>
        <w:tblInd w:w="-1276" w:type="dxa"/>
        <w:tblCellMar>
          <w:left w:w="0" w:type="dxa"/>
          <w:right w:w="0" w:type="dxa"/>
        </w:tblCellMar>
        <w:tblLook w:val="04A0" w:firstRow="1" w:lastRow="0" w:firstColumn="1" w:lastColumn="0" w:noHBand="0" w:noVBand="1"/>
      </w:tblPr>
      <w:tblGrid>
        <w:gridCol w:w="6096"/>
        <w:gridCol w:w="500"/>
        <w:gridCol w:w="400"/>
        <w:gridCol w:w="388"/>
        <w:gridCol w:w="1239"/>
        <w:gridCol w:w="500"/>
        <w:gridCol w:w="1400"/>
        <w:gridCol w:w="8"/>
        <w:gridCol w:w="18"/>
      </w:tblGrid>
      <w:tr w:rsidR="00EF67B9" w:rsidRPr="00C6639E" w:rsidTr="00F23579">
        <w:trPr>
          <w:gridAfter w:val="2"/>
          <w:wAfter w:w="26" w:type="dxa"/>
          <w:trHeight w:val="20"/>
        </w:trPr>
        <w:tc>
          <w:tcPr>
            <w:tcW w:w="6096"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left="179"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Приложение 2</w:t>
            </w:r>
          </w:p>
        </w:tc>
      </w:tr>
      <w:tr w:rsidR="00EF67B9" w:rsidRPr="00C6639E" w:rsidTr="00F23579">
        <w:trPr>
          <w:gridAfter w:val="1"/>
          <w:wAfter w:w="18" w:type="dxa"/>
          <w:trHeight w:val="20"/>
        </w:trPr>
        <w:tc>
          <w:tcPr>
            <w:tcW w:w="6096"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147" w:type="dxa"/>
            <w:gridSpan w:val="4"/>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 муниципального округа  "Об исполнении бюджета Поддорского муниципального района за 2025 год"</w:t>
            </w:r>
          </w:p>
        </w:tc>
      </w:tr>
      <w:tr w:rsidR="00EF67B9" w:rsidRPr="00C6639E" w:rsidTr="00F23579">
        <w:trPr>
          <w:gridAfter w:val="2"/>
          <w:wAfter w:w="26" w:type="dxa"/>
          <w:trHeight w:val="20"/>
        </w:trPr>
        <w:tc>
          <w:tcPr>
            <w:tcW w:w="6096"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r>
      <w:tr w:rsidR="00EF67B9" w:rsidRPr="00C6639E" w:rsidTr="00F23579">
        <w:trPr>
          <w:trHeight w:val="20"/>
        </w:trPr>
        <w:tc>
          <w:tcPr>
            <w:tcW w:w="10549" w:type="dxa"/>
            <w:gridSpan w:val="9"/>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бюджета Поддорского муниципального района за 2025 год по ведомственной структуре расходов бюджета Поддоского муниципального района</w:t>
            </w:r>
          </w:p>
        </w:tc>
      </w:tr>
      <w:tr w:rsidR="00EF67B9" w:rsidRPr="00C6639E" w:rsidTr="00F23579">
        <w:trPr>
          <w:gridAfter w:val="2"/>
          <w:wAfter w:w="26" w:type="dxa"/>
          <w:trHeight w:val="20"/>
        </w:trPr>
        <w:tc>
          <w:tcPr>
            <w:tcW w:w="6096"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400"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nil"/>
              <w:right w:val="nil"/>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nil"/>
              <w:right w:val="nil"/>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рублей</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Наименование</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Вед</w:t>
            </w:r>
          </w:p>
        </w:tc>
        <w:tc>
          <w:tcPr>
            <w:tcW w:w="400"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РЗ</w:t>
            </w:r>
          </w:p>
        </w:tc>
        <w:tc>
          <w:tcPr>
            <w:tcW w:w="388"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ЦСТ</w:t>
            </w:r>
          </w:p>
        </w:tc>
        <w:tc>
          <w:tcPr>
            <w:tcW w:w="500"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ВР</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2025 кассовый</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Администрация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62 648 650,71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вопросы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36 716 544,78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3 706 817,34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Глава муниципального образования</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90 0 00 00000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3 706 817,34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90 0 00 01000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3 706 817,34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90 0 00 01000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3 706 817,34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31 845 082,60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Руководство и управление в сфере установленных функций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31 845 082,60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27 940 582,60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25 290 148,86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2 572 826,64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Уплата налогов, сборов и иных платежей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77 607,10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Формирование архивных фондов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92 0 00 60010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92 0 00 60010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2 124 600,00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2 078 623,51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45 976,49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1 259 600,00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1 259 600,00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92 0 00 76030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92 0 00 76030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Судебная система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93 0 00 00000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93 0 00 51200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93 0 00 51200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1 163 140,84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"Противодействие коррупции в Поддорском муниципальном районе на 2024-2028 годы"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координации и контроля деятельности Администрации муниципального района в сфере</w:t>
            </w:r>
            <w:r w:rsidR="0010542B">
              <w:rPr>
                <w:rFonts w:ascii="Times New Roman" w:hAnsi="Times New Roman" w:cs="Times New Roman"/>
                <w:sz w:val="16"/>
                <w:szCs w:val="16"/>
              </w:rPr>
              <w:t xml:space="preserve"> </w:t>
            </w:r>
            <w:r w:rsidRPr="00C6639E">
              <w:rPr>
                <w:rFonts w:ascii="Times New Roman" w:hAnsi="Times New Roman" w:cs="Times New Roman"/>
                <w:sz w:val="16"/>
                <w:szCs w:val="16"/>
              </w:rPr>
              <w:t>противодействия коррупции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10 0  04 00000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"Противодействие коррупции в Поддорском муниципальном районе на 2024-2028 годы"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10 0  04 99990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10 0  04 99990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Руководство и управление в сфере установленных функций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280 900,00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92 0 00 59300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280 900,00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92 0 00 59300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235 749,00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92 0 00 59300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45 151,00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719 789,74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государственных функций, связанных с общегосударственным управлением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719 789,74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97 1 00 71780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255 300,00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97 1 00 71780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255 300,00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464 489,74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241 223,74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Уплата налогов, сборов и иных платежей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223 266,00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Исполнение судебных актов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46 627,10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46 627,10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Исполнение судебных актов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46 627,10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110 824,00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110 824,00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110 824,00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оборона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413 278,00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Мобилизационная и вневойсковая подготовка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413 278,00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413 278,00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413 278,00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384 711,07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28 566,93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безопасность и правоохранительная деятельность</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5 559 397,29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5 559 397,29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Совершенствование системы управления, связи и оповещения органов управления по ГО и ЧС</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28 0 03 00000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98 704,00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"Снижение рисков и смягчение последствий чрезвычайных ситуаций природного и техногенного характера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28 0 03 99990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98 704,00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28 0 03 99990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98 704,00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5 460 693,29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99 0 00 03030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5 460 693,29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99 0 00 03030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4 149 450,31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99 0 00 03030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1 311 242,98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экономика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15 112 484,37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Сельское хозяйство и рыболовство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34 100,00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"Комплексное развитие сельских территорий Поддорского муниципального района до 2025 года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и развитие инфраструктуры на сельских территориях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 Комплексное развитие сельских территорий Поддорского муниципального района до 2025 год"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99 0 00 70720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99 0 00 70720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Транспорт</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Реализация государственных функций, связанных с общегосударственным управлением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Дорожное хозяйство (дорожные фонды)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5 699 233,96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"Совершенствование и содержание дорожного хозяйства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5 699 233,96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автомобильных дорог общего пользования местного значения и искусственных сооружений на них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1 231 614,99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630 421,32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630 421,32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"Совершенствование и содержание дорожного хозяйства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9Д999</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553 572,07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9Д999</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553 572,07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осуществление дорожной деятельности в отношении автомобильных дорог общего пользования местного значения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SД840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47 621,60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SД840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47 621,60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Ремонт автомобильных дорог общего пользования местного значения и искусственных сооружений на них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4 467 618,97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658 000,00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658 000,00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"Совершенствование и содержание дорожного хозяйства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9Д999</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3 759 618,97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9Д999</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3 759 618,97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осуществление дорожной деятельности в отношении автомобильных дорог общего пользования местного значения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SД840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SД840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Связь и информатика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825 829,82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«Информатизация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825 829,82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развития информационного общества и формирования электронного муниципалитета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203 126,40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«Информатизация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203 126,40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203 126,40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требований законодательства в области защиты персональных данных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43 681,42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«Информатизация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43 681,42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43 681,42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доступа к информации о деятельности Администрации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09 0 04 00000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«Информатизация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09 0 04 99990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09 0 04 99990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Оснащение АРМ пользователей ЛВС Администрации муниципального района лицензионным программным обеспечением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09 0 05 00000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498 022,00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«Информатизация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498 022,00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09 0 05 99990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498 022,00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национальной экономики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3 038 832,74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малого и среднего предпринимательства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1 973 669,30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устойчивого  развития малого и среднего предпринимательства, увеличение вклада  малого и среднего предпринимательства в экономику района,  увеличение числа занятого населения в малом и среднем предпринимательстве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1 973 669,30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 xml:space="preserve">Организация обеспечения твердым топливом (дровами)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w:t>
            </w:r>
            <w:r w:rsidRPr="00C6639E">
              <w:rPr>
                <w:rFonts w:ascii="Times New Roman" w:hAnsi="Times New Roman" w:cs="Times New Roman"/>
                <w:sz w:val="16"/>
                <w:szCs w:val="16"/>
              </w:rPr>
              <w:lastRenderedPageBreak/>
              <w:t>специальной военной операции, членов их семей, проживающих в жилых помещениях с печным отоплением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11 0 01 76230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1 685 669,30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Субсидии юридическим лицам (кроме некоммерческих организаций), индивидуальным предпринимателям, физическим лицам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11 0 01 76230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1 685 669,30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 Развитие  малого и среднего предпринимательства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"Совершенствование системы управления муниципальной собственностью и земельными ресурсами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421 254,00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"Управление  муниципальной собственностью и земельными ресурсами Поддорского муниципального района" муниципальной программы Поддорского муниципального района "Совершенствование системы управления муниципальной собственностью и земельными ресурсами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421 254,00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Формирование муниципальной собственности</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133 943,00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"Управление  муниципальной собственностью и земельными ресурсами Поддорского муниципального района" программы  "Совершенствование системы управления муниципальной собственностью и земельными ресурсами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133 943,00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133 943,00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287 311,00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"Управление  муниципальной собственностью и земельными ресурсами Поддорского муниципального района" программы  "Совершенствование системы управления муниципальной собственностью и земельными ресурсами Поддорского муниципального района на 2020-2024 годы"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115 680,00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115 680,00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Софинансирование расходных обязательств на проведение кадастровых работ</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03 L5992</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171 631,00</w:t>
            </w:r>
          </w:p>
        </w:tc>
      </w:tr>
      <w:tr w:rsidR="00EF67B9" w:rsidRPr="00C6639E" w:rsidTr="00F23579">
        <w:trPr>
          <w:gridAfter w:val="2"/>
          <w:wAfter w:w="26" w:type="dxa"/>
          <w:trHeight w:val="20"/>
        </w:trPr>
        <w:tc>
          <w:tcPr>
            <w:tcW w:w="6096" w:type="dxa"/>
            <w:tcBorders>
              <w:top w:val="nil"/>
              <w:left w:val="single" w:sz="4" w:space="0" w:color="auto"/>
              <w:bottom w:val="nil"/>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nil"/>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 03 L5992</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171 631,00</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торговли в Поддорском муниципальном районе"</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13 0 00 00000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261 909,44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государственной политики в области  торговой деятельности в целях создания условий для наиболее полного удовлетворения спроса населения на потребительские товары соответствующего качества по доступным ценам в пределах территориальной доступности, обеспечение прав потребителей на приобретение качественных и безопасных товаров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"Развитие торговли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обеспечения жителей отдаленных и (или) труднодоступных населенных пунктов Поддорского муници-пального района услугами торговли посредством мобильных торговых объектов, осуществляющих доставку и реализацию товаров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13 0 04 00000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256 909,44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бюджетам муниципальных районов, муниципальных округов и городского округа Новгородской области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13 0 04 72660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231 218,49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13 0 04 72660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231 218,49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иных межбюджетных трансфертов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04 S2660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25 690,95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0 04 S2660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25 690,95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"Градостроительная политика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полномочий Администрации Поддорского муниципального района в сфере градостроительной деятельности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в </w:t>
            </w:r>
            <w:r w:rsidRPr="00C6639E">
              <w:rPr>
                <w:rFonts w:ascii="Times New Roman" w:hAnsi="Times New Roman" w:cs="Times New Roman"/>
                <w:sz w:val="16"/>
                <w:szCs w:val="16"/>
              </w:rPr>
              <w:lastRenderedPageBreak/>
              <w:t>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16 0 01 60270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16 0 01 60270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"Градостроительная политика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16 0 01 99990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Жилищно-коммунальное хозяйство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1 937 645,70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Жилищное хозяйство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457 889,72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91 819,05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государственных функций, связанных с общегосударственным управлением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91 819,05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91 819,05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Уплата налогов, сборов и иных платежей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97 1 00 99990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91 819,05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366 070,67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339 057,42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339 057,42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  на оказание услуг по содержанию жидищного фонда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27 013,25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27 013,25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Коммунальное  хозяйство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1 479 755,98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"Совершенствование системы управления муниципальной собственностью и земельными ресурсами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1 013 291,18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и реконструкция коммунальной инфраструктуры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1 013 291,18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Улучшение состояния санитарно-технических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1 013 291,18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 Содержание и реконструкция коммунальной инфраструктуры муниципального района"  программы "Совершенствование системы управления муниципальной собственностью и земельными ресурсами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12 2 01 99990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1 013 291,18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12 2 01 99990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1 013 291,18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466 464,80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466 464,80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466 464,80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Охрана окружающей среды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8 485,00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охраны окружающей среды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8 485,00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непрограммных расходов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8 485,00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99 0 00 71800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8 485,00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99 0 00 71800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8 485,00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Молодежная политика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молодёжной политики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«Вовлечение молодёжи Поддорского муниципального района в социальную практику» муниципальной программы Поддорского муниципального района " Развитие молодёжной политики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18 650,00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Поддержка молодой семьи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«Вовлечение молодёжи Поддорского муниципального района в социальную практику» муниципальной программы Поддорского муниципального района " Развитие молодёжной политики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Содействие в организации летнего отдыха, здорового образа жизни, молодёжного туризма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«Вовлечение молодёжи Поддорского муниципального района в социальную практику» муниципальной программы Поддорского муниципального района " Развитие молодёжной политики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24 2 03 99990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Выявление, продвижение и поддержка активности молодёжи и её достижений в различных сферах деятельности, в том числе по волонтёрскому движению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24 2 05 00000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15 650,00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 xml:space="preserve">Реализация прочих мероприятий подпрограммы «Вовлечение молодёжи Поддорского муниципального района в социальную практику» муниципальной программы </w:t>
            </w:r>
            <w:r w:rsidRPr="00C6639E">
              <w:rPr>
                <w:rFonts w:ascii="Times New Roman" w:hAnsi="Times New Roman" w:cs="Times New Roman"/>
                <w:sz w:val="16"/>
                <w:szCs w:val="16"/>
              </w:rPr>
              <w:lastRenderedPageBreak/>
              <w:t>Поддорского муниципального района " Развитие молодёжной политики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15 650,00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24 2 05 99990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15 650,00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«Поддержка молодёжи, оказавшейся в трудной жизненной ситуации» муниципальной программы Поддорского муниципального района " Развитие молодёжной политики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4 250,00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Организация работы с молодежью и молодыми родителями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«Поддержка молодёжи, оказавшейся в трудной жизненной ситуации» муниципальной программы Поддорского муниципального района " Развитие молодёжной политики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Проведение оздоровительных, культурно-массовых мероприятий с привлечением молодежи, оказавшейся в трудной жизненной ситуации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24 3 05 00000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«Поддержка молодёжи, оказавшейся в трудной жизненной ситуации» муниципальной программы Поддорского муниципального района " Развитие молодёжной политики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24 3 05 99990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«Патриотическое воспитание населения Поддорского муниципального района» муниципальной программы Поддорского муниципального района " Развитие молодёжной политики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24 4 00 00000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Организация патриотического воспитания населения района и допризывной подготовки молодёжи к военной службе в ходе подготовки и проведения мероприятий патриотической направленности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24 4 02 00000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«Патриотическое воспитание населения Поддорского муниципального района» муниципальной программы Поддорского муниципального района " Развитие молодёжной политики в Поддорском муниципальном районе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24 4 02 99990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24 4 02 99990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муниципальной службы в Поддорском муниципальном районе на 2018-2025 годы»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Содействие повышению квалификации</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«Развитие муниципальной службы в Поддорском муниципальном районе на 2018-2025 годы»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08 0 02  99990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08 0 02  99990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Социальная политика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Пенсионное обеспечение</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непрограммные расходы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Публичные нормативные социальные выплаты гражданам (пенсии)</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99 0 00 11010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Публичные нормативные социальные выплаты гражданам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99 0 00 11010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Контрольно-счетная Палата Поддорского муниципального округа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1 921 085,23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вопросы</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1 921 085,23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1 921 085,23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деятельности Контрольно-счетной палаты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1 921 085,23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Председатель контрольно-счетной палаты и его заместитель</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1 207 862,09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1 074 885,23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1 010 966,51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63 918,72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 передаче Контрольно-счетной палате Поддорского муниципального района полномочий контрольно-счетной палаты сельских поселений по осуществлению внешнего муниципального финансового контроля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91 1 00 60020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132 976,86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91 1 00 60020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132 976,86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Аудиторы контрольно-счетной палаты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713 223,14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91 2 00 01000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91 2 00 01000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282 000,00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 передаче Контрольно-счетной палате Поддорского муниципального района полномочий контрольно-счетной палаты сельских поселений по осуществлению внешнего муниципального финансового контроля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91 2 00 60020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431 223,14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305</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91 2 00 60020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431 223,14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Отдел культуры Администрации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74 338 814,69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экономика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56 150,00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национальной экономики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56 150,00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56 150,00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туризма и туристской деятельности на территории Поддорского муниципального района» муниципальной программы Поддорского муниципального района " Развитие культуры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56 150,00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Информационное обеспечение продвижения районного туристского продукта на рынке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Учреждения культуры и мероприятия в сфере культуры и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02 2 01 02400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02 2 01 02400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9 750,00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туристской инфраструктуры на территории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культуры и мероприятия в сфере культуры и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02 2 03 02400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02 2 03 02400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5 372 023,42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Дополнительное образование детей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5 209 648,42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5 209 648,42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119 399,00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119 399,00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организациями, реализующие программы дополнительного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02 1 03 22230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119 399,00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02 1 03 22230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119 399,00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5 090 249,42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дополнительного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4 354 909,00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4 354 909,00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бюджетам муниципальных районов и городского округа на частичную компенсацию дополнительных расходов на повышение оплаты труда работников бюджетной сферы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02 3 02 71410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425 900,00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02 3 02 71410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425 900,00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247 552,35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247 552,35</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61 888,07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61 888,07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Молодежная политика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в области увековечения памяти погибших при защите Отечества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02 1 01 70660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02 1 01 70660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115 330,00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47 045,00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"Организация летнего труда и отдыха детей и подростков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47 045,00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оздоровления, отдыха и личностного развития учащихся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47 045,00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физической культуры и спорта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47 045,00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47 045,00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Культура, кинематография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64 951 872,84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Культура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55 086 708,84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55 086 708,84</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2 939 599,86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449 487,90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культуры и мероприятия в сфере культуры и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449 487,90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02 1 01 02400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449 487,90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культуры и мероприятия в сфере культуры и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02 1 02 02400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02 1 02 02400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Библиотеки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02 1 02 02420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02 1 02 02420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2 485 111,96</w:t>
            </w:r>
          </w:p>
        </w:tc>
      </w:tr>
      <w:tr w:rsidR="00EF67B9" w:rsidRPr="00C6639E" w:rsidTr="00F23579">
        <w:trPr>
          <w:gridAfter w:val="2"/>
          <w:wAfter w:w="26" w:type="dxa"/>
          <w:trHeight w:val="20"/>
        </w:trPr>
        <w:tc>
          <w:tcPr>
            <w:tcW w:w="6096" w:type="dxa"/>
            <w:tcBorders>
              <w:top w:val="nil"/>
              <w:left w:val="single" w:sz="4" w:space="0" w:color="auto"/>
              <w:bottom w:val="nil"/>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организациями учреждений культуры</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02 1 03 22400</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190 000,00</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single" w:sz="4" w:space="0" w:color="auto"/>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02 1 03 22400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190 000,00</w:t>
            </w:r>
          </w:p>
        </w:tc>
      </w:tr>
      <w:tr w:rsidR="00EF67B9" w:rsidRPr="00C6639E" w:rsidTr="00F23579">
        <w:trPr>
          <w:gridAfter w:val="2"/>
          <w:wAfter w:w="26" w:type="dxa"/>
          <w:trHeight w:val="20"/>
        </w:trPr>
        <w:tc>
          <w:tcPr>
            <w:tcW w:w="6096" w:type="dxa"/>
            <w:tcBorders>
              <w:top w:val="nil"/>
              <w:left w:val="single" w:sz="4" w:space="0" w:color="auto"/>
              <w:bottom w:val="nil"/>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Ремонты организаций учреждений культуры</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single" w:sz="4" w:space="0" w:color="auto"/>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02 1 03 42400</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829 969,96</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Субсидии автономным учреждениям</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02 1 03 42400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829 969,96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местных инициатив в рамках практики инициативного бюджетирования "Наш выбор" на 2025год</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02 1 03 77050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02 1 03 77050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L5191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12 142,00</w:t>
            </w:r>
          </w:p>
        </w:tc>
      </w:tr>
      <w:tr w:rsidR="00EF67B9" w:rsidRPr="00C6639E" w:rsidTr="00F23579">
        <w:trPr>
          <w:gridAfter w:val="2"/>
          <w:wAfter w:w="26" w:type="dxa"/>
          <w:trHeight w:val="20"/>
        </w:trPr>
        <w:tc>
          <w:tcPr>
            <w:tcW w:w="6096" w:type="dxa"/>
            <w:tcBorders>
              <w:top w:val="nil"/>
              <w:left w:val="single" w:sz="4" w:space="0" w:color="auto"/>
              <w:bottom w:val="nil"/>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nil"/>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nil"/>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nil"/>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nil"/>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L5191</w:t>
            </w:r>
          </w:p>
        </w:tc>
        <w:tc>
          <w:tcPr>
            <w:tcW w:w="500" w:type="dxa"/>
            <w:tcBorders>
              <w:top w:val="nil"/>
              <w:left w:val="nil"/>
              <w:bottom w:val="nil"/>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12 142,00</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"Наш выбор" на 2025 год</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S7050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453 000,00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1 03 S7050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453 000,00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культуры на территории  Поддорского муниципального района» муниципальной программы Поддорского муниципального района " Развитие культуры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52 147 108,98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52 147 108,98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культуры и мероприятия в сфере культуры и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32 125 250,93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02 3 02 02400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32 125 250,93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Библиотеки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02 3 02  02420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11 346 536,40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02 3 02  02420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11 346 536,40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бюджетам муниципальных районов и городского округа на частичную компенсацию дополнительных расходов на повышение оплаты труда работников бюджетной сферы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02 3 02 71410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4 915 900,00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02 3 02 71410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1 509 900,00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02 3 02 71410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3 406 000,00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3 007 377,13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294 300,00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2 713 077,13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752 044,52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73 600,00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678 444,52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культуры, кинематографии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культуры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культуры на территории  Поддорского муниципального района» муниципальной программы Поддорского муниципального района " Развитие культуры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по финансово-экономическому и информационно- методическому сопровождению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02 3 02 02350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Физическая культура и спорт</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3 958 768,43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Физическая культура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3 958 768,43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района " Развитие физической культуры и спорта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3 958 768,43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физической культуры и спорта» муниципальной программы Поддорского района " Развитие физической культуры и спорта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226 330,50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физической культуры и массового спорта на территории района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222 923,00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04 1 01 02820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04 1 01 02820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38 500,00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учреждениями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04 1 01 22820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184 423,00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04 1 01 22820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184 423,00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Развитие инфраструктуры отрасли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3 407,50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04 1 02 02820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3 407,50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04 1 02 02820</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3 407,50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физической культуры и спорта на территории Поддорского муниципального района» муниципальной программы Поддорского района " Развитие физической культуры и спорта на территории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04 3 00 00000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3 732 437,93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Оказание муниципальных услуг (выполнение работ) в области физической культуры и спорта, обеспечение деятельности муниципальных учреждений в сфере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3 732 437,93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физической культуры и спорта</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2 672 100,00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04 3 02 02820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2 672 100,00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848 270,52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848 270,52</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212 067,41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357</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 3 02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212 067,41</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отдел образования Администрации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72 286 276,93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70 366 514,93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Дошкольное 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19 793 937,00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19 793 937,00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дошкольного и общего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13 959 800,00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получения качественного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13 959 800,00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4 609 700,00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4 609 700,00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01 1 03 70040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9 350 100,00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01 1 03 70040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9 350 100,00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5 834 137,00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условий для выполнения муниципальных заданий, а также для выполнения полномочий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5 834 137,00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225 806,00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225 806,00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организациями, реализующие  программы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01 5 01 22200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204 300,00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01 5 01 22200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204 300,00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Ремонты организаций, реализующих  программы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01 5 01 42200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81 621,00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01 5 01 42200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81 621,00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274 900,00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274 900,00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237 320,00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237 320,00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3 743 900,00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3 743 900,00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расходы организациями, реализующие  программы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01 5 01 92200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70 610,00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01 5 01 92200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70 610,00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59 380,00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59 380,00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936 300,00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936 300,00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Общее 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44 156 008,77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44 156 008,77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дошкольного и общего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27 996 541,88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получения качественного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24 891 261,88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3 911 414,00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3 911 414,00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организациями, реализующие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01 1 03 22210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291 247,88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01 1 03 22210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291 247,88</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01 1 03 70040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20 186 500,00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01 1 03 70040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20 186 500,00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01 1 03 70500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249 700,00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01 1 03 70500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249 700,00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01 1 03 70570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01 1 03 70570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47 300,00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01 1 03 70630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01 1 03 70630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Приобретение или изготовление бланков документов об образовании и (или) о квалификации муниципальными образовательными организациями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01 1 03 72080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01 1 03 72080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или изготовление бланков документов об образовании и (или) о квалификации муниципальными образовательными организациями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S2080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03 S2080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Федеральный проект «Педагоги и наставники".Осуществление комплекса мероприятий, направленных на реализацию программ наставничества в образовательных организациях в рамках реализации национального проекта "Молодёжь и дети"</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00000</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3 105 280,00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50501</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78 120,00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50501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78 120,00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области (источником финансового обеспечения которой являются средства федерального и областного бюджетов)</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51791</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266 860,00</w:t>
            </w:r>
          </w:p>
        </w:tc>
      </w:tr>
      <w:tr w:rsidR="00EF67B9" w:rsidRPr="00C6639E" w:rsidTr="00F23579">
        <w:trPr>
          <w:gridAfter w:val="2"/>
          <w:wAfter w:w="26" w:type="dxa"/>
          <w:trHeight w:val="184"/>
        </w:trPr>
        <w:tc>
          <w:tcPr>
            <w:tcW w:w="6096" w:type="dxa"/>
            <w:vMerge w:val="restart"/>
            <w:tcBorders>
              <w:top w:val="nil"/>
              <w:left w:val="single" w:sz="4" w:space="0" w:color="auto"/>
              <w:bottom w:val="single" w:sz="4" w:space="0" w:color="000000"/>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vMerge w:val="restart"/>
            <w:tcBorders>
              <w:top w:val="nil"/>
              <w:left w:val="single" w:sz="4" w:space="0" w:color="auto"/>
              <w:bottom w:val="single" w:sz="4" w:space="0" w:color="000000"/>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vMerge w:val="restart"/>
            <w:tcBorders>
              <w:top w:val="nil"/>
              <w:left w:val="single" w:sz="4" w:space="0" w:color="auto"/>
              <w:bottom w:val="single" w:sz="4" w:space="0" w:color="000000"/>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vMerge w:val="restart"/>
            <w:tcBorders>
              <w:top w:val="nil"/>
              <w:left w:val="single" w:sz="4" w:space="0" w:color="auto"/>
              <w:bottom w:val="single" w:sz="4" w:space="0" w:color="000000"/>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51791</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266 860,00</w:t>
            </w:r>
          </w:p>
        </w:tc>
      </w:tr>
      <w:tr w:rsidR="00EF67B9" w:rsidRPr="00C6639E" w:rsidTr="00F23579">
        <w:trPr>
          <w:gridAfter w:val="2"/>
          <w:wAfter w:w="26" w:type="dxa"/>
          <w:trHeight w:val="184"/>
        </w:trPr>
        <w:tc>
          <w:tcPr>
            <w:tcW w:w="6096"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400"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vMerge/>
            <w:tcBorders>
              <w:top w:val="nil"/>
              <w:left w:val="single" w:sz="4" w:space="0" w:color="auto"/>
              <w:bottom w:val="single" w:sz="4" w:space="0" w:color="000000"/>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53031</w:t>
            </w:r>
          </w:p>
        </w:tc>
        <w:tc>
          <w:tcPr>
            <w:tcW w:w="500"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2 760 300,00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Ю6 53031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2 760 300,00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16 159 466,89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условий для выполнения муниципальных заданий, а также для выполнения полномочий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16 159 466,89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организациями, реализующие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01 5 01 22210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1 075 600,00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01 5 01 22210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1 075 600,00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Ремонты организаций, реализующих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01 5 01 42210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1 368 839,89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01 5 01 42210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1 368 839,89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376 554,00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376 554,00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w:t>
            </w:r>
            <w:r w:rsidRPr="00C6639E">
              <w:rPr>
                <w:rFonts w:ascii="Times New Roman" w:hAnsi="Times New Roman" w:cs="Times New Roman"/>
                <w:sz w:val="16"/>
                <w:szCs w:val="16"/>
              </w:rPr>
              <w:lastRenderedPageBreak/>
              <w:t>муниципальных общеобразовательных организаций, муниципальных организаций дополнительного образования детей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417 180,00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417 180,00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4 613 500,00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4 613 500,00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Организация бесплатной перевозки обучающихся общеобразовательных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5 334 600,00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01 5 01 72380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5 334 600,00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расходы организаций, реализующих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01 5 01 92210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487 395,00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01 5 01 92210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487 395,00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L3041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666 078,00</w:t>
            </w:r>
          </w:p>
        </w:tc>
      </w:tr>
      <w:tr w:rsidR="00EF67B9" w:rsidRPr="00C6639E" w:rsidTr="00F23579">
        <w:trPr>
          <w:gridAfter w:val="2"/>
          <w:wAfter w:w="26" w:type="dxa"/>
          <w:trHeight w:val="20"/>
        </w:trPr>
        <w:tc>
          <w:tcPr>
            <w:tcW w:w="6096" w:type="dxa"/>
            <w:tcBorders>
              <w:top w:val="nil"/>
              <w:left w:val="single" w:sz="4" w:space="0" w:color="auto"/>
              <w:bottom w:val="nil"/>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L3041</w:t>
            </w:r>
          </w:p>
        </w:tc>
        <w:tc>
          <w:tcPr>
            <w:tcW w:w="500" w:type="dxa"/>
            <w:tcBorders>
              <w:top w:val="nil"/>
              <w:left w:val="nil"/>
              <w:bottom w:val="nil"/>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666 078,00</w:t>
            </w:r>
          </w:p>
        </w:tc>
      </w:tr>
      <w:tr w:rsidR="00EF67B9" w:rsidRPr="00C6639E" w:rsidTr="00F23579">
        <w:trPr>
          <w:gridAfter w:val="2"/>
          <w:wAfter w:w="26"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S2120</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104 220,00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104 220,00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1 153 000,00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1 153 000,00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Расходы на софинансирование мероприятий по организации бесплатной перевозки обучающихся общеобразовательных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401 500,00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S2380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401 500,00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Дополнительное образование детей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1 047 900,00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1 047 900,00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дополнительного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1 047 900,00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повышения качественного уровня оказания услуг дополнительного образования детей, проведения комплекса мероприятий по внедрению новых условий их реализации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1 047 900,00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программ дополнительного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01 2 01 06230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835 700,00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01 2 01 06230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835 700,00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01 2 01 72020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212 200,00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01 2 01 72020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212 200,00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Молодежная политика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123 000,00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«Поддержка одаренных детей, инициативной и талантливой молодежи»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01 4 00 00000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Формирование целостной системы выявления, продвижения и поддержки одарённых детей, инициативной и талантливой молодёжи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01 4 01 00000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по финансово-экономическому и информационно- методическому сопровождению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01 4 01 02350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01 4 01 02350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"Повышение безопасности дорожного движения в Поддорском муниципальном районе на 2020-2025 годы"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Совершенствование системы обучения детей безопасному поведению на дорогах и улицах, проведения комплекса профилактических мероприятий по предупреждению ДТП</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по финансово-экономическому и информационно- методическому сопровождению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26 0 02 02350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26 0 02 02350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5 245 669,16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4 852 055,36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дошкольного и общего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Кадровое обеспечение муниципальной системы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01 1 04 75320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01 1 04 75320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108 000,00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расходы организаций, реализующих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01 1 04 92210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01 1 04 92210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352 000,00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Подпрограмма «Обеспечение реализации муниципальной программы «Развитие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4 392 055,36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условий для выполнения муниципальных заданий, а также для выполнения полномочий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и управления в области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4 352 055,36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Учреждения по финансово-экономическому и информационно- методическому сопровождению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4 297 600,00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01 5 02 02350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4 297 600,00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Приобретения учреждениями по финансово-экономическому и информационно- методическому сопровождению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01 5 02 22350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54 455,36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01 5 02 22350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54 455,36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"Организация летнего труда и отдыха детей и подростков на территории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393 613,80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Создание условий для оздоровления, отдыха и личностного развития учащихся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393 613,80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Организации, реализующие  программы дошкольного образования, начального общего, основного общего, среднего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393 613,80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03 0 02 02210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393 613,80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Социальная политика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1 919 762,00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Социальное обеспечение населения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465 416,00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465 416,00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«Развитие дошкольного и общего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164 516,00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Кадровое обеспечение муниципальной системы общего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164 516,00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Отдельные государственные полномочия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основного, среднего общего образования, и осуществляющие трудовую деятельность на территории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01 1 04 72650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164 516,00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Публичные нормативные социальные выплаты гражданам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01 1 04 72650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164 516,00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условий для выполнения муниципальных заданий, а также для выполнения полномочий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муниципальных образовательных организаций,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01 5 01 71640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197 700,00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01 5 01 71640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197 700,00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расходных обязательств, связанных с реализацией Указа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01 5 01 72670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103 200,00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Субсидии автономным учреждениям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01 5 01 72670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103 200,00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Охрана семьи и детства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1 454 346,00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1 454 346,00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«Обеспечение реализации муниципальной программы «Развитие образования  в Поддорском муниципальном районе» муниципальной программы Поддорского муниципального района "Развитие образования в Поддорском муниципальном районе"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1 454 346,00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условий для выполнения муниципальных заданий, а также для выполнения полномочий органов местного самоуправления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1 454 346,00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88 400,00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Публичные нормативные социальные выплаты гражданам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88 400,00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88 746,00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Публичные нормативные социальные выплаты гражданам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01 5 01 70060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88 746,00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ребенка в семье опекуна и приемной семье, а также вознаграждение, причитающееся  приемному родителю</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01 5 01 70130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1 277 200,00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Публичные нормативные социальные выплаты гражданам</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01 5 01 70130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725 820,00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Социальные выплаты гражданам, кроме публичных нормативных социальных выплат</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374</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01 5 01 70130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320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551 380,00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комитет финансов Администрации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25 961 932,99</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1 452 400,00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17 2 01 60110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пределах полномочий, установленных законодательством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Субвенция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12 800,00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17 2 01 70280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6 400,00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Субвенция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17 2 01 70650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1 437 600,00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1 437 600,00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1 437 600,00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1 437 600,00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 повышение эффективности работы народных дружинников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17 2 01 60240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851 600,00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17 2 01 60240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851 600,00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Поддорское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17 2 01 60240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851 600,00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на компенсацию дополнительных расходов, возникающих в результате решений, принятых органами местного самоуправления района (в том числе за счет средств резервного фонда на предупреждение и ликвидацию чрезвычайных ситуаций в поселениях).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586 000,00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586 000,00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396 000,00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оборона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Мобилизационная и вневойсковая подготовка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Субвенции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330 622,00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17 2 01 51180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Национальная экономика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4 725 633,63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Дорожное хозяйство (дорожные фонды)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4 725 633,63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Муниципальная программа Поддорского муниципального района "Совершенствование и содержание дорожного хозяйства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4 725 633,63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Содержание автомобильных дорог общего пользования местного значения и искусственных сооружений на них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для покрытия расходов поселений, входящих в состав муниципального района, на осуществление дорожной деятельности в отношении автомобильных дорог общего пользования местного значения в границах населенных пунктов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01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375 000,00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Ремонт автомобильных дорог общего пользования местного значения и искусственных сооружений на них</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4 350 633,63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для покрытия расходов поселений, входящих в состав муниципального района, на осуществление дорожной деятельности в отношении автомобильных дорог общего пользования местного значения в границах населенных пунктов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4 350 633,63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4 350 633,63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Поддорское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3 550 633,63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15 0 02 9Д991</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Жилищно-коммунальное хозяйство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Жилищное хозяйство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пределах полномочий, установленных законодательством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17 2 01 60120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Охрана окружающей среды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273 845,23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охраны окружающей среды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273 845,23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273 845,23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273 845,23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273 845,23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на ликвидацию мест несанкционированного размещения отходов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102 600,00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102 600,00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17 2 01 60350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102 600,00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Осуществление мероприятий по созданию и (или) содержанию мест (площадок) накопления твердых коммунальных отходов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119 871,66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119 871,66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119 871,66</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Софинансирование мероприятий по созданию и (или) содержанию мест (площадок) накопления твердых коммунальных отходов</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S1790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51 373,57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S1790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51 373,57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S1790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51 373,57</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Обслуживание государственного и муниципального долга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Обслуживание государственного внутреннего и муниципального долга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"Организация и обеспечение осуществления бюджетного процесса, управление муниципальным долгом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17 1 00 00000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Обеспечение исполнения долговых обязательств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17 1 01 00000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подпрограммы " Организация и обеспечение осуществления бюджетного процесса, управление муниципальным долгом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17 1 01 99990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Обслуживание муниципального долга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17 1 01 99990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730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общего характера бюджетам бюджетной системы Российской Федерации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19 137 900,00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Дотации на выравнивание бюджетной обеспеченности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17 2 01 70100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Дотации</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17 2 01 70100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r w:rsidRPr="00C6639E">
              <w:rPr>
                <w:rFonts w:ascii="Times New Roman" w:hAnsi="Times New Roman" w:cs="Times New Roman"/>
                <w:b/>
                <w:bCs/>
                <w:sz w:val="16"/>
                <w:szCs w:val="16"/>
              </w:rPr>
              <w:t>18 072 900,00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17 2 01 70100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6 772 000,00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Поддорское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17 2 01 70100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6 803 800,00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17 2 01 70100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510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4 497 100,00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Прочие межбюджетные трансферты общего характера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color w:val="FF0000"/>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1 065 000,00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17 0 00 00000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1 065 000,00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Подпрограмма "Финансовая поддержка муниципальных образований Поддорского муниципального района" муниципальной программы Поддорского муниципального района " Управление муниципальными финансами  Поддорского муниципального района "</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17 2 00 00000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1 065 000,00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прочих видов межбюджетных трансфертов бюджетам поселений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17 2 01 00000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1 065 000,00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на финансовое обеспечение затрат по обустройству парковых зон местами отдыха</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Белебелковское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17 2 01 60320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315 000,00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на финансовое обеспечение затрат по благоустройству мест захоронений</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Поддорское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17 2 01 60330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500 000,00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 на финансовое обеспечение затрат по благоустройству территорий общего пользования</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Селеевское поселение</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17 2 01 60340</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sz w:val="16"/>
                <w:szCs w:val="16"/>
              </w:rPr>
            </w:pPr>
            <w:r w:rsidRPr="00C6639E">
              <w:rPr>
                <w:rFonts w:ascii="Times New Roman" w:hAnsi="Times New Roman" w:cs="Times New Roman"/>
                <w:sz w:val="16"/>
                <w:szCs w:val="16"/>
              </w:rPr>
              <w:t>250 000,00</w:t>
            </w:r>
          </w:p>
        </w:tc>
      </w:tr>
      <w:tr w:rsidR="00EF67B9" w:rsidRPr="00C6639E" w:rsidTr="00F23579">
        <w:trPr>
          <w:gridAfter w:val="2"/>
          <w:wAfter w:w="26"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r w:rsidRPr="00C6639E">
              <w:rPr>
                <w:rFonts w:ascii="Times New Roman" w:hAnsi="Times New Roman" w:cs="Times New Roman"/>
                <w:b/>
                <w:bCs/>
                <w:sz w:val="16"/>
                <w:szCs w:val="16"/>
              </w:rPr>
              <w:t>ВСЕГО</w:t>
            </w: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p>
        </w:tc>
        <w:tc>
          <w:tcPr>
            <w:tcW w:w="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p>
        </w:tc>
        <w:tc>
          <w:tcPr>
            <w:tcW w:w="388"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p>
        </w:tc>
        <w:tc>
          <w:tcPr>
            <w:tcW w:w="123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p>
        </w:tc>
        <w:tc>
          <w:tcPr>
            <w:tcW w:w="5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p>
        </w:tc>
        <w:tc>
          <w:tcPr>
            <w:tcW w:w="1400"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F23579">
            <w:pPr>
              <w:spacing w:after="0" w:line="240" w:lineRule="auto"/>
              <w:ind w:right="142"/>
              <w:jc w:val="both"/>
              <w:rPr>
                <w:rFonts w:ascii="Times New Roman" w:hAnsi="Times New Roman" w:cs="Times New Roman"/>
                <w:b/>
                <w:bCs/>
                <w:sz w:val="16"/>
                <w:szCs w:val="16"/>
              </w:rPr>
            </w:pPr>
            <w:r w:rsidRPr="00C6639E">
              <w:rPr>
                <w:rFonts w:ascii="Times New Roman" w:hAnsi="Times New Roman" w:cs="Times New Roman"/>
                <w:b/>
                <w:bCs/>
                <w:sz w:val="16"/>
                <w:szCs w:val="16"/>
              </w:rPr>
              <w:t>237 156 760,55</w:t>
            </w:r>
          </w:p>
        </w:tc>
      </w:tr>
    </w:tbl>
    <w:p w:rsidR="00EF67B9" w:rsidRPr="00C6639E" w:rsidRDefault="00EF67B9" w:rsidP="00C6639E">
      <w:pPr>
        <w:spacing w:after="0" w:line="240" w:lineRule="auto"/>
        <w:jc w:val="both"/>
        <w:rPr>
          <w:rFonts w:ascii="Times New Roman" w:hAnsi="Times New Roman" w:cs="Times New Roman"/>
          <w:sz w:val="16"/>
          <w:szCs w:val="16"/>
        </w:rPr>
      </w:pPr>
    </w:p>
    <w:tbl>
      <w:tblPr>
        <w:tblW w:w="10443" w:type="dxa"/>
        <w:tblInd w:w="-1276" w:type="dxa"/>
        <w:tblCellMar>
          <w:left w:w="0" w:type="dxa"/>
          <w:right w:w="0" w:type="dxa"/>
        </w:tblCellMar>
        <w:tblLook w:val="04A0" w:firstRow="1" w:lastRow="0" w:firstColumn="1" w:lastColumn="0" w:noHBand="0" w:noVBand="1"/>
      </w:tblPr>
      <w:tblGrid>
        <w:gridCol w:w="8222"/>
        <w:gridCol w:w="429"/>
        <w:gridCol w:w="455"/>
        <w:gridCol w:w="1337"/>
      </w:tblGrid>
      <w:tr w:rsidR="00EF67B9" w:rsidRPr="00C6639E" w:rsidTr="00BD5F79">
        <w:trPr>
          <w:trHeight w:val="20"/>
        </w:trPr>
        <w:tc>
          <w:tcPr>
            <w:tcW w:w="8222"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29"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55"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nil"/>
              <w:right w:val="nil"/>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Приложение 3</w:t>
            </w:r>
          </w:p>
        </w:tc>
      </w:tr>
      <w:tr w:rsidR="00EF67B9" w:rsidRPr="00C6639E" w:rsidTr="00BD5F79">
        <w:trPr>
          <w:trHeight w:val="20"/>
        </w:trPr>
        <w:tc>
          <w:tcPr>
            <w:tcW w:w="10442" w:type="dxa"/>
            <w:gridSpan w:val="4"/>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 муниципального округа</w:t>
            </w:r>
          </w:p>
        </w:tc>
      </w:tr>
      <w:tr w:rsidR="00EF67B9" w:rsidRPr="00C6639E" w:rsidTr="00BD5F79">
        <w:trPr>
          <w:trHeight w:val="20"/>
        </w:trPr>
        <w:tc>
          <w:tcPr>
            <w:tcW w:w="10442" w:type="dxa"/>
            <w:gridSpan w:val="4"/>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 исполнении бюджета Поддорского муниципального района</w:t>
            </w:r>
          </w:p>
        </w:tc>
      </w:tr>
      <w:tr w:rsidR="00EF67B9" w:rsidRPr="00C6639E" w:rsidTr="00BD5F79">
        <w:trPr>
          <w:trHeight w:val="20"/>
        </w:trPr>
        <w:tc>
          <w:tcPr>
            <w:tcW w:w="8222"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29"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55"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nil"/>
              <w:right w:val="nil"/>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за 2025 год"</w:t>
            </w:r>
          </w:p>
        </w:tc>
      </w:tr>
      <w:tr w:rsidR="00EF67B9" w:rsidRPr="00C6639E" w:rsidTr="00BD5F79">
        <w:trPr>
          <w:trHeight w:val="20"/>
        </w:trPr>
        <w:tc>
          <w:tcPr>
            <w:tcW w:w="10442" w:type="dxa"/>
            <w:gridSpan w:val="4"/>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Расходам бюджета Поддорского муниципального района за 2025 год по разделам и подразделам классификации расходов бюджета</w:t>
            </w:r>
          </w:p>
        </w:tc>
      </w:tr>
      <w:tr w:rsidR="00EF67B9" w:rsidRPr="00C6639E" w:rsidTr="00BD5F79">
        <w:trPr>
          <w:trHeight w:val="20"/>
        </w:trPr>
        <w:tc>
          <w:tcPr>
            <w:tcW w:w="8222"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29"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455" w:type="dxa"/>
            <w:tcBorders>
              <w:top w:val="nil"/>
              <w:left w:val="nil"/>
              <w:bottom w:val="nil"/>
              <w:right w:val="nil"/>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nil"/>
              <w:right w:val="nil"/>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рублей</w:t>
            </w:r>
          </w:p>
        </w:tc>
      </w:tr>
      <w:tr w:rsidR="00EF67B9" w:rsidRPr="00C6639E" w:rsidTr="00BD5F79">
        <w:trPr>
          <w:trHeight w:val="20"/>
        </w:trPr>
        <w:tc>
          <w:tcPr>
            <w:tcW w:w="8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Наименование</w:t>
            </w:r>
          </w:p>
        </w:tc>
        <w:tc>
          <w:tcPr>
            <w:tcW w:w="429"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РЗ</w:t>
            </w:r>
          </w:p>
        </w:tc>
        <w:tc>
          <w:tcPr>
            <w:tcW w:w="455"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Пр</w:t>
            </w:r>
          </w:p>
        </w:tc>
        <w:tc>
          <w:tcPr>
            <w:tcW w:w="1337"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2025 кассовый расход</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вопросы</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40 090 030,01</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3 706 817,34</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31 859 882,60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Судебная система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1 504,00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1 921 085,23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2 600 740,84</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Национальная оборона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743 900,00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Мобилизационная и вневойсковая подготовка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743 900,00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Национальная безопасность и правоохранительная деятельность</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5 559 397,29</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5 559 397,29</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Национальная экономика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19 894 268,00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Сельское хозяйство и рыболовство</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34 100,00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Транспорт</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5 514 487,85</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Дорожное хозяйство (дорожные фонды)</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10 424 867,59</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Связь и информатика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825 829,82</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национальной экономики</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3 094 982,74</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Жилищно-коммунальное хозяйство</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1 974 445,70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Жилищное хозяйство</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494 689,72</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Коммунальное  хозяйство</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1 479 755,98</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Охрана окружающей среды</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00</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282 330,23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охраны окружающей среды</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282 330,23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Образование</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75 770 038,35</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Дошкольное образование</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19 793 937,00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Общее образование</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44 156 008,77</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Дополнительное образование детей</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6 257 548,42</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Молодежная политика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268 330,00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образования</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5 294 214,16</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Культура, кинематография</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64 951 872,84</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Культура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55 086 708,84</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культуры, кинематографии</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9 865 164,00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lastRenderedPageBreak/>
              <w:t>Социальная политика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4 789 077,57</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Пенсионное обеспечение</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2 869 315,57</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Социальное обеспечение населения</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465 416,00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Охрана семьи и детства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1 454 346,00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Физическая культура и спорт</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3 958 768,43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Физическая культура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3 958 768,43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Обслуживание государственного и муниципального долга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Обслуживание государственного внутреннего и муниципального долга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4 732,13</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общего характера бюджетам бюджетной системы Российской Федерации</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19 137 900,00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Дотации бюджетам поселений</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18 072 900,00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Прочие межбюджетные трансферты общего характера</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14</w:t>
            </w: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sz w:val="16"/>
                <w:szCs w:val="16"/>
              </w:rPr>
            </w:pPr>
            <w:r w:rsidRPr="00C6639E">
              <w:rPr>
                <w:rFonts w:ascii="Times New Roman" w:hAnsi="Times New Roman" w:cs="Times New Roman"/>
                <w:sz w:val="16"/>
                <w:szCs w:val="16"/>
              </w:rPr>
              <w:t>1 065 000,00</w:t>
            </w:r>
          </w:p>
        </w:tc>
      </w:tr>
      <w:tr w:rsidR="00EF67B9" w:rsidRPr="00C6639E" w:rsidTr="00BD5F79">
        <w:trPr>
          <w:trHeight w:val="2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BD5F79">
            <w:pPr>
              <w:spacing w:after="0" w:line="240" w:lineRule="auto"/>
              <w:ind w:left="141" w:right="108"/>
              <w:jc w:val="both"/>
              <w:rPr>
                <w:rFonts w:ascii="Times New Roman" w:hAnsi="Times New Roman" w:cs="Times New Roman"/>
                <w:b/>
                <w:bCs/>
                <w:sz w:val="16"/>
                <w:szCs w:val="16"/>
              </w:rPr>
            </w:pPr>
            <w:r w:rsidRPr="00C6639E">
              <w:rPr>
                <w:rFonts w:ascii="Times New Roman" w:hAnsi="Times New Roman" w:cs="Times New Roman"/>
                <w:b/>
                <w:bCs/>
                <w:sz w:val="16"/>
                <w:szCs w:val="16"/>
              </w:rPr>
              <w:t>ВСЕГО</w:t>
            </w:r>
          </w:p>
        </w:tc>
        <w:tc>
          <w:tcPr>
            <w:tcW w:w="429"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b/>
                <w:bCs/>
                <w:sz w:val="16"/>
                <w:szCs w:val="16"/>
              </w:rPr>
            </w:pPr>
          </w:p>
        </w:tc>
        <w:tc>
          <w:tcPr>
            <w:tcW w:w="455"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b/>
                <w:bCs/>
                <w:sz w:val="16"/>
                <w:szCs w:val="16"/>
              </w:rPr>
            </w:pPr>
          </w:p>
        </w:tc>
        <w:tc>
          <w:tcPr>
            <w:tcW w:w="1337"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BD5F79">
            <w:pPr>
              <w:spacing w:after="0" w:line="240" w:lineRule="auto"/>
              <w:ind w:left="141" w:right="108"/>
              <w:jc w:val="both"/>
              <w:rPr>
                <w:rFonts w:ascii="Times New Roman" w:hAnsi="Times New Roman" w:cs="Times New Roman"/>
                <w:b/>
                <w:bCs/>
                <w:sz w:val="16"/>
                <w:szCs w:val="16"/>
              </w:rPr>
            </w:pPr>
            <w:r w:rsidRPr="00C6639E">
              <w:rPr>
                <w:rFonts w:ascii="Times New Roman" w:hAnsi="Times New Roman" w:cs="Times New Roman"/>
                <w:b/>
                <w:bCs/>
                <w:sz w:val="16"/>
                <w:szCs w:val="16"/>
              </w:rPr>
              <w:t>237 156 760,55</w:t>
            </w:r>
          </w:p>
        </w:tc>
      </w:tr>
    </w:tbl>
    <w:p w:rsidR="00EF67B9" w:rsidRPr="00C6639E" w:rsidRDefault="00EF67B9" w:rsidP="00C6639E">
      <w:pPr>
        <w:spacing w:after="0" w:line="240" w:lineRule="auto"/>
        <w:jc w:val="both"/>
        <w:rPr>
          <w:rFonts w:ascii="Times New Roman" w:hAnsi="Times New Roman" w:cs="Times New Roman"/>
          <w:sz w:val="16"/>
          <w:szCs w:val="16"/>
        </w:rPr>
      </w:pPr>
    </w:p>
    <w:tbl>
      <w:tblPr>
        <w:tblW w:w="10496" w:type="dxa"/>
        <w:tblInd w:w="-1276" w:type="dxa"/>
        <w:tblLook w:val="04A0" w:firstRow="1" w:lastRow="0" w:firstColumn="1" w:lastColumn="0" w:noHBand="0" w:noVBand="1"/>
      </w:tblPr>
      <w:tblGrid>
        <w:gridCol w:w="7088"/>
        <w:gridCol w:w="2126"/>
        <w:gridCol w:w="1276"/>
        <w:gridCol w:w="6"/>
      </w:tblGrid>
      <w:tr w:rsidR="00EF67B9" w:rsidRPr="00C6639E" w:rsidTr="00DA3C12">
        <w:trPr>
          <w:gridAfter w:val="1"/>
          <w:wAfter w:w="6" w:type="dxa"/>
          <w:trHeight w:val="20"/>
        </w:trPr>
        <w:tc>
          <w:tcPr>
            <w:tcW w:w="7088"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2126"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Приложение 4</w:t>
            </w:r>
          </w:p>
        </w:tc>
      </w:tr>
      <w:tr w:rsidR="00EF67B9" w:rsidRPr="00C6639E" w:rsidTr="00DA3C12">
        <w:trPr>
          <w:trHeight w:val="20"/>
        </w:trPr>
        <w:tc>
          <w:tcPr>
            <w:tcW w:w="10496" w:type="dxa"/>
            <w:gridSpan w:val="4"/>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  решению Думы Поддорского муниципального округа</w:t>
            </w:r>
          </w:p>
        </w:tc>
      </w:tr>
      <w:tr w:rsidR="00EF67B9" w:rsidRPr="00C6639E" w:rsidTr="00DA3C12">
        <w:trPr>
          <w:trHeight w:val="20"/>
        </w:trPr>
        <w:tc>
          <w:tcPr>
            <w:tcW w:w="10496" w:type="dxa"/>
            <w:gridSpan w:val="4"/>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"Об исполнении бюджета Поддорского муниципального района</w:t>
            </w:r>
          </w:p>
        </w:tc>
      </w:tr>
      <w:tr w:rsidR="00EF67B9" w:rsidRPr="00C6639E" w:rsidTr="00DA3C12">
        <w:trPr>
          <w:gridAfter w:val="1"/>
          <w:wAfter w:w="6" w:type="dxa"/>
          <w:trHeight w:val="20"/>
        </w:trPr>
        <w:tc>
          <w:tcPr>
            <w:tcW w:w="7088"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p>
        </w:tc>
        <w:tc>
          <w:tcPr>
            <w:tcW w:w="2126"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за 2025 год"</w:t>
            </w:r>
          </w:p>
        </w:tc>
      </w:tr>
      <w:tr w:rsidR="00EF67B9" w:rsidRPr="00C6639E" w:rsidTr="00DA3C12">
        <w:trPr>
          <w:trHeight w:val="20"/>
        </w:trPr>
        <w:tc>
          <w:tcPr>
            <w:tcW w:w="10496" w:type="dxa"/>
            <w:gridSpan w:val="4"/>
            <w:tcBorders>
              <w:top w:val="nil"/>
              <w:left w:val="nil"/>
              <w:bottom w:val="nil"/>
              <w:right w:val="nil"/>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Источники финансирования дефицита бюджета Поддорского муниципального района по кодам классификации источников финансирования дефицитов бюджетов Российской Федерации за 2025 год</w:t>
            </w:r>
          </w:p>
        </w:tc>
      </w:tr>
      <w:tr w:rsidR="00EF67B9" w:rsidRPr="00C6639E" w:rsidTr="00DA3C12">
        <w:trPr>
          <w:gridAfter w:val="1"/>
          <w:wAfter w:w="6" w:type="dxa"/>
          <w:trHeight w:val="20"/>
        </w:trPr>
        <w:tc>
          <w:tcPr>
            <w:tcW w:w="70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Наименование источника внутреннего финансирования дефицита бюджета</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 группы, подгруппы, статьи и вида источников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исполнено</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2</w:t>
            </w:r>
          </w:p>
        </w:tc>
        <w:tc>
          <w:tcPr>
            <w:tcW w:w="127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3</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Источники финансирования дефицита бюджета - всего</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-3 262 073,10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том числе:</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Источники  внутреннего финансирования дефицитов бюджета</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Кредиты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000 01 02 00 00 00 0000 000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000 01 02 00 00 00 0000 700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кредитов от кредитных организаций бюджетами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000 01 02 00 00 05 0000 710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кредитов, предоставленных кредитными организациями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000 01 02 00 00 00 0000 800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бюджетами муниципальных районов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000 01 02 00 00 05 0000 810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Бюджетные кредиты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000 01 03 00 00 00 0000 000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Бюджетные кредиты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000 01 03 01 00 00 0000 000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000 01 03 01 00 00 0000 700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000 01 03 01 00 05 0000 710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том числе:</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бюджетных кредитов из областного бюджета на пополнение остатков средств на счетах бюджетов муниципальных районов Российской Федерации</w:t>
            </w:r>
          </w:p>
        </w:tc>
        <w:tc>
          <w:tcPr>
            <w:tcW w:w="212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000 01 03 01 00 05 0000 710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бюджетных кредитов из областного бюджета   для частичного покрытия дефицита бюджета муниципального района</w:t>
            </w:r>
          </w:p>
        </w:tc>
        <w:tc>
          <w:tcPr>
            <w:tcW w:w="212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000 01 03 01 00 05 0000 710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000 01 03 01 00 00 0000 800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000 01 03 01 00 05 0000 810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том числе:</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бюджетных кредитов из областного бюджета на пополнение остатков средств на счетах бюджетов муниципальных районов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000 01 03 01 00 05 0000 810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бюджетных кредитов из областного бюджета   для частичного покрытия дефицита бюджета муниципального района</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000 01 03 01 00 05 0000 810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-732 940,00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Иные источники внутреннего финансирования дефицитов бюджетов</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000 01 06 00 00 00 0000 000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Бюджетные кредиты, предоставленные внутри страны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000 01 06 05 00 00 0000 000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Возврат бюджетных кредитов, предоставленных юридическим лицам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000 01 06 05 00 00 0000 600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000 01 06 05 02 05 0000 640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Бюджетные кредиты на частичное покрытие дефицитов, покрытие временных кассовых разрывов</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000 01 06 05 02 05 0012 640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Предоставление бюджетных кредитов внутри страны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000 01 06 05 00 00 0000 500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000 01 06 05 02 05 0000 540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Изменение остатков средств на счетах по учету средств бюджетов</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000 01 05 00 00 00 0000 000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-2 529 133,10</w:t>
            </w:r>
          </w:p>
        </w:tc>
      </w:tr>
      <w:tr w:rsidR="00EF67B9" w:rsidRPr="00C6639E" w:rsidTr="00DA3C12">
        <w:trPr>
          <w:gridAfter w:val="1"/>
          <w:wAfter w:w="6"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Изменение прочих остатков средств бюджетов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492 01 05 02 01 05 0000 000</w:t>
            </w:r>
          </w:p>
        </w:tc>
        <w:tc>
          <w:tcPr>
            <w:tcW w:w="1276" w:type="dxa"/>
            <w:tcBorders>
              <w:top w:val="nil"/>
              <w:left w:val="nil"/>
              <w:bottom w:val="single" w:sz="4" w:space="0" w:color="auto"/>
              <w:right w:val="single" w:sz="4" w:space="0" w:color="auto"/>
            </w:tcBorders>
            <w:shd w:val="clear" w:color="auto" w:fill="auto"/>
            <w:noWrap/>
            <w:vAlign w:val="bottom"/>
            <w:hideMark/>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-2 529 133,10</w:t>
            </w:r>
          </w:p>
        </w:tc>
      </w:tr>
    </w:tbl>
    <w:p w:rsidR="006B54CE" w:rsidRPr="00C6639E" w:rsidRDefault="006B54CE" w:rsidP="00C6639E">
      <w:pPr>
        <w:spacing w:after="0" w:line="240" w:lineRule="auto"/>
        <w:jc w:val="both"/>
        <w:rPr>
          <w:rFonts w:ascii="Times New Roman" w:hAnsi="Times New Roman" w:cs="Times New Roman"/>
          <w:b/>
          <w:sz w:val="16"/>
          <w:szCs w:val="16"/>
          <w:lang w:eastAsia="x-none"/>
        </w:rPr>
      </w:pPr>
    </w:p>
    <w:p w:rsidR="00EF67B9" w:rsidRPr="00DA3C12" w:rsidRDefault="00EF67B9" w:rsidP="00DA3C12">
      <w:pPr>
        <w:spacing w:after="0" w:line="240" w:lineRule="auto"/>
        <w:ind w:left="-1276" w:firstLine="283"/>
        <w:jc w:val="right"/>
        <w:rPr>
          <w:rFonts w:ascii="Times New Roman" w:hAnsi="Times New Roman" w:cs="Times New Roman"/>
          <w:noProof/>
          <w:sz w:val="20"/>
          <w:szCs w:val="16"/>
        </w:rPr>
      </w:pPr>
      <w:r w:rsidRPr="00DA3C12">
        <w:rPr>
          <w:rFonts w:ascii="Times New Roman" w:hAnsi="Times New Roman" w:cs="Times New Roman"/>
          <w:noProof/>
          <w:sz w:val="20"/>
          <w:szCs w:val="16"/>
        </w:rPr>
        <w:t>Проект</w:t>
      </w:r>
    </w:p>
    <w:p w:rsidR="00EF67B9" w:rsidRPr="00DA3C12" w:rsidRDefault="00EF67B9" w:rsidP="00DA3C12">
      <w:pPr>
        <w:spacing w:after="0" w:line="240" w:lineRule="auto"/>
        <w:ind w:left="-1276" w:firstLine="283"/>
        <w:jc w:val="center"/>
        <w:rPr>
          <w:rFonts w:ascii="Times New Roman" w:hAnsi="Times New Roman" w:cs="Times New Roman"/>
          <w:b/>
          <w:bCs/>
          <w:sz w:val="20"/>
          <w:szCs w:val="16"/>
        </w:rPr>
      </w:pPr>
      <w:r w:rsidRPr="00DA3C12">
        <w:rPr>
          <w:rFonts w:ascii="Times New Roman" w:hAnsi="Times New Roman" w:cs="Times New Roman"/>
          <w:b/>
          <w:bCs/>
          <w:sz w:val="20"/>
          <w:szCs w:val="16"/>
        </w:rPr>
        <w:t>Российская Федерация</w:t>
      </w:r>
    </w:p>
    <w:p w:rsidR="00EF67B9" w:rsidRPr="00DA3C12" w:rsidRDefault="00EF67B9" w:rsidP="00DA3C12">
      <w:pPr>
        <w:spacing w:after="0" w:line="240" w:lineRule="auto"/>
        <w:ind w:left="-1276" w:firstLine="283"/>
        <w:jc w:val="center"/>
        <w:rPr>
          <w:rFonts w:ascii="Times New Roman" w:hAnsi="Times New Roman" w:cs="Times New Roman"/>
          <w:b/>
          <w:bCs/>
          <w:sz w:val="20"/>
          <w:szCs w:val="16"/>
        </w:rPr>
      </w:pPr>
      <w:r w:rsidRPr="00DA3C12">
        <w:rPr>
          <w:rFonts w:ascii="Times New Roman" w:hAnsi="Times New Roman" w:cs="Times New Roman"/>
          <w:b/>
          <w:bCs/>
          <w:sz w:val="20"/>
          <w:szCs w:val="16"/>
        </w:rPr>
        <w:t>Новгородская область</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sz w:val="20"/>
          <w:szCs w:val="16"/>
        </w:rPr>
        <w:t>ДУМА ПОДДОРСКОГО МУНИЦИПАЛЬНОГО ОКРУГА</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sz w:val="20"/>
          <w:szCs w:val="16"/>
        </w:rPr>
        <w:t>Р Е Ш Е Н И Е</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sz w:val="20"/>
          <w:szCs w:val="16"/>
        </w:rPr>
        <w:t>от   .03.2026 №</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sz w:val="20"/>
          <w:szCs w:val="16"/>
        </w:rPr>
        <w:t>с. Поддорье</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b/>
          <w:sz w:val="20"/>
          <w:szCs w:val="16"/>
        </w:rPr>
        <w:t>Об утверждении отчета об исполнении бюджета Поддорского сельского</w:t>
      </w:r>
      <w:r w:rsidR="00DA3C12">
        <w:rPr>
          <w:rFonts w:ascii="Times New Roman" w:hAnsi="Times New Roman" w:cs="Times New Roman"/>
          <w:b/>
          <w:sz w:val="20"/>
          <w:szCs w:val="16"/>
        </w:rPr>
        <w:t xml:space="preserve"> </w:t>
      </w:r>
      <w:r w:rsidRPr="00DA3C12">
        <w:rPr>
          <w:rFonts w:ascii="Times New Roman" w:hAnsi="Times New Roman" w:cs="Times New Roman"/>
          <w:b/>
          <w:sz w:val="20"/>
          <w:szCs w:val="16"/>
        </w:rPr>
        <w:t>поселения за 2025 год</w:t>
      </w:r>
    </w:p>
    <w:p w:rsidR="00EF67B9" w:rsidRPr="00DA3C12" w:rsidRDefault="00EF67B9" w:rsidP="00DA3C12">
      <w:pPr>
        <w:spacing w:after="0" w:line="240" w:lineRule="auto"/>
        <w:ind w:left="-1276" w:firstLine="283"/>
        <w:jc w:val="both"/>
        <w:rPr>
          <w:rFonts w:ascii="Times New Roman" w:hAnsi="Times New Roman" w:cs="Times New Roman"/>
          <w:sz w:val="20"/>
          <w:szCs w:val="16"/>
        </w:rPr>
      </w:pP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lastRenderedPageBreak/>
        <w:t>Дума Поддорского муниципального округа</w:t>
      </w:r>
    </w:p>
    <w:p w:rsidR="00EF67B9" w:rsidRPr="00DA3C12" w:rsidRDefault="00EF67B9" w:rsidP="00DA3C12">
      <w:pPr>
        <w:spacing w:after="0" w:line="240" w:lineRule="auto"/>
        <w:ind w:left="-1276" w:firstLine="283"/>
        <w:jc w:val="both"/>
        <w:rPr>
          <w:rFonts w:ascii="Times New Roman" w:hAnsi="Times New Roman" w:cs="Times New Roman"/>
          <w:b/>
          <w:sz w:val="20"/>
          <w:szCs w:val="16"/>
        </w:rPr>
      </w:pPr>
      <w:r w:rsidRPr="00DA3C12">
        <w:rPr>
          <w:rFonts w:ascii="Times New Roman" w:hAnsi="Times New Roman" w:cs="Times New Roman"/>
          <w:b/>
          <w:sz w:val="20"/>
          <w:szCs w:val="16"/>
        </w:rPr>
        <w:t>РЕШИЛА:</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1. Утвердить прилагаемый отчет об исполнении бюджета Поддорского сельского поселения за 2025 год по доходам в сумме 26318342 рубля 72 копейки, по расходам в сумме 24713879 рублей 08 копеек с превышением доходов над расходами в сумме 1604463 рубля 64 копейки со следующими показателями:</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по доходам бюджета Поддорского сельского поселения по кодам классификации доходов бюджетов Российской Федерации за 2025 год - согласно приложению 1 к настоящему решению;</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по доходам бюджета Поддорского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2025 год – согласно приложению 2 к настоящему решению;</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по расходам бюджета Поддорского сельского поселения за 2025 год по разделам, подразделам, целевым статьям, видам расходов функциональной классификации расходов бюджета – согласно приложению 3 к настоящему решению;</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по расходам бюджета Поддорского сельского поселения за 2025 год в ведомственной структуре – согласно приложению 4 к настоящему решению;</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по источникам внутреннего финансирования дефицита бюджета Поддорского сельского поселения по кодам классификации источников финансирования дефицитов Российской Федерации за 2025 год – согласно приложению 5 к настоящему решению;</w:t>
      </w:r>
    </w:p>
    <w:p w:rsidR="00EF67B9" w:rsidRPr="00DA3C12" w:rsidRDefault="00EF67B9" w:rsidP="00DA3C12">
      <w:pPr>
        <w:spacing w:after="0" w:line="240" w:lineRule="auto"/>
        <w:ind w:left="-1276" w:firstLine="283"/>
        <w:jc w:val="both"/>
        <w:rPr>
          <w:rFonts w:ascii="Times New Roman" w:hAnsi="Times New Roman" w:cs="Times New Roman"/>
          <w:sz w:val="20"/>
          <w:szCs w:val="16"/>
        </w:rPr>
      </w:pPr>
      <w:r w:rsidRPr="00DA3C12">
        <w:rPr>
          <w:rFonts w:ascii="Times New Roman" w:hAnsi="Times New Roman" w:cs="Times New Roman"/>
          <w:sz w:val="20"/>
          <w:szCs w:val="16"/>
        </w:rPr>
        <w:t>2. Опубликовать решение в муниципальной газете «Вестник Поддорского района» и разместить на официальном сайте Администрации муниципального района в информационно - телекоммуникационной сети «Интернет»</w:t>
      </w:r>
      <w:r w:rsidRPr="00DA3C12">
        <w:rPr>
          <w:rFonts w:ascii="Times New Roman" w:hAnsi="Times New Roman" w:cs="Times New Roman"/>
          <w:color w:val="000000"/>
          <w:spacing w:val="-2"/>
          <w:sz w:val="20"/>
          <w:szCs w:val="16"/>
        </w:rPr>
        <w:t xml:space="preserve"> (https://admpoddore.gosuslugi.ru/).</w:t>
      </w:r>
    </w:p>
    <w:p w:rsidR="00EF67B9" w:rsidRPr="00DA3C12" w:rsidRDefault="00EF67B9" w:rsidP="00DA3C12">
      <w:pPr>
        <w:spacing w:after="0" w:line="240" w:lineRule="auto"/>
        <w:ind w:left="-1276" w:firstLine="283"/>
        <w:jc w:val="both"/>
        <w:rPr>
          <w:rFonts w:ascii="Times New Roman" w:hAnsi="Times New Roman" w:cs="Times New Roman"/>
          <w:sz w:val="20"/>
          <w:szCs w:val="16"/>
        </w:rPr>
      </w:pPr>
    </w:p>
    <w:p w:rsidR="00EF67B9" w:rsidRPr="00DA3C12" w:rsidRDefault="00EF67B9" w:rsidP="00DA3C12">
      <w:pPr>
        <w:spacing w:after="0" w:line="240" w:lineRule="auto"/>
        <w:ind w:left="-1276" w:firstLine="283"/>
        <w:jc w:val="both"/>
        <w:rPr>
          <w:rFonts w:ascii="Times New Roman" w:hAnsi="Times New Roman" w:cs="Times New Roman"/>
          <w:b/>
          <w:sz w:val="20"/>
          <w:szCs w:val="16"/>
        </w:rPr>
      </w:pPr>
      <w:r w:rsidRPr="00DA3C12">
        <w:rPr>
          <w:rFonts w:ascii="Times New Roman" w:hAnsi="Times New Roman" w:cs="Times New Roman"/>
          <w:b/>
          <w:sz w:val="20"/>
          <w:szCs w:val="16"/>
        </w:rPr>
        <w:t>Проект подготовил</w:t>
      </w:r>
      <w:r w:rsidR="00DA3C12">
        <w:rPr>
          <w:rFonts w:ascii="Times New Roman" w:hAnsi="Times New Roman" w:cs="Times New Roman"/>
          <w:b/>
          <w:sz w:val="20"/>
          <w:szCs w:val="16"/>
        </w:rPr>
        <w:t xml:space="preserve"> </w:t>
      </w:r>
      <w:r w:rsidRPr="00DA3C12">
        <w:rPr>
          <w:rFonts w:ascii="Times New Roman" w:hAnsi="Times New Roman" w:cs="Times New Roman"/>
          <w:b/>
          <w:sz w:val="20"/>
          <w:szCs w:val="16"/>
        </w:rPr>
        <w:t xml:space="preserve">Председатель комитета финансов          </w:t>
      </w:r>
      <w:r w:rsidR="00DA3C12">
        <w:rPr>
          <w:rFonts w:ascii="Times New Roman" w:hAnsi="Times New Roman" w:cs="Times New Roman"/>
          <w:b/>
          <w:sz w:val="20"/>
          <w:szCs w:val="16"/>
        </w:rPr>
        <w:t xml:space="preserve">                                       </w:t>
      </w:r>
      <w:r w:rsidRPr="00DA3C12">
        <w:rPr>
          <w:rFonts w:ascii="Times New Roman" w:hAnsi="Times New Roman" w:cs="Times New Roman"/>
          <w:b/>
          <w:sz w:val="20"/>
          <w:szCs w:val="16"/>
        </w:rPr>
        <w:t xml:space="preserve">                           О.А. Николаева</w:t>
      </w:r>
    </w:p>
    <w:p w:rsidR="00EF67B9" w:rsidRPr="00DA3C12" w:rsidRDefault="00EF67B9" w:rsidP="00DA3C12">
      <w:pPr>
        <w:spacing w:after="0" w:line="240" w:lineRule="auto"/>
        <w:ind w:left="-1276" w:firstLine="283"/>
        <w:jc w:val="both"/>
        <w:rPr>
          <w:rFonts w:ascii="Times New Roman" w:hAnsi="Times New Roman" w:cs="Times New Roman"/>
          <w:sz w:val="20"/>
          <w:szCs w:val="16"/>
        </w:rPr>
      </w:pPr>
    </w:p>
    <w:p w:rsidR="00EF67B9" w:rsidRPr="00DA3C12" w:rsidRDefault="00EF67B9" w:rsidP="00DA3C12">
      <w:pPr>
        <w:spacing w:after="0" w:line="240" w:lineRule="auto"/>
        <w:ind w:left="-1276" w:firstLine="283"/>
        <w:jc w:val="right"/>
        <w:rPr>
          <w:rFonts w:ascii="Times New Roman" w:hAnsi="Times New Roman" w:cs="Times New Roman"/>
          <w:sz w:val="20"/>
          <w:szCs w:val="16"/>
        </w:rPr>
      </w:pPr>
      <w:r w:rsidRPr="00DA3C12">
        <w:rPr>
          <w:rFonts w:ascii="Times New Roman" w:hAnsi="Times New Roman" w:cs="Times New Roman"/>
          <w:sz w:val="20"/>
          <w:szCs w:val="16"/>
        </w:rPr>
        <w:t>Приложение 1</w:t>
      </w:r>
    </w:p>
    <w:p w:rsidR="00EF67B9" w:rsidRPr="00DA3C12" w:rsidRDefault="00EF67B9" w:rsidP="00DA3C12">
      <w:pPr>
        <w:spacing w:after="0" w:line="240" w:lineRule="auto"/>
        <w:ind w:left="-1276" w:firstLine="283"/>
        <w:jc w:val="right"/>
        <w:rPr>
          <w:rFonts w:ascii="Times New Roman" w:hAnsi="Times New Roman" w:cs="Times New Roman"/>
          <w:sz w:val="20"/>
          <w:szCs w:val="16"/>
        </w:rPr>
      </w:pPr>
      <w:r w:rsidRPr="00DA3C12">
        <w:rPr>
          <w:rFonts w:ascii="Times New Roman" w:hAnsi="Times New Roman" w:cs="Times New Roman"/>
          <w:sz w:val="20"/>
          <w:szCs w:val="16"/>
        </w:rPr>
        <w:t>к решению Думы Поддорского</w:t>
      </w:r>
    </w:p>
    <w:p w:rsidR="00EF67B9" w:rsidRPr="00DA3C12" w:rsidRDefault="00EF67B9" w:rsidP="00DA3C12">
      <w:pPr>
        <w:spacing w:after="0" w:line="240" w:lineRule="auto"/>
        <w:ind w:left="-1276" w:firstLine="283"/>
        <w:jc w:val="right"/>
        <w:rPr>
          <w:rFonts w:ascii="Times New Roman" w:hAnsi="Times New Roman" w:cs="Times New Roman"/>
          <w:sz w:val="20"/>
          <w:szCs w:val="16"/>
        </w:rPr>
      </w:pPr>
      <w:r w:rsidRPr="00DA3C12">
        <w:rPr>
          <w:rFonts w:ascii="Times New Roman" w:hAnsi="Times New Roman" w:cs="Times New Roman"/>
          <w:sz w:val="20"/>
          <w:szCs w:val="16"/>
        </w:rPr>
        <w:t>муниципального округа</w:t>
      </w:r>
    </w:p>
    <w:p w:rsidR="00EF67B9" w:rsidRPr="00DA3C12" w:rsidRDefault="00EF67B9" w:rsidP="00DA3C12">
      <w:pPr>
        <w:spacing w:after="0" w:line="240" w:lineRule="auto"/>
        <w:ind w:left="-1276" w:firstLine="283"/>
        <w:jc w:val="right"/>
        <w:rPr>
          <w:rFonts w:ascii="Times New Roman" w:hAnsi="Times New Roman" w:cs="Times New Roman"/>
          <w:sz w:val="20"/>
          <w:szCs w:val="16"/>
        </w:rPr>
      </w:pPr>
      <w:r w:rsidRPr="00DA3C12">
        <w:rPr>
          <w:rFonts w:ascii="Times New Roman" w:hAnsi="Times New Roman" w:cs="Times New Roman"/>
          <w:sz w:val="20"/>
          <w:szCs w:val="16"/>
        </w:rPr>
        <w:t>«Об исполнении бюджета Поддорского</w:t>
      </w:r>
    </w:p>
    <w:p w:rsidR="00EF67B9" w:rsidRPr="00DA3C12" w:rsidRDefault="00EF67B9" w:rsidP="00DA3C12">
      <w:pPr>
        <w:spacing w:after="0" w:line="240" w:lineRule="auto"/>
        <w:ind w:left="-1276" w:firstLine="283"/>
        <w:jc w:val="right"/>
        <w:rPr>
          <w:rFonts w:ascii="Times New Roman" w:hAnsi="Times New Roman" w:cs="Times New Roman"/>
          <w:sz w:val="20"/>
          <w:szCs w:val="16"/>
        </w:rPr>
      </w:pPr>
      <w:r w:rsidRPr="00DA3C12">
        <w:rPr>
          <w:rFonts w:ascii="Times New Roman" w:hAnsi="Times New Roman" w:cs="Times New Roman"/>
          <w:sz w:val="20"/>
          <w:szCs w:val="16"/>
        </w:rPr>
        <w:t>сельского поселения за 2025 год»</w:t>
      </w:r>
    </w:p>
    <w:p w:rsidR="00EF67B9" w:rsidRPr="00DA3C12" w:rsidRDefault="00EF67B9" w:rsidP="00DA3C12">
      <w:pPr>
        <w:spacing w:after="0" w:line="240" w:lineRule="auto"/>
        <w:ind w:left="-1276" w:firstLine="283"/>
        <w:jc w:val="center"/>
        <w:rPr>
          <w:rFonts w:ascii="Times New Roman" w:hAnsi="Times New Roman" w:cs="Times New Roman"/>
          <w:b/>
          <w:sz w:val="20"/>
          <w:szCs w:val="16"/>
        </w:rPr>
      </w:pPr>
      <w:r w:rsidRPr="00DA3C12">
        <w:rPr>
          <w:rFonts w:ascii="Times New Roman" w:hAnsi="Times New Roman" w:cs="Times New Roman"/>
          <w:b/>
          <w:sz w:val="20"/>
          <w:szCs w:val="16"/>
        </w:rPr>
        <w:t>Д О Х О Д Ы</w:t>
      </w:r>
    </w:p>
    <w:p w:rsidR="00EF67B9" w:rsidRPr="00DA3C12" w:rsidRDefault="00EF67B9" w:rsidP="00DA3C12">
      <w:pPr>
        <w:spacing w:after="0" w:line="240" w:lineRule="auto"/>
        <w:ind w:left="-1276" w:firstLine="283"/>
        <w:jc w:val="center"/>
        <w:rPr>
          <w:rFonts w:ascii="Times New Roman" w:hAnsi="Times New Roman" w:cs="Times New Roman"/>
          <w:sz w:val="20"/>
          <w:szCs w:val="16"/>
        </w:rPr>
      </w:pPr>
      <w:r w:rsidRPr="00DA3C12">
        <w:rPr>
          <w:rFonts w:ascii="Times New Roman" w:hAnsi="Times New Roman" w:cs="Times New Roman"/>
          <w:b/>
          <w:sz w:val="20"/>
          <w:szCs w:val="16"/>
        </w:rPr>
        <w:t>бюджета Поддорского сельского поселения</w:t>
      </w:r>
      <w:r w:rsidRPr="00DA3C12">
        <w:rPr>
          <w:rFonts w:ascii="Times New Roman" w:hAnsi="Times New Roman" w:cs="Times New Roman"/>
          <w:sz w:val="20"/>
          <w:szCs w:val="16"/>
        </w:rPr>
        <w:t xml:space="preserve"> </w:t>
      </w:r>
      <w:r w:rsidRPr="00DA3C12">
        <w:rPr>
          <w:rFonts w:ascii="Times New Roman" w:hAnsi="Times New Roman" w:cs="Times New Roman"/>
          <w:b/>
          <w:sz w:val="20"/>
          <w:szCs w:val="16"/>
        </w:rPr>
        <w:t>по кодам классификации доходов бюджетов</w:t>
      </w:r>
      <w:r w:rsidR="00B15381">
        <w:rPr>
          <w:rFonts w:ascii="Times New Roman" w:hAnsi="Times New Roman" w:cs="Times New Roman"/>
          <w:b/>
          <w:sz w:val="20"/>
          <w:szCs w:val="16"/>
        </w:rPr>
        <w:t xml:space="preserve"> </w:t>
      </w:r>
      <w:r w:rsidRPr="00DA3C12">
        <w:rPr>
          <w:rFonts w:ascii="Times New Roman" w:hAnsi="Times New Roman" w:cs="Times New Roman"/>
          <w:b/>
          <w:sz w:val="20"/>
          <w:szCs w:val="16"/>
        </w:rPr>
        <w:t xml:space="preserve">Российской Федерации </w:t>
      </w:r>
      <w:r w:rsidRPr="00DA3C12">
        <w:rPr>
          <w:rFonts w:ascii="Times New Roman" w:hAnsi="Times New Roman" w:cs="Times New Roman"/>
          <w:b/>
          <w:bCs/>
          <w:sz w:val="20"/>
          <w:szCs w:val="16"/>
        </w:rPr>
        <w:t xml:space="preserve">за </w:t>
      </w:r>
      <w:r w:rsidRPr="00DA3C12">
        <w:rPr>
          <w:rFonts w:ascii="Times New Roman" w:hAnsi="Times New Roman" w:cs="Times New Roman"/>
          <w:b/>
          <w:sz w:val="20"/>
          <w:szCs w:val="16"/>
        </w:rPr>
        <w:t>2025 год</w:t>
      </w:r>
    </w:p>
    <w:tbl>
      <w:tblPr>
        <w:tblW w:w="10502" w:type="dxa"/>
        <w:tblInd w:w="-1281" w:type="dxa"/>
        <w:tblLayout w:type="fixed"/>
        <w:tblLook w:val="0000" w:firstRow="0" w:lastRow="0" w:firstColumn="0" w:lastColumn="0" w:noHBand="0" w:noVBand="0"/>
      </w:tblPr>
      <w:tblGrid>
        <w:gridCol w:w="993"/>
        <w:gridCol w:w="1844"/>
        <w:gridCol w:w="6377"/>
        <w:gridCol w:w="1276"/>
        <w:gridCol w:w="12"/>
      </w:tblGrid>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w:t>
            </w: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Администратора</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 бюджетной</w:t>
            </w: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классификации</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Наименование доходов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Исполнено</w:t>
            </w: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рублях)</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4</w:t>
            </w:r>
          </w:p>
        </w:tc>
      </w:tr>
      <w:tr w:rsidR="00EF67B9" w:rsidRPr="00C6639E" w:rsidTr="00B15381">
        <w:trPr>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182</w:t>
            </w:r>
          </w:p>
        </w:tc>
        <w:tc>
          <w:tcPr>
            <w:tcW w:w="9509" w:type="dxa"/>
            <w:gridSpan w:val="4"/>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Управление Федеральной налоговой службы России по Новгородской области</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jc w:val="both"/>
              <w:rPr>
                <w:rFonts w:ascii="Times New Roman" w:hAnsi="Times New Roman" w:cs="Times New Roman"/>
                <w:b/>
                <w:sz w:val="16"/>
                <w:szCs w:val="16"/>
              </w:rPr>
            </w:pPr>
            <w:r w:rsidRPr="00C6639E">
              <w:rPr>
                <w:rFonts w:ascii="Times New Roman" w:hAnsi="Times New Roman" w:cs="Times New Roman"/>
                <w:b/>
                <w:bCs/>
                <w:sz w:val="16"/>
                <w:szCs w:val="16"/>
              </w:rPr>
              <w:t>1 03 02000 01 0000 110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Акцизы по подакцизным товарам (продукции) производимым на территории РФ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2 000 132,53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bookmarkStart w:id="13" w:name="_Hlk387678913"/>
            <w:bookmarkEnd w:id="13"/>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Cs/>
                <w:sz w:val="16"/>
                <w:szCs w:val="16"/>
              </w:rPr>
              <w:t>1 03 02230 01 0000 110</w:t>
            </w:r>
          </w:p>
          <w:p w:rsidR="00EF67B9" w:rsidRPr="00C6639E" w:rsidRDefault="00EF67B9" w:rsidP="00C6639E">
            <w:pPr>
              <w:spacing w:after="0" w:line="240" w:lineRule="auto"/>
              <w:jc w:val="both"/>
              <w:rPr>
                <w:rFonts w:ascii="Times New Roman" w:hAnsi="Times New Roman" w:cs="Times New Roman"/>
                <w:b/>
                <w:sz w:val="16"/>
                <w:szCs w:val="16"/>
              </w:rPr>
            </w:pP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1 014 623,94</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1 03 02240 01 0000 110</w:t>
            </w:r>
          </w:p>
          <w:p w:rsidR="00EF67B9" w:rsidRPr="00C6639E" w:rsidRDefault="00EF67B9" w:rsidP="00C6639E">
            <w:pPr>
              <w:spacing w:after="0" w:line="240" w:lineRule="auto"/>
              <w:jc w:val="both"/>
              <w:rPr>
                <w:rFonts w:ascii="Times New Roman" w:hAnsi="Times New Roman" w:cs="Times New Roman"/>
                <w:sz w:val="16"/>
                <w:szCs w:val="16"/>
              </w:rPr>
            </w:pP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5 937,02</w:t>
            </w: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1 03 02250 01 0000 110</w:t>
            </w:r>
          </w:p>
          <w:p w:rsidR="00EF67B9" w:rsidRPr="00C6639E" w:rsidRDefault="00EF67B9" w:rsidP="00C6639E">
            <w:pPr>
              <w:spacing w:after="0" w:line="240" w:lineRule="auto"/>
              <w:jc w:val="both"/>
              <w:rPr>
                <w:rFonts w:ascii="Times New Roman" w:hAnsi="Times New Roman" w:cs="Times New Roman"/>
                <w:sz w:val="16"/>
                <w:szCs w:val="16"/>
              </w:rPr>
            </w:pP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1 081 020,42</w:t>
            </w: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1 03 02260 01 0000 110</w:t>
            </w:r>
          </w:p>
          <w:p w:rsidR="00EF67B9" w:rsidRPr="00C6639E" w:rsidRDefault="00EF67B9" w:rsidP="00C6639E">
            <w:pPr>
              <w:spacing w:after="0" w:line="240" w:lineRule="auto"/>
              <w:jc w:val="both"/>
              <w:rPr>
                <w:rFonts w:ascii="Times New Roman" w:hAnsi="Times New Roman" w:cs="Times New Roman"/>
                <w:bCs/>
                <w:sz w:val="16"/>
                <w:szCs w:val="16"/>
              </w:rPr>
            </w:pP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-101 448,85</w:t>
            </w: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1 01 02000 01 0000 110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Налог на доходы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934 444,21</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1 01 02010 01 0000 110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732 661,48</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1 01 02030 01 0000 110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722 ,29</w:t>
            </w: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1 01 02080 01 0000 110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w:t>
            </w:r>
            <w:r w:rsidRPr="00C6639E">
              <w:rPr>
                <w:rFonts w:ascii="Times New Roman" w:hAnsi="Times New Roman" w:cs="Times New Roman"/>
                <w:sz w:val="16"/>
                <w:szCs w:val="16"/>
              </w:rPr>
              <w:lastRenderedPageBreak/>
              <w:t>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1 260,44</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1 01 02140 01 0000 110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199 800,00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44" w:type="dxa"/>
            <w:tcBorders>
              <w:top w:val="single" w:sz="4" w:space="0" w:color="auto"/>
              <w:left w:val="single" w:sz="4" w:space="0" w:color="auto"/>
              <w:bottom w:val="single" w:sz="4" w:space="0" w:color="auto"/>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1 05 03000 01 0000 110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Единый сельскохозяйственный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2 052,90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44" w:type="dxa"/>
            <w:tcBorders>
              <w:top w:val="single" w:sz="4" w:space="0" w:color="auto"/>
              <w:left w:val="single" w:sz="4" w:space="0" w:color="auto"/>
              <w:bottom w:val="single" w:sz="4" w:space="0" w:color="auto"/>
              <w:right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1 05 03010 01 0000 110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Единый сельскохозяйственный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B15381">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2 052,90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w:t>
            </w:r>
            <w:r w:rsidRPr="00C6639E">
              <w:rPr>
                <w:rFonts w:ascii="Times New Roman" w:hAnsi="Times New Roman" w:cs="Times New Roman"/>
                <w:b/>
                <w:color w:val="000000"/>
                <w:sz w:val="16"/>
                <w:szCs w:val="16"/>
                <w:lang w:val="en-US"/>
              </w:rPr>
              <w:t>10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color w:val="000000"/>
                <w:sz w:val="16"/>
                <w:szCs w:val="16"/>
              </w:rPr>
              <w:t>Налог на имущество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427 968,96</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01030 10 0000 110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427 968,96</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06000 00 0000 110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eastAsia="Arial Unicode MS" w:hAnsi="Times New Roman" w:cs="Times New Roman"/>
                <w:b/>
                <w:color w:val="000000"/>
                <w:sz w:val="16"/>
                <w:szCs w:val="16"/>
              </w:rPr>
              <w:t>Земельный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1 331 880,43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06030 00 0000 110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323 430,73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06033 10 0000 110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 обладающих земельным участком, расположенным в границах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323 430,73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06040 00 0000 110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1 008 449,70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06043 10 0000 110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1 008 449,70</w:t>
            </w:r>
          </w:p>
        </w:tc>
      </w:tr>
      <w:tr w:rsidR="00EF67B9" w:rsidRPr="00C6639E" w:rsidTr="00B15381">
        <w:trPr>
          <w:trHeight w:val="20"/>
        </w:trPr>
        <w:tc>
          <w:tcPr>
            <w:tcW w:w="10502" w:type="dxa"/>
            <w:gridSpan w:val="5"/>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300      Администрация Поддорского муниципального района</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color w:val="000000"/>
                <w:sz w:val="16"/>
                <w:szCs w:val="16"/>
              </w:rPr>
              <w:t>1 11 05020 00 0000 120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lang w:val="en-US"/>
              </w:rPr>
              <w:t>47 527</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76</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1 11 05025 10 0000 120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lang w:val="en-US"/>
              </w:rPr>
              <w:t>47 527</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76</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1 16 07000 00 0000 140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40 658,30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1 16 07010 10 0000 140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40 658,30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1 17 15000 00 0000 150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Инициативные платежи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26</w:t>
            </w:r>
            <w:r w:rsidRPr="00C6639E">
              <w:rPr>
                <w:rFonts w:ascii="Times New Roman" w:hAnsi="Times New Roman" w:cs="Times New Roman"/>
                <w:b/>
                <w:sz w:val="16"/>
                <w:szCs w:val="16"/>
                <w:lang w:val="en-US"/>
              </w:rPr>
              <w:t>8</w:t>
            </w:r>
            <w:r w:rsidRPr="00C6639E">
              <w:rPr>
                <w:rFonts w:ascii="Times New Roman" w:hAnsi="Times New Roman" w:cs="Times New Roman"/>
                <w:b/>
                <w:sz w:val="16"/>
                <w:szCs w:val="16"/>
              </w:rPr>
              <w:t xml:space="preserve"> </w:t>
            </w:r>
            <w:r w:rsidRPr="00C6639E">
              <w:rPr>
                <w:rFonts w:ascii="Times New Roman" w:hAnsi="Times New Roman" w:cs="Times New Roman"/>
                <w:b/>
                <w:sz w:val="16"/>
                <w:szCs w:val="16"/>
                <w:lang w:val="en-US"/>
              </w:rPr>
              <w:t>0</w:t>
            </w:r>
            <w:r w:rsidRPr="00C6639E">
              <w:rPr>
                <w:rFonts w:ascii="Times New Roman" w:hAnsi="Times New Roman" w:cs="Times New Roman"/>
                <w:b/>
                <w:sz w:val="16"/>
                <w:szCs w:val="16"/>
              </w:rPr>
              <w:t>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1 17 15030 10 0000 150</w:t>
            </w: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Инициативные платежи, зачисляемые в бюджеты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w:t>
            </w:r>
            <w:r w:rsidRPr="00C6639E">
              <w:rPr>
                <w:rFonts w:ascii="Times New Roman" w:hAnsi="Times New Roman" w:cs="Times New Roman"/>
                <w:sz w:val="16"/>
                <w:szCs w:val="16"/>
                <w:lang w:val="en-US"/>
              </w:rPr>
              <w:t>8</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0</w:t>
            </w:r>
            <w:r w:rsidRPr="00C6639E">
              <w:rPr>
                <w:rFonts w:ascii="Times New Roman" w:hAnsi="Times New Roman" w:cs="Times New Roman"/>
                <w:sz w:val="16"/>
                <w:szCs w:val="16"/>
              </w:rPr>
              <w:t>00,00</w:t>
            </w:r>
          </w:p>
        </w:tc>
      </w:tr>
      <w:tr w:rsidR="00EF67B9" w:rsidRPr="00C6639E" w:rsidTr="00B15381">
        <w:trPr>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492</w:t>
            </w:r>
          </w:p>
        </w:tc>
        <w:tc>
          <w:tcPr>
            <w:tcW w:w="9509" w:type="dxa"/>
            <w:gridSpan w:val="4"/>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Комитет финансов Администрации Поддорского муниципального района</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2 00 00000 00 0000 000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БЕЗВОЗМЕЗДНЫЕ ПОСТУПЛЕНИЯ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b/>
                <w:sz w:val="16"/>
                <w:szCs w:val="16"/>
                <w:lang w:val="en-US"/>
              </w:rPr>
              <w:t>21</w:t>
            </w:r>
            <w:r w:rsidRPr="00C6639E">
              <w:rPr>
                <w:rFonts w:ascii="Times New Roman" w:hAnsi="Times New Roman" w:cs="Times New Roman"/>
                <w:b/>
                <w:sz w:val="16"/>
                <w:szCs w:val="16"/>
              </w:rPr>
              <w:t xml:space="preserve"> 2</w:t>
            </w:r>
            <w:r w:rsidRPr="00C6639E">
              <w:rPr>
                <w:rFonts w:ascii="Times New Roman" w:hAnsi="Times New Roman" w:cs="Times New Roman"/>
                <w:b/>
                <w:sz w:val="16"/>
                <w:szCs w:val="16"/>
                <w:lang w:val="en-US"/>
              </w:rPr>
              <w:t>65</w:t>
            </w:r>
            <w:r w:rsidRPr="00C6639E">
              <w:rPr>
                <w:rFonts w:ascii="Times New Roman" w:hAnsi="Times New Roman" w:cs="Times New Roman"/>
                <w:b/>
                <w:sz w:val="16"/>
                <w:szCs w:val="16"/>
              </w:rPr>
              <w:t xml:space="preserve"> </w:t>
            </w:r>
            <w:r w:rsidRPr="00C6639E">
              <w:rPr>
                <w:rFonts w:ascii="Times New Roman" w:hAnsi="Times New Roman" w:cs="Times New Roman"/>
                <w:b/>
                <w:sz w:val="16"/>
                <w:szCs w:val="16"/>
                <w:lang w:val="en-US"/>
              </w:rPr>
              <w:t>677</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63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2 02 16001 00 0000 150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 xml:space="preserve">6 </w:t>
            </w:r>
            <w:r w:rsidRPr="00C6639E">
              <w:rPr>
                <w:rFonts w:ascii="Times New Roman" w:hAnsi="Times New Roman" w:cs="Times New Roman"/>
                <w:sz w:val="16"/>
                <w:szCs w:val="16"/>
                <w:lang w:val="en-US"/>
              </w:rPr>
              <w:t>803</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8</w:t>
            </w:r>
            <w:r w:rsidRPr="00C6639E">
              <w:rPr>
                <w:rFonts w:ascii="Times New Roman" w:hAnsi="Times New Roman" w:cs="Times New Roman"/>
                <w:sz w:val="16"/>
                <w:szCs w:val="16"/>
              </w:rPr>
              <w:t>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2 02 16001 10 0000 150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 xml:space="preserve">6 </w:t>
            </w:r>
            <w:r w:rsidRPr="00C6639E">
              <w:rPr>
                <w:rFonts w:ascii="Times New Roman" w:hAnsi="Times New Roman" w:cs="Times New Roman"/>
                <w:sz w:val="16"/>
                <w:szCs w:val="16"/>
                <w:lang w:val="en-US"/>
              </w:rPr>
              <w:t>803</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8</w:t>
            </w:r>
            <w:r w:rsidRPr="00C6639E">
              <w:rPr>
                <w:rFonts w:ascii="Times New Roman" w:hAnsi="Times New Roman" w:cs="Times New Roman"/>
                <w:sz w:val="16"/>
                <w:szCs w:val="16"/>
              </w:rPr>
              <w:t>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2 02 20000 00 0000 150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бюджетной системы Российской Федерации (межбюджетные субсидии)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9</w:t>
            </w:r>
            <w:r w:rsidRPr="00C6639E">
              <w:rPr>
                <w:rFonts w:ascii="Times New Roman" w:hAnsi="Times New Roman" w:cs="Times New Roman"/>
                <w:sz w:val="16"/>
                <w:szCs w:val="16"/>
              </w:rPr>
              <w:t xml:space="preserve"> 6</w:t>
            </w:r>
            <w:r w:rsidRPr="00C6639E">
              <w:rPr>
                <w:rFonts w:ascii="Times New Roman" w:hAnsi="Times New Roman" w:cs="Times New Roman"/>
                <w:sz w:val="16"/>
                <w:szCs w:val="16"/>
                <w:lang w:val="en-US"/>
              </w:rPr>
              <w:t>06</w:t>
            </w:r>
            <w:r w:rsidRPr="00C6639E">
              <w:rPr>
                <w:rFonts w:ascii="Times New Roman" w:hAnsi="Times New Roman" w:cs="Times New Roman"/>
                <w:sz w:val="16"/>
                <w:szCs w:val="16"/>
              </w:rPr>
              <w:t xml:space="preserve"> 7</w:t>
            </w:r>
            <w:r w:rsidRPr="00C6639E">
              <w:rPr>
                <w:rFonts w:ascii="Times New Roman" w:hAnsi="Times New Roman" w:cs="Times New Roman"/>
                <w:sz w:val="16"/>
                <w:szCs w:val="16"/>
                <w:lang w:val="en-US"/>
              </w:rPr>
              <w:t>4</w:t>
            </w:r>
            <w:r w:rsidRPr="00C6639E">
              <w:rPr>
                <w:rFonts w:ascii="Times New Roman" w:hAnsi="Times New Roman" w:cs="Times New Roman"/>
                <w:sz w:val="16"/>
                <w:szCs w:val="16"/>
              </w:rPr>
              <w:t>4,00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2 02 25555 10 0000 150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сельских поселений на реализацию программ формирования современной городской среды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1 884 744</w:t>
            </w:r>
            <w:r w:rsidRPr="00C6639E">
              <w:rPr>
                <w:rFonts w:ascii="Times New Roman" w:hAnsi="Times New Roman" w:cs="Times New Roman"/>
                <w:sz w:val="16"/>
                <w:szCs w:val="16"/>
              </w:rPr>
              <w:t>,00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2 02 29999 10 0000 150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Прочие субсидии бюджетам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7</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722</w:t>
            </w:r>
            <w:r w:rsidRPr="00C6639E">
              <w:rPr>
                <w:rFonts w:ascii="Times New Roman" w:hAnsi="Times New Roman" w:cs="Times New Roman"/>
                <w:sz w:val="16"/>
                <w:szCs w:val="16"/>
              </w:rPr>
              <w:t xml:space="preserve"> 000,00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2 02 40000 00 0000 150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4</w:t>
            </w:r>
            <w:r w:rsidRPr="00C6639E">
              <w:rPr>
                <w:rFonts w:ascii="Times New Roman" w:hAnsi="Times New Roman" w:cs="Times New Roman"/>
                <w:sz w:val="16"/>
                <w:szCs w:val="16"/>
              </w:rPr>
              <w:t xml:space="preserve"> 9</w:t>
            </w:r>
            <w:r w:rsidRPr="00C6639E">
              <w:rPr>
                <w:rFonts w:ascii="Times New Roman" w:hAnsi="Times New Roman" w:cs="Times New Roman"/>
                <w:sz w:val="16"/>
                <w:szCs w:val="16"/>
                <w:lang w:val="en-US"/>
              </w:rPr>
              <w:t>02</w:t>
            </w:r>
            <w:r w:rsidRPr="00C6639E">
              <w:rPr>
                <w:rFonts w:ascii="Times New Roman" w:hAnsi="Times New Roman" w:cs="Times New Roman"/>
                <w:sz w:val="16"/>
                <w:szCs w:val="16"/>
              </w:rPr>
              <w:t xml:space="preserve"> 2</w:t>
            </w:r>
            <w:r w:rsidRPr="00C6639E">
              <w:rPr>
                <w:rFonts w:ascii="Times New Roman" w:hAnsi="Times New Roman" w:cs="Times New Roman"/>
                <w:sz w:val="16"/>
                <w:szCs w:val="16"/>
                <w:lang w:val="en-US"/>
              </w:rPr>
              <w:t>33</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63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2 02 40014 10 0000 150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1 351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w:t>
            </w:r>
            <w:r w:rsidRPr="00C6639E">
              <w:rPr>
                <w:rFonts w:ascii="Times New Roman" w:hAnsi="Times New Roman" w:cs="Times New Roman"/>
                <w:sz w:val="16"/>
                <w:szCs w:val="16"/>
              </w:rPr>
              <w:t>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2 02 45389 10 0000 150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на развитие инфраструктуры дорожного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550</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633</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63</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492</w:t>
            </w:r>
          </w:p>
        </w:tc>
        <w:tc>
          <w:tcPr>
            <w:tcW w:w="1844"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2 19 00000 10 0000 150</w:t>
            </w:r>
          </w:p>
        </w:tc>
        <w:tc>
          <w:tcPr>
            <w:tcW w:w="6377"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Возврат остатков субсидий, субвенций и иных межбюджетных трансфертов, имеющих целевое назначение прошлых лет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-47 100,00</w:t>
            </w:r>
          </w:p>
        </w:tc>
      </w:tr>
      <w:tr w:rsidR="00EF67B9" w:rsidRPr="00C6639E" w:rsidTr="00B15381">
        <w:trPr>
          <w:gridAfter w:val="1"/>
          <w:wAfter w:w="12" w:type="dxa"/>
          <w:trHeight w:val="20"/>
        </w:trPr>
        <w:tc>
          <w:tcPr>
            <w:tcW w:w="99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Итого:</w:t>
            </w:r>
          </w:p>
        </w:tc>
        <w:tc>
          <w:tcPr>
            <w:tcW w:w="1844"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6377"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26 318 342,72</w:t>
            </w:r>
          </w:p>
        </w:tc>
      </w:tr>
    </w:tbl>
    <w:p w:rsidR="00B15381" w:rsidRDefault="00B15381"/>
    <w:tbl>
      <w:tblPr>
        <w:tblW w:w="10520" w:type="dxa"/>
        <w:tblInd w:w="-1276" w:type="dxa"/>
        <w:tblLayout w:type="fixed"/>
        <w:tblLook w:val="0000" w:firstRow="0" w:lastRow="0" w:firstColumn="0" w:lastColumn="0" w:noHBand="0" w:noVBand="0"/>
      </w:tblPr>
      <w:tblGrid>
        <w:gridCol w:w="1702"/>
        <w:gridCol w:w="716"/>
        <w:gridCol w:w="3968"/>
        <w:gridCol w:w="2828"/>
        <w:gridCol w:w="1276"/>
        <w:gridCol w:w="10"/>
        <w:gridCol w:w="20"/>
      </w:tblGrid>
      <w:tr w:rsidR="00EF67B9" w:rsidRPr="00C6639E" w:rsidTr="00B15381">
        <w:trPr>
          <w:gridAfter w:val="1"/>
          <w:wAfter w:w="20" w:type="dxa"/>
          <w:trHeight w:val="20"/>
        </w:trPr>
        <w:tc>
          <w:tcPr>
            <w:tcW w:w="2418" w:type="dxa"/>
            <w:gridSpan w:val="2"/>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3968" w:type="dxa"/>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4114" w:type="dxa"/>
            <w:gridSpan w:val="3"/>
            <w:shd w:val="clear" w:color="auto" w:fill="auto"/>
          </w:tcPr>
          <w:p w:rsidR="00EF67B9" w:rsidRPr="00C6639E" w:rsidRDefault="00EF67B9" w:rsidP="00B15381">
            <w:pPr>
              <w:spacing w:after="0" w:line="240" w:lineRule="auto"/>
              <w:jc w:val="right"/>
              <w:rPr>
                <w:rFonts w:ascii="Times New Roman" w:hAnsi="Times New Roman" w:cs="Times New Roman"/>
                <w:sz w:val="16"/>
                <w:szCs w:val="16"/>
              </w:rPr>
            </w:pPr>
            <w:r w:rsidRPr="00C6639E">
              <w:rPr>
                <w:rFonts w:ascii="Times New Roman" w:hAnsi="Times New Roman" w:cs="Times New Roman"/>
                <w:sz w:val="16"/>
                <w:szCs w:val="16"/>
              </w:rPr>
              <w:t>Приложение 2</w:t>
            </w:r>
          </w:p>
          <w:p w:rsidR="00EF67B9" w:rsidRPr="00C6639E" w:rsidRDefault="00EF67B9" w:rsidP="00B15381">
            <w:pPr>
              <w:spacing w:after="0" w:line="240" w:lineRule="auto"/>
              <w:jc w:val="right"/>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w:t>
            </w:r>
          </w:p>
          <w:p w:rsidR="00EF67B9" w:rsidRPr="00C6639E" w:rsidRDefault="00EF67B9" w:rsidP="00B15381">
            <w:pPr>
              <w:spacing w:after="0" w:line="240" w:lineRule="auto"/>
              <w:jc w:val="right"/>
              <w:rPr>
                <w:rFonts w:ascii="Times New Roman" w:hAnsi="Times New Roman" w:cs="Times New Roman"/>
                <w:sz w:val="16"/>
                <w:szCs w:val="16"/>
              </w:rPr>
            </w:pPr>
            <w:r w:rsidRPr="00C6639E">
              <w:rPr>
                <w:rFonts w:ascii="Times New Roman" w:hAnsi="Times New Roman" w:cs="Times New Roman"/>
                <w:sz w:val="16"/>
                <w:szCs w:val="16"/>
              </w:rPr>
              <w:t>муниципального округа</w:t>
            </w:r>
          </w:p>
          <w:p w:rsidR="00EF67B9" w:rsidRPr="00C6639E" w:rsidRDefault="00EF67B9" w:rsidP="00B15381">
            <w:pPr>
              <w:spacing w:after="0" w:line="240" w:lineRule="auto"/>
              <w:jc w:val="right"/>
              <w:rPr>
                <w:rFonts w:ascii="Times New Roman" w:hAnsi="Times New Roman" w:cs="Times New Roman"/>
                <w:sz w:val="16"/>
                <w:szCs w:val="16"/>
              </w:rPr>
            </w:pPr>
            <w:r w:rsidRPr="00C6639E">
              <w:rPr>
                <w:rFonts w:ascii="Times New Roman" w:hAnsi="Times New Roman" w:cs="Times New Roman"/>
                <w:sz w:val="16"/>
                <w:szCs w:val="16"/>
              </w:rPr>
              <w:t>«Об исполнении бюджета Поддорского</w:t>
            </w:r>
          </w:p>
          <w:p w:rsidR="00EF67B9" w:rsidRPr="00C6639E" w:rsidRDefault="00EF67B9" w:rsidP="00B15381">
            <w:pPr>
              <w:spacing w:after="0" w:line="240" w:lineRule="auto"/>
              <w:jc w:val="right"/>
              <w:rPr>
                <w:rFonts w:ascii="Times New Roman" w:hAnsi="Times New Roman" w:cs="Times New Roman"/>
                <w:b/>
                <w:bCs/>
                <w:sz w:val="16"/>
                <w:szCs w:val="16"/>
              </w:rPr>
            </w:pPr>
            <w:r w:rsidRPr="00C6639E">
              <w:rPr>
                <w:rFonts w:ascii="Times New Roman" w:hAnsi="Times New Roman" w:cs="Times New Roman"/>
                <w:sz w:val="16"/>
                <w:szCs w:val="16"/>
              </w:rPr>
              <w:t>сельского поселения за 2025 год»</w:t>
            </w:r>
          </w:p>
        </w:tc>
      </w:tr>
      <w:tr w:rsidR="00EF67B9" w:rsidRPr="00C6639E" w:rsidTr="00B15381">
        <w:trPr>
          <w:gridAfter w:val="1"/>
          <w:wAfter w:w="20" w:type="dxa"/>
          <w:trHeight w:val="20"/>
        </w:trPr>
        <w:tc>
          <w:tcPr>
            <w:tcW w:w="10500" w:type="dxa"/>
            <w:gridSpan w:val="6"/>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bCs/>
                <w:sz w:val="16"/>
                <w:szCs w:val="16"/>
              </w:rPr>
              <w:t>Доходы бюджета Поддорского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2025 год</w:t>
            </w:r>
          </w:p>
        </w:tc>
      </w:tr>
      <w:tr w:rsidR="00EF67B9" w:rsidRPr="00C6639E" w:rsidTr="00B15381">
        <w:trPr>
          <w:gridAfter w:val="2"/>
          <w:wAfter w:w="30" w:type="dxa"/>
          <w:trHeight w:val="20"/>
        </w:trPr>
        <w:tc>
          <w:tcPr>
            <w:tcW w:w="1702" w:type="dxa"/>
            <w:tcBorders>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vMerge w:val="restart"/>
            <w:tcBorders>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Код бюджетной классификации Российской Федерации</w:t>
            </w:r>
          </w:p>
        </w:tc>
        <w:tc>
          <w:tcPr>
            <w:tcW w:w="7512" w:type="dxa"/>
            <w:gridSpan w:val="3"/>
            <w:vMerge w:val="restart"/>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Наименование доходов</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Исполнено</w:t>
            </w: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lastRenderedPageBreak/>
              <w:t>(в рублях)</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vMerge/>
            <w:tcBorders>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vMerge/>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1</w:t>
            </w:r>
          </w:p>
        </w:tc>
        <w:tc>
          <w:tcPr>
            <w:tcW w:w="7512" w:type="dxa"/>
            <w:gridSpan w:val="3"/>
            <w:tcBorders>
              <w:left w:val="single" w:sz="4" w:space="0" w:color="000000"/>
            </w:tcBorders>
            <w:shd w:val="clear" w:color="auto" w:fill="auto"/>
            <w:vAlign w:val="center"/>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2</w:t>
            </w:r>
          </w:p>
        </w:tc>
        <w:tc>
          <w:tcPr>
            <w:tcW w:w="1276" w:type="dxa"/>
            <w:tcBorders>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eastAsia="Arial" w:hAnsi="Times New Roman" w:cs="Times New Roman"/>
                <w:sz w:val="16"/>
                <w:szCs w:val="16"/>
              </w:rPr>
            </w:pPr>
            <w:r w:rsidRPr="00C6639E">
              <w:rPr>
                <w:rFonts w:ascii="Times New Roman" w:hAnsi="Times New Roman" w:cs="Times New Roman"/>
                <w:sz w:val="16"/>
                <w:szCs w:val="16"/>
              </w:rPr>
              <w:t>3</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1 00 00000 00 0000 000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eastAsia="Arial" w:hAnsi="Times New Roman" w:cs="Times New Roman"/>
                <w:b/>
                <w:sz w:val="16"/>
                <w:szCs w:val="16"/>
              </w:rPr>
            </w:pPr>
            <w:r w:rsidRPr="00C6639E">
              <w:rPr>
                <w:rFonts w:ascii="Times New Roman" w:hAnsi="Times New Roman" w:cs="Times New Roman"/>
                <w:b/>
                <w:sz w:val="16"/>
                <w:szCs w:val="16"/>
              </w:rPr>
              <w:t>НАЛОГОВЫЕ И НЕНАЛОГОВЫЕ ДОХОДЫ</w:t>
            </w:r>
          </w:p>
        </w:tc>
        <w:tc>
          <w:tcPr>
            <w:tcW w:w="1276" w:type="dxa"/>
            <w:tcBorders>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eastAsia="Arial" w:hAnsi="Times New Roman" w:cs="Times New Roman"/>
                <w:b/>
                <w:sz w:val="16"/>
                <w:szCs w:val="16"/>
              </w:rPr>
            </w:pPr>
            <w:r w:rsidRPr="00C6639E">
              <w:rPr>
                <w:rFonts w:ascii="Times New Roman" w:eastAsia="Arial" w:hAnsi="Times New Roman" w:cs="Times New Roman"/>
                <w:b/>
                <w:sz w:val="16"/>
                <w:szCs w:val="16"/>
              </w:rPr>
              <w:t>5 052 665,09</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1 01 00000 00 0000 000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eastAsia="Arial" w:hAnsi="Times New Roman" w:cs="Times New Roman"/>
                <w:sz w:val="16"/>
                <w:szCs w:val="16"/>
              </w:rPr>
            </w:pPr>
            <w:r w:rsidRPr="00C6639E">
              <w:rPr>
                <w:rFonts w:ascii="Times New Roman" w:hAnsi="Times New Roman" w:cs="Times New Roman"/>
                <w:sz w:val="16"/>
                <w:szCs w:val="16"/>
              </w:rPr>
              <w:t>НАЛОГИ НА ПРИБЫЛЬ, ДОХОДЫ</w:t>
            </w:r>
          </w:p>
        </w:tc>
        <w:tc>
          <w:tcPr>
            <w:tcW w:w="1276" w:type="dxa"/>
            <w:tcBorders>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eastAsia="Arial" w:hAnsi="Times New Roman" w:cs="Times New Roman"/>
                <w:sz w:val="16"/>
                <w:szCs w:val="16"/>
              </w:rPr>
            </w:pPr>
            <w:r w:rsidRPr="00C6639E">
              <w:rPr>
                <w:rFonts w:ascii="Times New Roman" w:hAnsi="Times New Roman" w:cs="Times New Roman"/>
                <w:b/>
                <w:sz w:val="16"/>
                <w:szCs w:val="16"/>
              </w:rPr>
              <w:t>934 444,21</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1 01 02000 01 0000 110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Налог на доходы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934 444,21</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1 01 02010 01 0000 110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732 661,48</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1 01 02030 01 0000 110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722,29</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1 01 02080 01 0000 110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1 260,44</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1 01 02140 01 0000 110</w:t>
            </w:r>
          </w:p>
        </w:tc>
        <w:tc>
          <w:tcPr>
            <w:tcW w:w="7512" w:type="dxa"/>
            <w:gridSpan w:val="3"/>
            <w:tcBorders>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199 800,00</w:t>
            </w:r>
          </w:p>
        </w:tc>
        <w:tc>
          <w:tcPr>
            <w:tcW w:w="30" w:type="dxa"/>
            <w:gridSpan w:val="2"/>
            <w:tcBorders>
              <w:left w:val="single" w:sz="4" w:space="0" w:color="000000"/>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left w:val="single" w:sz="4" w:space="0" w:color="000000"/>
              <w:bottom w:val="single" w:sz="4" w:space="0" w:color="auto"/>
            </w:tcBorders>
            <w:shd w:val="clear" w:color="auto" w:fill="auto"/>
          </w:tcPr>
          <w:p w:rsidR="00EF67B9" w:rsidRPr="00C6639E" w:rsidRDefault="00EF67B9" w:rsidP="00B15381">
            <w:pPr>
              <w:spacing w:after="0" w:line="240" w:lineRule="auto"/>
              <w:jc w:val="both"/>
              <w:rPr>
                <w:rFonts w:ascii="Times New Roman" w:hAnsi="Times New Roman" w:cs="Times New Roman"/>
                <w:b/>
                <w:sz w:val="16"/>
                <w:szCs w:val="16"/>
              </w:rPr>
            </w:pPr>
            <w:r w:rsidRPr="00C6639E">
              <w:rPr>
                <w:rFonts w:ascii="Times New Roman" w:hAnsi="Times New Roman" w:cs="Times New Roman"/>
                <w:b/>
                <w:bCs/>
                <w:sz w:val="16"/>
                <w:szCs w:val="16"/>
              </w:rPr>
              <w:t>1 03 02000 01 0000 110</w:t>
            </w:r>
          </w:p>
        </w:tc>
        <w:tc>
          <w:tcPr>
            <w:tcW w:w="7512" w:type="dxa"/>
            <w:gridSpan w:val="3"/>
            <w:tcBorders>
              <w:left w:val="single" w:sz="4" w:space="0" w:color="000000"/>
              <w:bottom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Акцизы по подакцизным товарам (продукции) производимым на территории РФ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2 000 132,53</w:t>
            </w:r>
          </w:p>
        </w:tc>
        <w:tc>
          <w:tcPr>
            <w:tcW w:w="30" w:type="dxa"/>
            <w:gridSpan w:val="2"/>
            <w:tcBorders>
              <w:left w:val="single" w:sz="4" w:space="0" w:color="000000"/>
              <w:bottom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Cs/>
                <w:sz w:val="16"/>
                <w:szCs w:val="16"/>
              </w:rPr>
              <w:t>1 03 02230 01 0000 110</w:t>
            </w:r>
          </w:p>
          <w:p w:rsidR="00EF67B9" w:rsidRPr="00C6639E" w:rsidRDefault="00EF67B9" w:rsidP="00C6639E">
            <w:pPr>
              <w:spacing w:after="0" w:line="240" w:lineRule="auto"/>
              <w:jc w:val="both"/>
              <w:rPr>
                <w:rFonts w:ascii="Times New Roman" w:hAnsi="Times New Roman" w:cs="Times New Roman"/>
                <w:b/>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1 014 623,94</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1 03 02240 01 0000 110</w:t>
            </w:r>
          </w:p>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5 937,02</w:t>
            </w:r>
          </w:p>
          <w:p w:rsidR="00EF67B9" w:rsidRPr="00C6639E" w:rsidRDefault="00EF67B9" w:rsidP="00C6639E">
            <w:pPr>
              <w:spacing w:after="0" w:line="240" w:lineRule="auto"/>
              <w:jc w:val="both"/>
              <w:rPr>
                <w:rFonts w:ascii="Times New Roman" w:hAnsi="Times New Roman" w:cs="Times New Roman"/>
                <w:sz w:val="16"/>
                <w:szCs w:val="16"/>
              </w:rPr>
            </w:pP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1 03 02250 01 0000 110</w:t>
            </w:r>
          </w:p>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1 081 020,42</w:t>
            </w: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1 03 02260 01 0000 110</w:t>
            </w:r>
          </w:p>
          <w:p w:rsidR="00EF67B9" w:rsidRPr="00C6639E" w:rsidRDefault="00EF67B9" w:rsidP="00C6639E">
            <w:pPr>
              <w:spacing w:after="0" w:line="240" w:lineRule="auto"/>
              <w:jc w:val="both"/>
              <w:rPr>
                <w:rFonts w:ascii="Times New Roman" w:hAnsi="Times New Roman" w:cs="Times New Roman"/>
                <w:bCs/>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-101 448,85</w:t>
            </w:r>
          </w:p>
          <w:p w:rsidR="00EF67B9" w:rsidRPr="00C6639E" w:rsidRDefault="00EF67B9" w:rsidP="00C6639E">
            <w:pPr>
              <w:spacing w:after="0" w:line="240" w:lineRule="auto"/>
              <w:jc w:val="both"/>
              <w:rPr>
                <w:rFonts w:ascii="Times New Roman" w:hAnsi="Times New Roman" w:cs="Times New Roman"/>
                <w:sz w:val="16"/>
                <w:szCs w:val="16"/>
              </w:rPr>
            </w:pP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1 05 03000 01 0000 110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Единый сельскохозяйственный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2052,90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000000"/>
            </w:tcBorders>
            <w:shd w:val="clear" w:color="auto" w:fill="auto"/>
            <w:vAlign w:val="bottom"/>
          </w:tcPr>
          <w:p w:rsidR="00EF67B9" w:rsidRPr="00C6639E" w:rsidRDefault="00EF67B9" w:rsidP="00B15381">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1 05 03010 01 0000 110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color w:val="000000"/>
                <w:sz w:val="16"/>
                <w:szCs w:val="16"/>
              </w:rPr>
            </w:pPr>
            <w:r w:rsidRPr="00C6639E">
              <w:rPr>
                <w:rFonts w:ascii="Times New Roman" w:hAnsi="Times New Roman" w:cs="Times New Roman"/>
                <w:sz w:val="16"/>
                <w:szCs w:val="16"/>
              </w:rPr>
              <w:t>Единый сельскохозяйственный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2052,90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eastAsia="Arial" w:hAnsi="Times New Roman" w:cs="Times New Roman"/>
                <w:b/>
                <w:sz w:val="16"/>
                <w:szCs w:val="16"/>
              </w:rPr>
            </w:pPr>
            <w:r w:rsidRPr="00C6639E">
              <w:rPr>
                <w:rFonts w:ascii="Times New Roman" w:hAnsi="Times New Roman" w:cs="Times New Roman"/>
                <w:b/>
                <w:sz w:val="16"/>
                <w:szCs w:val="16"/>
              </w:rPr>
              <w:t>НАЛОГИ НА ИМУЩЕСТВО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1 759 849,39</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w:t>
            </w:r>
            <w:r w:rsidRPr="00C6639E">
              <w:rPr>
                <w:rFonts w:ascii="Times New Roman" w:hAnsi="Times New Roman" w:cs="Times New Roman"/>
                <w:b/>
                <w:color w:val="000000"/>
                <w:sz w:val="16"/>
                <w:szCs w:val="16"/>
                <w:lang w:val="en-US"/>
              </w:rPr>
              <w:t>10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color w:val="000000"/>
                <w:sz w:val="16"/>
                <w:szCs w:val="16"/>
              </w:rPr>
              <w:t>Налог на имущество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427 968,96</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01030 10 0000 110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eastAsia="Arial" w:hAnsi="Times New Roman" w:cs="Times New Roman"/>
                <w:sz w:val="16"/>
                <w:szCs w:val="16"/>
              </w:rPr>
            </w:pPr>
            <w:r w:rsidRPr="00C6639E">
              <w:rPr>
                <w:rFonts w:ascii="Times New Roman" w:hAnsi="Times New Roman" w:cs="Times New Roman"/>
                <w:color w:val="000000"/>
                <w:sz w:val="16"/>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427 968,96</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06000 00 0000 110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eastAsia="Arial" w:hAnsi="Times New Roman" w:cs="Times New Roman"/>
                <w:b/>
                <w:sz w:val="16"/>
                <w:szCs w:val="16"/>
              </w:rPr>
            </w:pPr>
            <w:r w:rsidRPr="00C6639E">
              <w:rPr>
                <w:rFonts w:ascii="Times New Roman" w:eastAsia="Arial Unicode MS" w:hAnsi="Times New Roman" w:cs="Times New Roman"/>
                <w:b/>
                <w:color w:val="000000"/>
                <w:sz w:val="16"/>
                <w:szCs w:val="16"/>
              </w:rPr>
              <w:t>Земельный налог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1 331 880,43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06030 00 0000 110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323 430,73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06033 10 0000 110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 обладающих земельным участком, расположенным в границах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323 430,73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06040 00 0000 110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1 008 449,70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06043 10 0000 110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1 008 449,70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color w:val="000000"/>
                <w:sz w:val="16"/>
                <w:szCs w:val="16"/>
              </w:rPr>
              <w:t>1 11 05020 00 0000 120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47 527,76</w:t>
            </w:r>
          </w:p>
          <w:p w:rsidR="00EF67B9" w:rsidRPr="00C6639E" w:rsidRDefault="00EF67B9" w:rsidP="00C6639E">
            <w:pPr>
              <w:spacing w:after="0" w:line="240" w:lineRule="auto"/>
              <w:jc w:val="both"/>
              <w:rPr>
                <w:rFonts w:ascii="Times New Roman" w:hAnsi="Times New Roman" w:cs="Times New Roman"/>
                <w:sz w:val="16"/>
                <w:szCs w:val="16"/>
              </w:rPr>
            </w:pP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1 11 05025 10 0000 120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sz w:val="16"/>
                <w:szCs w:val="16"/>
              </w:rPr>
              <w:t>47 527,76</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1 16 07000 00 0000 140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40 658,30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1 16 07010 10 0000 140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40 658,30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1 17 15000 00 0000 150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Инициативные платежи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268 000,00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1 17 15030 10 0000 150</w:t>
            </w:r>
          </w:p>
        </w:tc>
        <w:tc>
          <w:tcPr>
            <w:tcW w:w="7512" w:type="dxa"/>
            <w:gridSpan w:val="3"/>
            <w:tcBorders>
              <w:top w:val="single" w:sz="4" w:space="0" w:color="000000"/>
              <w:left w:val="single" w:sz="4" w:space="0" w:color="000000"/>
              <w:bottom w:val="single" w:sz="4" w:space="0" w:color="000000"/>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Инициативные платежи, зачисляемые в бюджеты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268 000,00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2 00 00000 00 0000 000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БЕЗВОЗМЕЗДНЫЕ ПОСТУПЛЕНИЯ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21 265 677,63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2 02 16001 00 0000 150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6 803 800,00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2 02 16001 10 0000 150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6 803 800,00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2 02 20000 00 0000 150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бюджетной системы Российской Федерации (межбюджетные субсидии)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9 606 744,00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2 02 25555 10 0000 150</w:t>
            </w:r>
          </w:p>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сельских поселений на реализацию программ формирования современной городской среды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1 884 744,00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2 02 29999 10 0000 150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Прочие субсидии бюджетам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7 722 000,00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2 02 40000 00 0000 150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4 902 233,63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2 02 40014 10 0000 150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1 351 600,00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2 02 45390 10 0000 150</w:t>
            </w: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на финансовое обеспечение дорожной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3 550 633,63</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2 19 00000 10 0000 150</w:t>
            </w:r>
          </w:p>
        </w:tc>
        <w:tc>
          <w:tcPr>
            <w:tcW w:w="7512" w:type="dxa"/>
            <w:gridSpan w:val="3"/>
            <w:tcBorders>
              <w:top w:val="single" w:sz="4" w:space="0" w:color="000000"/>
              <w:left w:val="single" w:sz="4" w:space="0" w:color="000000"/>
              <w:bottom w:val="single" w:sz="4" w:space="0" w:color="000000"/>
            </w:tcBorders>
            <w:shd w:val="clear" w:color="auto" w:fill="auto"/>
            <w:vAlign w:val="bottom"/>
          </w:tcPr>
          <w:p w:rsidR="00EF67B9" w:rsidRPr="00C6639E" w:rsidRDefault="00EF67B9" w:rsidP="00B15381">
            <w:pPr>
              <w:spacing w:after="0" w:line="240" w:lineRule="auto"/>
              <w:ind w:left="141" w:right="138"/>
              <w:jc w:val="both"/>
              <w:rPr>
                <w:rFonts w:ascii="Times New Roman" w:hAnsi="Times New Roman" w:cs="Times New Roman"/>
                <w:sz w:val="16"/>
                <w:szCs w:val="16"/>
              </w:rPr>
            </w:pPr>
            <w:r w:rsidRPr="00C6639E">
              <w:rPr>
                <w:rFonts w:ascii="Times New Roman" w:hAnsi="Times New Roman" w:cs="Times New Roman"/>
                <w:sz w:val="16"/>
                <w:szCs w:val="16"/>
              </w:rPr>
              <w:t>Возврат остатков субсидий, субвенций и иных межбюджетных трансфертов, имеющих целевое назначение прошлых лет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-47 100,00</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r w:rsidR="00EF67B9" w:rsidRPr="00C6639E" w:rsidTr="00B15381">
        <w:tblPrEx>
          <w:tblCellMar>
            <w:left w:w="0" w:type="dxa"/>
            <w:right w:w="0" w:type="dxa"/>
          </w:tblCellMar>
        </w:tblPrEx>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7512" w:type="dxa"/>
            <w:gridSpan w:val="3"/>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B15381">
            <w:pPr>
              <w:spacing w:after="0" w:line="240" w:lineRule="auto"/>
              <w:ind w:left="141" w:right="138"/>
              <w:jc w:val="both"/>
              <w:rPr>
                <w:rFonts w:ascii="Times New Roman" w:hAnsi="Times New Roman" w:cs="Times New Roman"/>
                <w:b/>
                <w:sz w:val="16"/>
                <w:szCs w:val="16"/>
              </w:rPr>
            </w:pPr>
            <w:r w:rsidRPr="00C6639E">
              <w:rPr>
                <w:rFonts w:ascii="Times New Roman" w:hAnsi="Times New Roman" w:cs="Times New Roman"/>
                <w:b/>
                <w:sz w:val="16"/>
                <w:szCs w:val="16"/>
              </w:rPr>
              <w:t>Итого по бюджету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26 318 342,72</w:t>
            </w:r>
          </w:p>
        </w:tc>
        <w:tc>
          <w:tcPr>
            <w:tcW w:w="30" w:type="dxa"/>
            <w:gridSpan w:val="2"/>
            <w:tcBorders>
              <w:top w:val="single" w:sz="4" w:space="0" w:color="auto"/>
              <w:left w:val="single" w:sz="4" w:space="0" w:color="auto"/>
              <w:bottom w:val="single" w:sz="4" w:space="0" w:color="auto"/>
              <w:right w:val="single" w:sz="4" w:space="0" w:color="auto"/>
            </w:tcBorders>
            <w:shd w:val="clear" w:color="auto" w:fill="auto"/>
          </w:tcPr>
          <w:p w:rsidR="00EF67B9" w:rsidRPr="00C6639E" w:rsidRDefault="00EF67B9" w:rsidP="00C6639E">
            <w:pPr>
              <w:spacing w:after="0" w:line="240" w:lineRule="auto"/>
              <w:jc w:val="both"/>
              <w:rPr>
                <w:rFonts w:ascii="Times New Roman" w:eastAsia="Arial" w:hAnsi="Times New Roman" w:cs="Times New Roman"/>
                <w:sz w:val="16"/>
                <w:szCs w:val="16"/>
              </w:rPr>
            </w:pPr>
          </w:p>
        </w:tc>
      </w:tr>
    </w:tbl>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Приложение 3</w:t>
      </w: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w:t>
      </w: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муниципального округа</w:t>
      </w: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«Об исполнении бюджета Поддорского</w:t>
      </w: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сельского поселения за 2025 год»</w:t>
      </w:r>
    </w:p>
    <w:p w:rsidR="00EF67B9" w:rsidRPr="00C6639E" w:rsidRDefault="00EF67B9" w:rsidP="0010542B">
      <w:pPr>
        <w:spacing w:after="0" w:line="240" w:lineRule="auto"/>
        <w:ind w:left="-1276" w:firstLine="283"/>
        <w:jc w:val="right"/>
        <w:rPr>
          <w:rFonts w:ascii="Times New Roman" w:hAnsi="Times New Roman" w:cs="Times New Roman"/>
          <w:b/>
          <w:sz w:val="16"/>
          <w:szCs w:val="16"/>
        </w:rPr>
      </w:pPr>
      <w:r w:rsidRPr="00C6639E">
        <w:rPr>
          <w:rFonts w:ascii="Times New Roman" w:hAnsi="Times New Roman" w:cs="Times New Roman"/>
          <w:b/>
          <w:sz w:val="16"/>
          <w:szCs w:val="16"/>
        </w:rPr>
        <w:t>Распределение бюджетных ассигнований по разделам и подразделам, целевым статьям и</w:t>
      </w:r>
    </w:p>
    <w:p w:rsidR="00EF67B9" w:rsidRPr="00C6639E" w:rsidRDefault="00EF67B9" w:rsidP="0010542B">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b/>
          <w:sz w:val="16"/>
          <w:szCs w:val="16"/>
        </w:rPr>
        <w:t xml:space="preserve">видам расходов функциональной классификации расходов бюджетов Российской Федерации </w:t>
      </w:r>
      <w:r w:rsidRPr="00C6639E">
        <w:rPr>
          <w:rFonts w:ascii="Times New Roman" w:hAnsi="Times New Roman" w:cs="Times New Roman"/>
          <w:b/>
          <w:bCs/>
          <w:sz w:val="16"/>
          <w:szCs w:val="16"/>
        </w:rPr>
        <w:t>за 2025 год</w:t>
      </w:r>
    </w:p>
    <w:p w:rsidR="00EF67B9" w:rsidRPr="00C6639E" w:rsidRDefault="00EF67B9" w:rsidP="0010542B">
      <w:pPr>
        <w:spacing w:after="0" w:line="240" w:lineRule="auto"/>
        <w:ind w:left="-1276" w:firstLine="283"/>
        <w:jc w:val="right"/>
        <w:rPr>
          <w:rFonts w:ascii="Times New Roman" w:hAnsi="Times New Roman" w:cs="Times New Roman"/>
          <w:b/>
          <w:bCs/>
          <w:sz w:val="16"/>
          <w:szCs w:val="16"/>
        </w:rPr>
      </w:pPr>
      <w:r w:rsidRPr="00C6639E">
        <w:rPr>
          <w:rFonts w:ascii="Times New Roman" w:hAnsi="Times New Roman" w:cs="Times New Roman"/>
          <w:sz w:val="16"/>
          <w:szCs w:val="16"/>
        </w:rPr>
        <w:t>Сумма (рублей)</w:t>
      </w:r>
    </w:p>
    <w:tbl>
      <w:tblPr>
        <w:tblW w:w="10548" w:type="dxa"/>
        <w:tblInd w:w="-1281" w:type="dxa"/>
        <w:tblLayout w:type="fixed"/>
        <w:tblLook w:val="0000" w:firstRow="0" w:lastRow="0" w:firstColumn="0" w:lastColumn="0" w:noHBand="0" w:noVBand="0"/>
      </w:tblPr>
      <w:tblGrid>
        <w:gridCol w:w="6379"/>
        <w:gridCol w:w="463"/>
        <w:gridCol w:w="519"/>
        <w:gridCol w:w="1255"/>
        <w:gridCol w:w="709"/>
        <w:gridCol w:w="1223"/>
      </w:tblGrid>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Наименование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Рз</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ПР</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ЦСР</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ВР</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Исполнено</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Общегосударственные вопросы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8</w:t>
            </w:r>
            <w:r w:rsidRPr="00C6639E">
              <w:rPr>
                <w:rFonts w:ascii="Times New Roman" w:hAnsi="Times New Roman" w:cs="Times New Roman"/>
                <w:b/>
                <w:iCs/>
                <w:sz w:val="16"/>
                <w:szCs w:val="16"/>
                <w:lang w:val="en-US"/>
              </w:rPr>
              <w:t>93</w:t>
            </w:r>
            <w:r w:rsidRPr="00C6639E">
              <w:rPr>
                <w:rFonts w:ascii="Times New Roman" w:hAnsi="Times New Roman" w:cs="Times New Roman"/>
                <w:b/>
                <w:iCs/>
                <w:sz w:val="16"/>
                <w:szCs w:val="16"/>
              </w:rPr>
              <w:t xml:space="preserve"> </w:t>
            </w:r>
            <w:r w:rsidRPr="00C6639E">
              <w:rPr>
                <w:rFonts w:ascii="Times New Roman" w:hAnsi="Times New Roman" w:cs="Times New Roman"/>
                <w:b/>
                <w:iCs/>
                <w:sz w:val="16"/>
                <w:szCs w:val="16"/>
                <w:lang w:val="en-US"/>
              </w:rPr>
              <w:t>60</w:t>
            </w:r>
            <w:r w:rsidRPr="00C6639E">
              <w:rPr>
                <w:rFonts w:ascii="Times New Roman" w:hAnsi="Times New Roman" w:cs="Times New Roman"/>
                <w:b/>
                <w:iCs/>
                <w:sz w:val="16"/>
                <w:szCs w:val="16"/>
              </w:rPr>
              <w:t>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Другие общегосударственные расходы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iCs/>
                <w:sz w:val="16"/>
                <w:szCs w:val="16"/>
              </w:rPr>
              <w:t>8</w:t>
            </w:r>
            <w:r w:rsidRPr="00C6639E">
              <w:rPr>
                <w:rFonts w:ascii="Times New Roman" w:hAnsi="Times New Roman" w:cs="Times New Roman"/>
                <w:b/>
                <w:iCs/>
                <w:sz w:val="16"/>
                <w:szCs w:val="16"/>
                <w:lang w:val="en-US"/>
              </w:rPr>
              <w:t>93</w:t>
            </w:r>
            <w:r w:rsidRPr="00C6639E">
              <w:rPr>
                <w:rFonts w:ascii="Times New Roman" w:hAnsi="Times New Roman" w:cs="Times New Roman"/>
                <w:b/>
                <w:iCs/>
                <w:sz w:val="16"/>
                <w:szCs w:val="16"/>
              </w:rPr>
              <w:t xml:space="preserve"> </w:t>
            </w:r>
            <w:r w:rsidRPr="00C6639E">
              <w:rPr>
                <w:rFonts w:ascii="Times New Roman" w:hAnsi="Times New Roman" w:cs="Times New Roman"/>
                <w:b/>
                <w:iCs/>
                <w:sz w:val="16"/>
                <w:szCs w:val="16"/>
                <w:lang w:val="en-US"/>
              </w:rPr>
              <w:t>60</w:t>
            </w:r>
            <w:r w:rsidRPr="00C6639E">
              <w:rPr>
                <w:rFonts w:ascii="Times New Roman" w:hAnsi="Times New Roman" w:cs="Times New Roman"/>
                <w:b/>
                <w:iCs/>
                <w:sz w:val="16"/>
                <w:szCs w:val="16"/>
              </w:rPr>
              <w:t>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8" w:space="0" w:color="auto"/>
            </w:tcBorders>
            <w:shd w:val="clear" w:color="000000" w:fill="FFFFFF"/>
            <w:vAlign w:val="bottom"/>
          </w:tcPr>
          <w:p w:rsidR="00EF67B9" w:rsidRPr="00C6639E" w:rsidRDefault="00EF67B9" w:rsidP="0010542B">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расходы</w:t>
            </w:r>
          </w:p>
        </w:tc>
        <w:tc>
          <w:tcPr>
            <w:tcW w:w="463" w:type="dxa"/>
            <w:tcBorders>
              <w:top w:val="single" w:sz="4" w:space="0" w:color="auto"/>
              <w:left w:val="single" w:sz="4" w:space="0" w:color="auto"/>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95 0 00 00000</w:t>
            </w:r>
          </w:p>
        </w:tc>
        <w:tc>
          <w:tcPr>
            <w:tcW w:w="709"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iCs/>
                <w:sz w:val="16"/>
                <w:szCs w:val="16"/>
              </w:rPr>
              <w:t>8</w:t>
            </w:r>
            <w:r w:rsidRPr="00C6639E">
              <w:rPr>
                <w:rFonts w:ascii="Times New Roman" w:hAnsi="Times New Roman" w:cs="Times New Roman"/>
                <w:iCs/>
                <w:sz w:val="16"/>
                <w:szCs w:val="16"/>
                <w:lang w:val="en-US"/>
              </w:rPr>
              <w:t>93</w:t>
            </w:r>
            <w:r w:rsidRPr="00C6639E">
              <w:rPr>
                <w:rFonts w:ascii="Times New Roman" w:hAnsi="Times New Roman" w:cs="Times New Roman"/>
                <w:iCs/>
                <w:sz w:val="16"/>
                <w:szCs w:val="16"/>
              </w:rPr>
              <w:t xml:space="preserve"> </w:t>
            </w:r>
            <w:r w:rsidRPr="00C6639E">
              <w:rPr>
                <w:rFonts w:ascii="Times New Roman" w:hAnsi="Times New Roman" w:cs="Times New Roman"/>
                <w:iCs/>
                <w:sz w:val="16"/>
                <w:szCs w:val="16"/>
                <w:lang w:val="en-US"/>
              </w:rPr>
              <w:t>60</w:t>
            </w:r>
            <w:r w:rsidRPr="00C6639E">
              <w:rPr>
                <w:rFonts w:ascii="Times New Roman" w:hAnsi="Times New Roman" w:cs="Times New Roman"/>
                <w:iCs/>
                <w:sz w:val="16"/>
                <w:szCs w:val="16"/>
              </w:rPr>
              <w:t>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8"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Повышение эффективности работы народных дружинников</w:t>
            </w:r>
          </w:p>
        </w:tc>
        <w:tc>
          <w:tcPr>
            <w:tcW w:w="463" w:type="dxa"/>
            <w:tcBorders>
              <w:top w:val="single" w:sz="4" w:space="0" w:color="auto"/>
              <w:left w:val="single" w:sz="4" w:space="0" w:color="auto"/>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709" w:type="dxa"/>
            <w:tcBorders>
              <w:top w:val="single" w:sz="4" w:space="0" w:color="auto"/>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10542B">
        <w:trPr>
          <w:trHeight w:val="20"/>
        </w:trPr>
        <w:tc>
          <w:tcPr>
            <w:tcW w:w="6379" w:type="dxa"/>
            <w:tcBorders>
              <w:top w:val="nil"/>
              <w:left w:val="single" w:sz="4" w:space="0" w:color="auto"/>
              <w:bottom w:val="single" w:sz="4" w:space="0" w:color="auto"/>
              <w:right w:val="single" w:sz="8"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10542B">
        <w:trPr>
          <w:trHeight w:val="20"/>
        </w:trPr>
        <w:tc>
          <w:tcPr>
            <w:tcW w:w="6379" w:type="dxa"/>
            <w:tcBorders>
              <w:top w:val="nil"/>
              <w:left w:val="single" w:sz="4" w:space="0" w:color="auto"/>
              <w:bottom w:val="single" w:sz="4" w:space="0" w:color="auto"/>
              <w:right w:val="single" w:sz="8"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223" w:type="dxa"/>
            <w:tcBorders>
              <w:top w:val="single" w:sz="4" w:space="0" w:color="000000"/>
              <w:left w:val="single" w:sz="4" w:space="0" w:color="000000"/>
              <w:bottom w:val="single" w:sz="4" w:space="0" w:color="000000"/>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10542B">
        <w:trPr>
          <w:trHeight w:val="20"/>
        </w:trPr>
        <w:tc>
          <w:tcPr>
            <w:tcW w:w="6379" w:type="dxa"/>
            <w:tcBorders>
              <w:top w:val="nil"/>
              <w:left w:val="single" w:sz="4" w:space="0" w:color="auto"/>
              <w:bottom w:val="single" w:sz="4" w:space="0" w:color="auto"/>
              <w:right w:val="single" w:sz="8"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выплаты государственных (муниципальных) органов привлекаемым лицам</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123</w:t>
            </w:r>
          </w:p>
        </w:tc>
        <w:tc>
          <w:tcPr>
            <w:tcW w:w="1223" w:type="dxa"/>
            <w:tcBorders>
              <w:top w:val="single" w:sz="4" w:space="0" w:color="000000"/>
              <w:left w:val="single" w:sz="4" w:space="0" w:color="000000"/>
              <w:bottom w:val="single" w:sz="4" w:space="0" w:color="000000"/>
              <w:right w:val="single" w:sz="4" w:space="0" w:color="auto"/>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10542B">
        <w:trPr>
          <w:trHeight w:val="20"/>
        </w:trPr>
        <w:tc>
          <w:tcPr>
            <w:tcW w:w="6379"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Реализацию прочих направлений расходов по общегосударственным вопросам</w:t>
            </w:r>
          </w:p>
        </w:tc>
        <w:tc>
          <w:tcPr>
            <w:tcW w:w="463"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95 0 00 99990</w:t>
            </w:r>
          </w:p>
        </w:tc>
        <w:tc>
          <w:tcPr>
            <w:tcW w:w="709"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42 000,00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Расходы на выплаты персоналу государственных</w:t>
            </w:r>
            <w:r w:rsidR="0010542B">
              <w:rPr>
                <w:rFonts w:ascii="Times New Roman" w:hAnsi="Times New Roman" w:cs="Times New Roman"/>
                <w:iCs/>
                <w:sz w:val="16"/>
                <w:szCs w:val="16"/>
              </w:rPr>
              <w:t xml:space="preserve"> </w:t>
            </w:r>
            <w:r w:rsidRPr="00C6639E">
              <w:rPr>
                <w:rFonts w:ascii="Times New Roman" w:hAnsi="Times New Roman" w:cs="Times New Roman"/>
                <w:iCs/>
                <w:sz w:val="16"/>
                <w:szCs w:val="16"/>
              </w:rPr>
              <w:t>(муниципальных) органов</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95 0 00 99990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120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42 000,00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95 0 00 99990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123</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42 000,00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НАЦИОНАЛЬНАЯ БЕЗОПАСНОСТЬ И ПРАВООХРАНИТЕЛЬНАЯ ДЕЯТЕЛЬНОСТЬ</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Защита населения и территории от чрезвычайных ситуаций природного и техногенного характера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"Противопожарная защита объектов и населенных пунктов Поддорского сельского поселения на 2018-2025 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01 0 00 00000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Обеспечение мер пожарной безопасности на территории сельского поселения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01 0 01 00000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программы "Противопожарная защита объектов и населенных пунктов Поддорского сельского поселения на 2018-2025годы"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Национальная экономика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lang w:val="en-US"/>
              </w:rPr>
            </w:pPr>
            <w:r w:rsidRPr="00C6639E">
              <w:rPr>
                <w:rFonts w:ascii="Times New Roman" w:hAnsi="Times New Roman" w:cs="Times New Roman"/>
                <w:b/>
                <w:bCs/>
                <w:sz w:val="16"/>
                <w:szCs w:val="16"/>
              </w:rPr>
              <w:t>1</w:t>
            </w:r>
            <w:r w:rsidRPr="00C6639E">
              <w:rPr>
                <w:rFonts w:ascii="Times New Roman" w:hAnsi="Times New Roman" w:cs="Times New Roman"/>
                <w:b/>
                <w:bCs/>
                <w:sz w:val="16"/>
                <w:szCs w:val="16"/>
                <w:lang w:val="en-US"/>
              </w:rPr>
              <w:t>1</w:t>
            </w:r>
            <w:r w:rsidRPr="00C6639E">
              <w:rPr>
                <w:rFonts w:ascii="Times New Roman" w:hAnsi="Times New Roman" w:cs="Times New Roman"/>
                <w:b/>
                <w:bCs/>
                <w:sz w:val="16"/>
                <w:szCs w:val="16"/>
              </w:rPr>
              <w:t> </w:t>
            </w:r>
            <w:r w:rsidRPr="00C6639E">
              <w:rPr>
                <w:rFonts w:ascii="Times New Roman" w:hAnsi="Times New Roman" w:cs="Times New Roman"/>
                <w:b/>
                <w:bCs/>
                <w:sz w:val="16"/>
                <w:szCs w:val="16"/>
                <w:lang w:val="en-US"/>
              </w:rPr>
              <w:t>637</w:t>
            </w:r>
            <w:r w:rsidRPr="00C6639E">
              <w:rPr>
                <w:rFonts w:ascii="Times New Roman" w:hAnsi="Times New Roman" w:cs="Times New Roman"/>
                <w:b/>
                <w:bCs/>
                <w:sz w:val="16"/>
                <w:szCs w:val="16"/>
              </w:rPr>
              <w:t xml:space="preserve"> </w:t>
            </w:r>
            <w:r w:rsidRPr="00C6639E">
              <w:rPr>
                <w:rFonts w:ascii="Times New Roman" w:hAnsi="Times New Roman" w:cs="Times New Roman"/>
                <w:b/>
                <w:bCs/>
                <w:sz w:val="16"/>
                <w:szCs w:val="16"/>
                <w:lang w:val="en-US"/>
              </w:rPr>
              <w:t>727</w:t>
            </w:r>
            <w:r w:rsidRPr="00C6639E">
              <w:rPr>
                <w:rFonts w:ascii="Times New Roman" w:hAnsi="Times New Roman" w:cs="Times New Roman"/>
                <w:b/>
                <w:bCs/>
                <w:sz w:val="16"/>
                <w:szCs w:val="16"/>
              </w:rPr>
              <w:t>,</w:t>
            </w:r>
            <w:r w:rsidRPr="00C6639E">
              <w:rPr>
                <w:rFonts w:ascii="Times New Roman" w:hAnsi="Times New Roman" w:cs="Times New Roman"/>
                <w:b/>
                <w:bCs/>
                <w:sz w:val="16"/>
                <w:szCs w:val="16"/>
                <w:lang w:val="en-US"/>
              </w:rPr>
              <w:t>24</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Дорожный фонд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lang w:val="en-US"/>
              </w:rPr>
            </w:pPr>
            <w:r w:rsidRPr="00C6639E">
              <w:rPr>
                <w:rFonts w:ascii="Times New Roman" w:hAnsi="Times New Roman" w:cs="Times New Roman"/>
                <w:b/>
                <w:bCs/>
                <w:sz w:val="16"/>
                <w:szCs w:val="16"/>
              </w:rPr>
              <w:t>1</w:t>
            </w:r>
            <w:r w:rsidRPr="00C6639E">
              <w:rPr>
                <w:rFonts w:ascii="Times New Roman" w:hAnsi="Times New Roman" w:cs="Times New Roman"/>
                <w:b/>
                <w:bCs/>
                <w:sz w:val="16"/>
                <w:szCs w:val="16"/>
                <w:lang w:val="en-US"/>
              </w:rPr>
              <w:t>1</w:t>
            </w:r>
            <w:r w:rsidRPr="00C6639E">
              <w:rPr>
                <w:rFonts w:ascii="Times New Roman" w:hAnsi="Times New Roman" w:cs="Times New Roman"/>
                <w:b/>
                <w:bCs/>
                <w:sz w:val="16"/>
                <w:szCs w:val="16"/>
              </w:rPr>
              <w:t> </w:t>
            </w:r>
            <w:r w:rsidRPr="00C6639E">
              <w:rPr>
                <w:rFonts w:ascii="Times New Roman" w:hAnsi="Times New Roman" w:cs="Times New Roman"/>
                <w:b/>
                <w:bCs/>
                <w:sz w:val="16"/>
                <w:szCs w:val="16"/>
                <w:lang w:val="en-US"/>
              </w:rPr>
              <w:t>606</w:t>
            </w:r>
            <w:r w:rsidRPr="00C6639E">
              <w:rPr>
                <w:rFonts w:ascii="Times New Roman" w:hAnsi="Times New Roman" w:cs="Times New Roman"/>
                <w:b/>
                <w:bCs/>
                <w:sz w:val="16"/>
                <w:szCs w:val="16"/>
              </w:rPr>
              <w:t xml:space="preserve"> </w:t>
            </w:r>
            <w:r w:rsidRPr="00C6639E">
              <w:rPr>
                <w:rFonts w:ascii="Times New Roman" w:hAnsi="Times New Roman" w:cs="Times New Roman"/>
                <w:b/>
                <w:bCs/>
                <w:sz w:val="16"/>
                <w:szCs w:val="16"/>
                <w:lang w:val="en-US"/>
              </w:rPr>
              <w:t>927</w:t>
            </w:r>
            <w:r w:rsidRPr="00C6639E">
              <w:rPr>
                <w:rFonts w:ascii="Times New Roman" w:hAnsi="Times New Roman" w:cs="Times New Roman"/>
                <w:b/>
                <w:bCs/>
                <w:sz w:val="16"/>
                <w:szCs w:val="16"/>
              </w:rPr>
              <w:t>,</w:t>
            </w:r>
            <w:r w:rsidRPr="00C6639E">
              <w:rPr>
                <w:rFonts w:ascii="Times New Roman" w:hAnsi="Times New Roman" w:cs="Times New Roman"/>
                <w:b/>
                <w:bCs/>
                <w:sz w:val="16"/>
                <w:szCs w:val="16"/>
                <w:lang w:val="en-US"/>
              </w:rPr>
              <w:t>24</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Программа "Совершенствование и содержание дорожного хозяйства на территории Поддорского сельского поселения "</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07 0 00 00000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11 606 927,24</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Подпрограмма "Развитие дорожного хозяйства Поддорского сельского поселения"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07 1 00 00000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11 606 927,24</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подпрограммы "Развитие дорожного хозяйства Поддорского сельского поселения "</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01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01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01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01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01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01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Ремонт автомобильных дорог общего пользования местного значения и искусственных сооружений на них</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07 1 02 00000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10542B">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10 377 871,14</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Осуществление дорожной деятельности в отношении автомобильных дорог общего пользования местного значения в границах населенных пунктов поселения за счет иных межбюджетных трансфертов муниципального района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Софинансирование на осуществление дорожной деятельности в отношении автомобильных дорог общего пользования местного значения в границах населенных пунктов поселений за счет иных межбюджетных трансфертов муниципального района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78000,00</w:t>
            </w: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78000,00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78000,00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Реализация прочих направлений расходов подпрограммы "Развитие дорожного хозяйства  Поддорского сельского поселения"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257832,17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257832,17</w:t>
            </w:r>
          </w:p>
          <w:p w:rsidR="00EF67B9" w:rsidRPr="00C6639E" w:rsidRDefault="00EF67B9" w:rsidP="00C6639E">
            <w:pPr>
              <w:spacing w:after="0" w:line="240" w:lineRule="auto"/>
              <w:jc w:val="both"/>
              <w:rPr>
                <w:rFonts w:ascii="Times New Roman" w:hAnsi="Times New Roman" w:cs="Times New Roman"/>
                <w:sz w:val="16"/>
                <w:szCs w:val="16"/>
              </w:rPr>
            </w:pP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9Д991</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257832,17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SД850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9Д870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9Д870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 1 02 SД870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SД870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02 SД870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Осуществление дорожной деятельности в отношении автомобильных дорог общего пользования местного значения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Реализация прочих направлений расходов подпрограммы "Развитие дорожного хозяйства Поддорского сельского поселения "</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Другие вопросы в области национальной экономики</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Муниципальная  программа " Совершенствование системы управления муниципальной собственностью и земельными ресурсами  Поддорского сельского поселения "</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11 0 00 00000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сельского поселения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11 0 03 00000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муниципальной программы " Совершенствование системы управления муниципальной собственностью и земельными ресурсами Поддорского сельского поселения "</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Жилищно-коммунальное хозяйство</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bCs/>
                <w:iCs/>
                <w:sz w:val="16"/>
                <w:szCs w:val="16"/>
              </w:rPr>
              <w:t>12 048 103,09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Благоустройство</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bCs/>
                <w:iCs/>
                <w:sz w:val="16"/>
                <w:szCs w:val="16"/>
              </w:rPr>
              <w:t>12 048 103,09</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Уличное освещение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98 5 00 00000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по уличному освещению</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98 5 00 23050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98 5 00 23050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98 5 00 23050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133184,55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Закупка энергетических ресурсов</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98 5 00 23050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247</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4698791,62</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Организация и содержание мест захоронения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98 6 00 00000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565183,35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на организацию и содержание мест захоронения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98 6 00 23060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10542B">
        <w:trPr>
          <w:trHeight w:val="20"/>
        </w:trPr>
        <w:tc>
          <w:tcPr>
            <w:tcW w:w="6379" w:type="dxa"/>
            <w:tcBorders>
              <w:top w:val="single" w:sz="4" w:space="0" w:color="000000"/>
              <w:left w:val="single" w:sz="4" w:space="0" w:color="000000"/>
              <w:bottom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98 6 00 23060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10542B">
        <w:trPr>
          <w:trHeight w:val="20"/>
        </w:trPr>
        <w:tc>
          <w:tcPr>
            <w:tcW w:w="6379" w:type="dxa"/>
            <w:tcBorders>
              <w:top w:val="single" w:sz="4" w:space="0" w:color="auto"/>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98 6 00 23060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Cs/>
                <w:iCs/>
                <w:sz w:val="16"/>
                <w:szCs w:val="16"/>
              </w:rPr>
            </w:pPr>
            <w:r w:rsidRPr="00C6639E">
              <w:rPr>
                <w:rFonts w:ascii="Times New Roman" w:hAnsi="Times New Roman" w:cs="Times New Roman"/>
                <w:bCs/>
                <w:iCs/>
                <w:sz w:val="16"/>
                <w:szCs w:val="16"/>
              </w:rPr>
              <w:t>Финансовое обеспечение затрат по благоустройству мест захоронений Поддорского сельского поселения за счет средств муниципального района</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10542B">
        <w:trPr>
          <w:trHeight w:val="20"/>
        </w:trPr>
        <w:tc>
          <w:tcPr>
            <w:tcW w:w="6379" w:type="dxa"/>
            <w:tcBorders>
              <w:top w:val="single" w:sz="4" w:space="0" w:color="000000"/>
              <w:left w:val="single" w:sz="4" w:space="0" w:color="000000"/>
              <w:bottom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10542B">
        <w:trPr>
          <w:trHeight w:val="20"/>
        </w:trPr>
        <w:tc>
          <w:tcPr>
            <w:tcW w:w="6379" w:type="dxa"/>
            <w:tcBorders>
              <w:top w:val="single" w:sz="4" w:space="0" w:color="auto"/>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70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lastRenderedPageBreak/>
              <w:t>Прочие мероприятия по благоустройству сельских поселений</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98 7 00 00000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прочих мероприятий по благоустройству сельских поселений</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98 7 00 23070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98 7 00 23070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98 7 00 23070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10542B">
        <w:trPr>
          <w:trHeight w:val="20"/>
        </w:trPr>
        <w:tc>
          <w:tcPr>
            <w:tcW w:w="6379" w:type="dxa"/>
            <w:tcBorders>
              <w:top w:val="single" w:sz="4" w:space="0" w:color="000000"/>
              <w:left w:val="single" w:sz="4" w:space="0" w:color="000000"/>
              <w:bottom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 Формирование современной городской среды на территории  с. Поддорье на 2018-2026 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08 0 00 00000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lang w:val="en-US"/>
              </w:rPr>
            </w:pPr>
            <w:r w:rsidRPr="00C6639E">
              <w:rPr>
                <w:rFonts w:ascii="Times New Roman" w:hAnsi="Times New Roman" w:cs="Times New Roman"/>
                <w:b/>
                <w:sz w:val="16"/>
                <w:szCs w:val="16"/>
              </w:rPr>
              <w:t>2414630,00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bCs/>
                <w:iCs/>
                <w:sz w:val="16"/>
                <w:szCs w:val="16"/>
              </w:rPr>
            </w:pPr>
            <w:r w:rsidRPr="00C6639E">
              <w:rPr>
                <w:rFonts w:ascii="Times New Roman" w:hAnsi="Times New Roman" w:cs="Times New Roman"/>
                <w:bCs/>
                <w:iCs/>
                <w:sz w:val="16"/>
                <w:szCs w:val="16"/>
              </w:rPr>
              <w:t>Ремонт обустройство и содержание дворовых территорий МКД и муниципальных территорий общего пользования</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08 0 01 00000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bCs/>
                <w:iCs/>
                <w:sz w:val="16"/>
                <w:szCs w:val="16"/>
              </w:rPr>
            </w:pPr>
            <w:r w:rsidRPr="00C6639E">
              <w:rPr>
                <w:rFonts w:ascii="Times New Roman" w:hAnsi="Times New Roman" w:cs="Times New Roman"/>
                <w:bCs/>
                <w:iCs/>
                <w:sz w:val="16"/>
                <w:szCs w:val="16"/>
              </w:rPr>
              <w:t>Реализация прочих направлений расходов муниципальной программы "Формирование современной городской среды на территории села Поддорье на 2018-2026 годы"</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bCs/>
                <w:iCs/>
                <w:sz w:val="16"/>
                <w:szCs w:val="16"/>
              </w:rPr>
            </w:pPr>
            <w:r w:rsidRPr="00C6639E">
              <w:rPr>
                <w:rFonts w:ascii="Times New Roman" w:hAnsi="Times New Roman" w:cs="Times New Roman"/>
                <w:bCs/>
                <w:iCs/>
                <w:sz w:val="16"/>
                <w:szCs w:val="16"/>
              </w:rPr>
              <w:t>Закупка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bCs/>
                <w:iCs/>
                <w:sz w:val="16"/>
                <w:szCs w:val="16"/>
              </w:rPr>
            </w:pPr>
            <w:r w:rsidRPr="00C6639E">
              <w:rPr>
                <w:rFonts w:ascii="Times New Roman" w:hAnsi="Times New Roman" w:cs="Times New Roman"/>
                <w:bCs/>
                <w:iCs/>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10542B">
        <w:trPr>
          <w:trHeight w:val="20"/>
        </w:trPr>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Федеральный проект "Формирование комфортной городской среды"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w:t>
            </w:r>
            <w:r w:rsidRPr="00C6639E">
              <w:rPr>
                <w:rFonts w:ascii="Times New Roman" w:hAnsi="Times New Roman" w:cs="Times New Roman"/>
                <w:sz w:val="16"/>
                <w:szCs w:val="16"/>
              </w:rPr>
              <w:t>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программы формирование современной городской среды: мероприятия, направленные на благоустройство дворовых территорий многоквартирных жилых домов и общественных территорий</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lang w:val="en-US"/>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Муниципальная программа "Реформирование и развитие местного самоуправления в Поддорском сельском поселении на 2014-2025 годы"</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05 0 00 00000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2 617 000,00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Развитие института территориального общественного самоуправления, действующего на территории Поддорского сельского поселения</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05 0 02 00000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849000,00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территориального общественного самоуправления(ТОС) программы "Реформирование и развитие местного самоуправления в Поддорском сельском поселении на 2014-2025г." Областной бюджет</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05 0 02 72090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05 0 02 72090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iCs/>
                <w:sz w:val="16"/>
                <w:szCs w:val="16"/>
              </w:rPr>
              <w:t>05 0 02 72090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территориального общественного самоуправления(ТОС) программы "Реформирование и развитие местного самоуправления в Поддорском сельском поселении на 2014-2025г."  софинансирование</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02 S2090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 0 02 S2090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02 S2090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Повышение активности участия граждан в осуществлении местного самоуправления</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05 0 03 00000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1 768 000,00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"Практика поддержки местных инициатив ППМИ" программы "Реформирование и развитие местного самоуправления в Поддорском сельском поселении на 2014-2025г." областной бюджет</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05 0 03 75260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05 0 03 75260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05 0 03 75260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"Практика поддержки местных инициатив ППМИ" программы "Реформирование и развитие местного самоуправления в Поддорском сельском поселении на 2014-2025г." областной бюджет  софинансирование бюджет поселения</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03 S5260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10542B">
        <w:trPr>
          <w:trHeight w:val="20"/>
        </w:trPr>
        <w:tc>
          <w:tcPr>
            <w:tcW w:w="6379" w:type="dxa"/>
            <w:tcBorders>
              <w:top w:val="single" w:sz="4" w:space="0" w:color="000000"/>
              <w:left w:val="single" w:sz="4" w:space="0" w:color="000000"/>
              <w:bottom w:val="single" w:sz="4" w:space="0" w:color="auto"/>
            </w:tcBorders>
            <w:shd w:val="clear" w:color="auto" w:fill="auto"/>
            <w:vAlign w:val="center"/>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 0 03 S5260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10542B">
        <w:trPr>
          <w:trHeight w:val="20"/>
        </w:trPr>
        <w:tc>
          <w:tcPr>
            <w:tcW w:w="6379" w:type="dxa"/>
            <w:tcBorders>
              <w:top w:val="single" w:sz="4" w:space="0" w:color="auto"/>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 0 03 S5260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10542B">
        <w:trPr>
          <w:trHeight w:val="20"/>
        </w:trPr>
        <w:tc>
          <w:tcPr>
            <w:tcW w:w="6379" w:type="dxa"/>
            <w:tcBorders>
              <w:top w:val="single" w:sz="4" w:space="0" w:color="000000"/>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Образование</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10542B">
        <w:trPr>
          <w:trHeight w:val="20"/>
        </w:trPr>
        <w:tc>
          <w:tcPr>
            <w:tcW w:w="6379" w:type="dxa"/>
            <w:tcBorders>
              <w:top w:val="single" w:sz="4" w:space="0" w:color="000000"/>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Молодежная политика</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10542B">
        <w:trPr>
          <w:trHeight w:val="20"/>
        </w:trPr>
        <w:tc>
          <w:tcPr>
            <w:tcW w:w="6379" w:type="dxa"/>
            <w:tcBorders>
              <w:top w:val="single" w:sz="4" w:space="0" w:color="000000"/>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"Молодежь Поддорского сельского поселения на 2022-2025"</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02 0 00 00000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10542B">
        <w:trPr>
          <w:trHeight w:val="20"/>
        </w:trPr>
        <w:tc>
          <w:tcPr>
            <w:tcW w:w="6379" w:type="dxa"/>
            <w:tcBorders>
              <w:top w:val="single" w:sz="4" w:space="0" w:color="000000"/>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Выявление, продвижение и поддержка активности молодёжи и её достижений в различных сферах деятельности</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w:t>
            </w:r>
            <w:r w:rsidRPr="00C6639E">
              <w:rPr>
                <w:rFonts w:ascii="Times New Roman" w:hAnsi="Times New Roman" w:cs="Times New Roman"/>
                <w:sz w:val="16"/>
                <w:szCs w:val="16"/>
                <w:lang w:val="en-US"/>
              </w:rPr>
              <w:t>1</w:t>
            </w:r>
            <w:r w:rsidRPr="00C6639E">
              <w:rPr>
                <w:rFonts w:ascii="Times New Roman" w:hAnsi="Times New Roman" w:cs="Times New Roman"/>
                <w:sz w:val="16"/>
                <w:szCs w:val="16"/>
              </w:rPr>
              <w:t xml:space="preserve">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10542B">
        <w:trPr>
          <w:trHeight w:val="20"/>
        </w:trPr>
        <w:tc>
          <w:tcPr>
            <w:tcW w:w="6379" w:type="dxa"/>
            <w:tcBorders>
              <w:top w:val="single" w:sz="4" w:space="0" w:color="000000"/>
              <w:left w:val="single" w:sz="4" w:space="0" w:color="auto"/>
              <w:bottom w:val="single" w:sz="4" w:space="0" w:color="000000"/>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"Молодежь Поддорского сельского поселения на 2022-2025 годы"</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w:t>
            </w:r>
            <w:r w:rsidRPr="00C6639E">
              <w:rPr>
                <w:rFonts w:ascii="Times New Roman" w:hAnsi="Times New Roman" w:cs="Times New Roman"/>
                <w:sz w:val="16"/>
                <w:szCs w:val="16"/>
                <w:lang w:val="en-US"/>
              </w:rPr>
              <w:t>1</w:t>
            </w:r>
            <w:r w:rsidRPr="00C6639E">
              <w:rPr>
                <w:rFonts w:ascii="Times New Roman" w:hAnsi="Times New Roman" w:cs="Times New Roman"/>
                <w:sz w:val="16"/>
                <w:szCs w:val="16"/>
              </w:rPr>
              <w:t xml:space="preserve">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10542B">
        <w:trPr>
          <w:trHeight w:val="20"/>
        </w:trPr>
        <w:tc>
          <w:tcPr>
            <w:tcW w:w="6379" w:type="dxa"/>
            <w:tcBorders>
              <w:top w:val="single" w:sz="4" w:space="0" w:color="000000"/>
              <w:left w:val="single" w:sz="4" w:space="0" w:color="auto"/>
              <w:bottom w:val="single" w:sz="4" w:space="0" w:color="auto"/>
              <w:right w:val="single" w:sz="4" w:space="0" w:color="auto"/>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auto"/>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02 0 0</w:t>
            </w:r>
            <w:r w:rsidRPr="00C6639E">
              <w:rPr>
                <w:rFonts w:ascii="Times New Roman" w:hAnsi="Times New Roman" w:cs="Times New Roman"/>
                <w:iCs/>
                <w:sz w:val="16"/>
                <w:szCs w:val="16"/>
                <w:lang w:val="en-US"/>
              </w:rPr>
              <w:t>1</w:t>
            </w:r>
            <w:r w:rsidRPr="00C6639E">
              <w:rPr>
                <w:rFonts w:ascii="Times New Roman" w:hAnsi="Times New Roman" w:cs="Times New Roman"/>
                <w:iCs/>
                <w:sz w:val="16"/>
                <w:szCs w:val="16"/>
              </w:rPr>
              <w:t xml:space="preserve">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10542B">
        <w:trPr>
          <w:trHeight w:val="20"/>
        </w:trPr>
        <w:tc>
          <w:tcPr>
            <w:tcW w:w="6379" w:type="dxa"/>
            <w:tcBorders>
              <w:top w:val="single" w:sz="4" w:space="0" w:color="auto"/>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02 0 0</w:t>
            </w:r>
            <w:r w:rsidRPr="00C6639E">
              <w:rPr>
                <w:rFonts w:ascii="Times New Roman" w:hAnsi="Times New Roman" w:cs="Times New Roman"/>
                <w:iCs/>
                <w:sz w:val="16"/>
                <w:szCs w:val="16"/>
                <w:lang w:val="en-US"/>
              </w:rPr>
              <w:t>1</w:t>
            </w:r>
            <w:r w:rsidRPr="00C6639E">
              <w:rPr>
                <w:rFonts w:ascii="Times New Roman" w:hAnsi="Times New Roman" w:cs="Times New Roman"/>
                <w:iCs/>
                <w:sz w:val="16"/>
                <w:szCs w:val="16"/>
              </w:rPr>
              <w:t xml:space="preserve">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Культура, кинематография</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Культура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"Развитие культуры в Поддорском сельском поселении на 2021-2025 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04 0 00 00000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p>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Обеспечение музейной деятельности, сохранение и развитие традиционной культуры народов, поддержка народного творчества, развитие межмуниципальных культурных связей</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04 0 01 00000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"Развитие культуры в Поддорском сельском поселении на 2021-2025 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08</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04 0 01 99990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lastRenderedPageBreak/>
              <w:t>Физическая культура и спорт</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Физическая культура</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"Развитие физической культуры и спорта в Поддорском сельском поселении на 2018-2027 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03 0 00 00000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p>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Повышение интереса населения к занятиям физической культуры и спортом, увеличение числа жителей поселения регулярно занимающихся физической культурой и спортом, улучшение физической подготовке детей, юношества, молодежи, повышение их готовности к труду и защите Родины, уменьшения числа правонарушений среди несовершеннолетних, повышение уровня обеспеченности населения поселения спортивным инвентарем</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03 0 01 00000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"Развитие физической культуры и спорта в Поддорском сельском поселении на 2018-2027годы"</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11</w:t>
            </w: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03 0 01 99990</w:t>
            </w: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10542B">
        <w:trPr>
          <w:trHeight w:val="20"/>
        </w:trPr>
        <w:tc>
          <w:tcPr>
            <w:tcW w:w="637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r w:rsidRPr="00C6639E">
              <w:rPr>
                <w:rFonts w:ascii="Times New Roman" w:hAnsi="Times New Roman" w:cs="Times New Roman"/>
                <w:b/>
                <w:iCs/>
                <w:sz w:val="16"/>
                <w:szCs w:val="16"/>
              </w:rPr>
              <w:t>ВСЕГО</w:t>
            </w:r>
          </w:p>
        </w:tc>
        <w:tc>
          <w:tcPr>
            <w:tcW w:w="463"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51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1255"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709" w:type="dxa"/>
            <w:tcBorders>
              <w:top w:val="single" w:sz="4" w:space="0" w:color="000000"/>
              <w:left w:val="single" w:sz="4" w:space="0" w:color="000000"/>
              <w:bottom w:val="single" w:sz="4" w:space="0" w:color="000000"/>
            </w:tcBorders>
            <w:shd w:val="clear" w:color="auto" w:fill="auto"/>
            <w:vAlign w:val="bottom"/>
          </w:tcPr>
          <w:p w:rsidR="00EF67B9" w:rsidRPr="00C6639E" w:rsidRDefault="00EF67B9" w:rsidP="00C6639E">
            <w:pPr>
              <w:spacing w:after="0" w:line="240" w:lineRule="auto"/>
              <w:jc w:val="both"/>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EF67B9" w:rsidRPr="00C6639E" w:rsidRDefault="00EF67B9"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24 713 879,08</w:t>
            </w:r>
          </w:p>
        </w:tc>
      </w:tr>
    </w:tbl>
    <w:p w:rsidR="00EF67B9" w:rsidRPr="00D91E45" w:rsidRDefault="00EF67B9" w:rsidP="00C6639E">
      <w:pPr>
        <w:spacing w:after="0" w:line="240" w:lineRule="auto"/>
        <w:jc w:val="both"/>
        <w:rPr>
          <w:rFonts w:ascii="Times New Roman" w:hAnsi="Times New Roman" w:cs="Times New Roman"/>
          <w:sz w:val="16"/>
          <w:szCs w:val="16"/>
          <w:lang w:val="en-US" w:eastAsia="ar-SA"/>
        </w:rPr>
      </w:pPr>
    </w:p>
    <w:p w:rsidR="00EF67B9" w:rsidRPr="00C6639E" w:rsidRDefault="00EF67B9" w:rsidP="00D91E45">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lang w:eastAsia="ar-SA"/>
        </w:rPr>
        <w:t>Приложение 4</w:t>
      </w:r>
    </w:p>
    <w:p w:rsidR="00EF67B9" w:rsidRPr="00C6639E" w:rsidRDefault="00EF67B9" w:rsidP="00D91E45">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w:t>
      </w:r>
    </w:p>
    <w:p w:rsidR="00EF67B9" w:rsidRPr="00C6639E" w:rsidRDefault="00EF67B9" w:rsidP="00D91E45">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муниципального округа</w:t>
      </w:r>
    </w:p>
    <w:p w:rsidR="00EF67B9" w:rsidRPr="00C6639E" w:rsidRDefault="00EF67B9" w:rsidP="00D91E45">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«Об исполнении бюджета Поддорского</w:t>
      </w:r>
    </w:p>
    <w:p w:rsidR="00EF67B9" w:rsidRPr="00C6639E" w:rsidRDefault="00EF67B9" w:rsidP="00D91E45">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сельского поселения за 2025 год»</w:t>
      </w:r>
    </w:p>
    <w:p w:rsidR="00EF67B9" w:rsidRPr="00C6639E" w:rsidRDefault="00EF67B9" w:rsidP="00D91E45">
      <w:pPr>
        <w:spacing w:after="0" w:line="240" w:lineRule="auto"/>
        <w:ind w:left="-1276" w:firstLine="283"/>
        <w:jc w:val="right"/>
        <w:rPr>
          <w:rFonts w:ascii="Times New Roman" w:hAnsi="Times New Roman" w:cs="Times New Roman"/>
          <w:b/>
          <w:sz w:val="16"/>
          <w:szCs w:val="16"/>
          <w:lang w:eastAsia="ar-SA"/>
        </w:rPr>
      </w:pPr>
      <w:r w:rsidRPr="00C6639E">
        <w:rPr>
          <w:rFonts w:ascii="Times New Roman" w:hAnsi="Times New Roman" w:cs="Times New Roman"/>
          <w:b/>
          <w:sz w:val="16"/>
          <w:szCs w:val="16"/>
          <w:lang w:eastAsia="ar-SA"/>
        </w:rPr>
        <w:t>Ведомственная структура</w:t>
      </w:r>
    </w:p>
    <w:p w:rsidR="00EF67B9" w:rsidRPr="00C6639E" w:rsidRDefault="00EF67B9" w:rsidP="00D91E45">
      <w:pPr>
        <w:spacing w:after="0" w:line="240" w:lineRule="auto"/>
        <w:ind w:left="-1276" w:firstLine="283"/>
        <w:jc w:val="right"/>
        <w:rPr>
          <w:rFonts w:ascii="Times New Roman" w:hAnsi="Times New Roman" w:cs="Times New Roman"/>
          <w:b/>
          <w:bCs/>
          <w:sz w:val="16"/>
          <w:szCs w:val="16"/>
        </w:rPr>
      </w:pPr>
      <w:r w:rsidRPr="00C6639E">
        <w:rPr>
          <w:rFonts w:ascii="Times New Roman" w:hAnsi="Times New Roman" w:cs="Times New Roman"/>
          <w:b/>
          <w:sz w:val="16"/>
          <w:szCs w:val="16"/>
          <w:lang w:eastAsia="ar-SA"/>
        </w:rPr>
        <w:t xml:space="preserve">расходов бюджета Поддорского сельского поселения </w:t>
      </w:r>
      <w:r w:rsidRPr="00C6639E">
        <w:rPr>
          <w:rFonts w:ascii="Times New Roman" w:hAnsi="Times New Roman" w:cs="Times New Roman"/>
          <w:b/>
          <w:bCs/>
          <w:sz w:val="16"/>
          <w:szCs w:val="16"/>
        </w:rPr>
        <w:t>за 2025 год</w:t>
      </w:r>
    </w:p>
    <w:p w:rsidR="00EF67B9" w:rsidRPr="00C6639E" w:rsidRDefault="00EF67B9" w:rsidP="00D91E45">
      <w:pPr>
        <w:spacing w:after="0" w:line="240" w:lineRule="auto"/>
        <w:ind w:left="-1276" w:firstLine="283"/>
        <w:jc w:val="right"/>
        <w:rPr>
          <w:rFonts w:ascii="Times New Roman" w:hAnsi="Times New Roman" w:cs="Times New Roman"/>
          <w:b/>
          <w:bCs/>
          <w:sz w:val="16"/>
          <w:szCs w:val="16"/>
        </w:rPr>
      </w:pPr>
      <w:r w:rsidRPr="00C6639E">
        <w:rPr>
          <w:rFonts w:ascii="Times New Roman" w:hAnsi="Times New Roman" w:cs="Times New Roman"/>
          <w:sz w:val="16"/>
          <w:szCs w:val="16"/>
        </w:rPr>
        <w:t>Сумма (рублей)</w:t>
      </w:r>
    </w:p>
    <w:p w:rsidR="00EF67B9" w:rsidRPr="00C6639E" w:rsidRDefault="00EF67B9" w:rsidP="00C6639E">
      <w:pPr>
        <w:spacing w:after="0" w:line="240" w:lineRule="auto"/>
        <w:jc w:val="both"/>
        <w:rPr>
          <w:rFonts w:ascii="Times New Roman" w:hAnsi="Times New Roman" w:cs="Times New Roman"/>
          <w:sz w:val="16"/>
          <w:szCs w:val="16"/>
        </w:rPr>
      </w:pPr>
    </w:p>
    <w:tbl>
      <w:tblPr>
        <w:tblW w:w="10570" w:type="dxa"/>
        <w:tblInd w:w="-1281" w:type="dxa"/>
        <w:tblLayout w:type="fixed"/>
        <w:tblLook w:val="0000" w:firstRow="0" w:lastRow="0" w:firstColumn="0" w:lastColumn="0" w:noHBand="0" w:noVBand="0"/>
      </w:tblPr>
      <w:tblGrid>
        <w:gridCol w:w="5954"/>
        <w:gridCol w:w="620"/>
        <w:gridCol w:w="463"/>
        <w:gridCol w:w="519"/>
        <w:gridCol w:w="1255"/>
        <w:gridCol w:w="536"/>
        <w:gridCol w:w="1223"/>
      </w:tblGrid>
      <w:tr w:rsidR="00EF67B9" w:rsidRPr="00C6639E" w:rsidTr="00D91E45">
        <w:trPr>
          <w:trHeight w:val="7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Наименование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ВЕД</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Рз</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ПР</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ЦСР</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ВР</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Исполнено</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Общегосударственные вопросы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8</w:t>
            </w:r>
            <w:r w:rsidRPr="00C6639E">
              <w:rPr>
                <w:rFonts w:ascii="Times New Roman" w:hAnsi="Times New Roman" w:cs="Times New Roman"/>
                <w:b/>
                <w:iCs/>
                <w:sz w:val="16"/>
                <w:szCs w:val="16"/>
                <w:lang w:val="en-US"/>
              </w:rPr>
              <w:t>93</w:t>
            </w:r>
            <w:r w:rsidRPr="00C6639E">
              <w:rPr>
                <w:rFonts w:ascii="Times New Roman" w:hAnsi="Times New Roman" w:cs="Times New Roman"/>
                <w:b/>
                <w:iCs/>
                <w:sz w:val="16"/>
                <w:szCs w:val="16"/>
              </w:rPr>
              <w:t xml:space="preserve"> </w:t>
            </w:r>
            <w:r w:rsidRPr="00C6639E">
              <w:rPr>
                <w:rFonts w:ascii="Times New Roman" w:hAnsi="Times New Roman" w:cs="Times New Roman"/>
                <w:b/>
                <w:iCs/>
                <w:sz w:val="16"/>
                <w:szCs w:val="16"/>
                <w:lang w:val="en-US"/>
              </w:rPr>
              <w:t>60</w:t>
            </w:r>
            <w:r w:rsidRPr="00C6639E">
              <w:rPr>
                <w:rFonts w:ascii="Times New Roman" w:hAnsi="Times New Roman" w:cs="Times New Roman"/>
                <w:b/>
                <w:iCs/>
                <w:sz w:val="16"/>
                <w:szCs w:val="16"/>
              </w:rPr>
              <w:t>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Другие общегосударственные расходы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iCs/>
                <w:sz w:val="16"/>
                <w:szCs w:val="16"/>
              </w:rPr>
              <w:t>8</w:t>
            </w:r>
            <w:r w:rsidRPr="00C6639E">
              <w:rPr>
                <w:rFonts w:ascii="Times New Roman" w:hAnsi="Times New Roman" w:cs="Times New Roman"/>
                <w:b/>
                <w:iCs/>
                <w:sz w:val="16"/>
                <w:szCs w:val="16"/>
                <w:lang w:val="en-US"/>
              </w:rPr>
              <w:t>93</w:t>
            </w:r>
            <w:r w:rsidRPr="00C6639E">
              <w:rPr>
                <w:rFonts w:ascii="Times New Roman" w:hAnsi="Times New Roman" w:cs="Times New Roman"/>
                <w:b/>
                <w:iCs/>
                <w:sz w:val="16"/>
                <w:szCs w:val="16"/>
              </w:rPr>
              <w:t xml:space="preserve"> </w:t>
            </w:r>
            <w:r w:rsidRPr="00C6639E">
              <w:rPr>
                <w:rFonts w:ascii="Times New Roman" w:hAnsi="Times New Roman" w:cs="Times New Roman"/>
                <w:b/>
                <w:iCs/>
                <w:sz w:val="16"/>
                <w:szCs w:val="16"/>
                <w:lang w:val="en-US"/>
              </w:rPr>
              <w:t>60</w:t>
            </w:r>
            <w:r w:rsidRPr="00C6639E">
              <w:rPr>
                <w:rFonts w:ascii="Times New Roman" w:hAnsi="Times New Roman" w:cs="Times New Roman"/>
                <w:b/>
                <w:iCs/>
                <w:sz w:val="16"/>
                <w:szCs w:val="16"/>
              </w:rPr>
              <w:t>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8"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Общегосударственные расходы</w:t>
            </w:r>
          </w:p>
        </w:tc>
        <w:tc>
          <w:tcPr>
            <w:tcW w:w="620" w:type="dxa"/>
            <w:tcBorders>
              <w:top w:val="single" w:sz="4" w:space="0" w:color="auto"/>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auto"/>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95 0 00 00000</w:t>
            </w:r>
          </w:p>
        </w:tc>
        <w:tc>
          <w:tcPr>
            <w:tcW w:w="536"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auto"/>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iCs/>
                <w:sz w:val="16"/>
                <w:szCs w:val="16"/>
              </w:rPr>
              <w:t>8</w:t>
            </w:r>
            <w:r w:rsidRPr="00C6639E">
              <w:rPr>
                <w:rFonts w:ascii="Times New Roman" w:hAnsi="Times New Roman" w:cs="Times New Roman"/>
                <w:iCs/>
                <w:sz w:val="16"/>
                <w:szCs w:val="16"/>
                <w:lang w:val="en-US"/>
              </w:rPr>
              <w:t>93</w:t>
            </w:r>
            <w:r w:rsidRPr="00C6639E">
              <w:rPr>
                <w:rFonts w:ascii="Times New Roman" w:hAnsi="Times New Roman" w:cs="Times New Roman"/>
                <w:iCs/>
                <w:sz w:val="16"/>
                <w:szCs w:val="16"/>
              </w:rPr>
              <w:t xml:space="preserve"> </w:t>
            </w:r>
            <w:r w:rsidRPr="00C6639E">
              <w:rPr>
                <w:rFonts w:ascii="Times New Roman" w:hAnsi="Times New Roman" w:cs="Times New Roman"/>
                <w:iCs/>
                <w:sz w:val="16"/>
                <w:szCs w:val="16"/>
                <w:lang w:val="en-US"/>
              </w:rPr>
              <w:t>60</w:t>
            </w:r>
            <w:r w:rsidRPr="00C6639E">
              <w:rPr>
                <w:rFonts w:ascii="Times New Roman" w:hAnsi="Times New Roman" w:cs="Times New Roman"/>
                <w:iCs/>
                <w:sz w:val="16"/>
                <w:szCs w:val="16"/>
              </w:rPr>
              <w:t>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8"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Повышение эффективности работы народных дружинников</w:t>
            </w:r>
          </w:p>
        </w:tc>
        <w:tc>
          <w:tcPr>
            <w:tcW w:w="620" w:type="dxa"/>
            <w:tcBorders>
              <w:top w:val="single" w:sz="4" w:space="0" w:color="auto"/>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auto"/>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536"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auto"/>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D91E45">
        <w:trPr>
          <w:trHeight w:val="20"/>
        </w:trPr>
        <w:tc>
          <w:tcPr>
            <w:tcW w:w="5954" w:type="dxa"/>
            <w:tcBorders>
              <w:top w:val="nil"/>
              <w:left w:val="single" w:sz="4" w:space="0" w:color="auto"/>
              <w:bottom w:val="single" w:sz="4" w:space="0" w:color="auto"/>
              <w:right w:val="single" w:sz="8"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auto"/>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D91E45">
        <w:trPr>
          <w:trHeight w:val="20"/>
        </w:trPr>
        <w:tc>
          <w:tcPr>
            <w:tcW w:w="5954" w:type="dxa"/>
            <w:tcBorders>
              <w:top w:val="nil"/>
              <w:left w:val="single" w:sz="4" w:space="0" w:color="auto"/>
              <w:bottom w:val="single" w:sz="4" w:space="0" w:color="auto"/>
              <w:right w:val="single" w:sz="8"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120</w:t>
            </w:r>
          </w:p>
        </w:tc>
        <w:tc>
          <w:tcPr>
            <w:tcW w:w="1223" w:type="dxa"/>
            <w:tcBorders>
              <w:top w:val="single" w:sz="4" w:space="0" w:color="000000"/>
              <w:left w:val="single" w:sz="4" w:space="0" w:color="000000"/>
              <w:bottom w:val="single" w:sz="4" w:space="0" w:color="000000"/>
              <w:right w:val="single" w:sz="4" w:space="0" w:color="auto"/>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D91E45">
        <w:trPr>
          <w:trHeight w:val="20"/>
        </w:trPr>
        <w:tc>
          <w:tcPr>
            <w:tcW w:w="5954" w:type="dxa"/>
            <w:tcBorders>
              <w:top w:val="nil"/>
              <w:left w:val="single" w:sz="4" w:space="0" w:color="auto"/>
              <w:bottom w:val="single" w:sz="4" w:space="0" w:color="auto"/>
              <w:right w:val="single" w:sz="8"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выплаты государственных (муниципальных) органов привлекаемым лицам</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95 0 00 60240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123</w:t>
            </w:r>
          </w:p>
        </w:tc>
        <w:tc>
          <w:tcPr>
            <w:tcW w:w="1223" w:type="dxa"/>
            <w:tcBorders>
              <w:top w:val="single" w:sz="4" w:space="0" w:color="000000"/>
              <w:left w:val="single" w:sz="4" w:space="0" w:color="000000"/>
              <w:bottom w:val="single" w:sz="4" w:space="0" w:color="000000"/>
              <w:right w:val="single" w:sz="4" w:space="0" w:color="auto"/>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w:t>
            </w:r>
            <w:r w:rsidRPr="00C6639E">
              <w:rPr>
                <w:rFonts w:ascii="Times New Roman" w:hAnsi="Times New Roman" w:cs="Times New Roman"/>
                <w:sz w:val="16"/>
                <w:szCs w:val="16"/>
                <w:lang w:val="en-US"/>
              </w:rPr>
              <w:t>51</w:t>
            </w:r>
            <w:r w:rsidRPr="00C6639E">
              <w:rPr>
                <w:rFonts w:ascii="Times New Roman" w:hAnsi="Times New Roman" w:cs="Times New Roman"/>
                <w:sz w:val="16"/>
                <w:szCs w:val="16"/>
              </w:rPr>
              <w:t xml:space="preserve"> </w:t>
            </w:r>
            <w:r w:rsidRPr="00C6639E">
              <w:rPr>
                <w:rFonts w:ascii="Times New Roman" w:hAnsi="Times New Roman" w:cs="Times New Roman"/>
                <w:sz w:val="16"/>
                <w:szCs w:val="16"/>
                <w:lang w:val="en-US"/>
              </w:rPr>
              <w:t>60</w:t>
            </w:r>
            <w:r w:rsidRPr="00C6639E">
              <w:rPr>
                <w:rFonts w:ascii="Times New Roman" w:hAnsi="Times New Roman" w:cs="Times New Roman"/>
                <w:sz w:val="16"/>
                <w:szCs w:val="16"/>
              </w:rPr>
              <w:t>0,00</w:t>
            </w:r>
          </w:p>
        </w:tc>
      </w:tr>
      <w:tr w:rsidR="00EF67B9" w:rsidRPr="00C6639E" w:rsidTr="00D91E45">
        <w:trPr>
          <w:trHeight w:val="20"/>
        </w:trPr>
        <w:tc>
          <w:tcPr>
            <w:tcW w:w="5954"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Реализацию прочих направлений расходов по общегосударственным вопросам</w:t>
            </w:r>
          </w:p>
        </w:tc>
        <w:tc>
          <w:tcPr>
            <w:tcW w:w="620" w:type="dxa"/>
            <w:tcBorders>
              <w:top w:val="single" w:sz="4" w:space="0" w:color="auto"/>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519"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w:t>
            </w:r>
          </w:p>
        </w:tc>
        <w:tc>
          <w:tcPr>
            <w:tcW w:w="1255"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95 0 00 99990</w:t>
            </w:r>
          </w:p>
        </w:tc>
        <w:tc>
          <w:tcPr>
            <w:tcW w:w="536"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auto"/>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42 000,00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Расходы на выплаты персоналу государственных</w:t>
            </w:r>
            <w:r w:rsidR="0010542B">
              <w:rPr>
                <w:rFonts w:ascii="Times New Roman" w:hAnsi="Times New Roman" w:cs="Times New Roman"/>
                <w:iCs/>
                <w:sz w:val="16"/>
                <w:szCs w:val="16"/>
              </w:rPr>
              <w:t xml:space="preserve"> </w:t>
            </w:r>
            <w:r w:rsidRPr="00C6639E">
              <w:rPr>
                <w:rFonts w:ascii="Times New Roman" w:hAnsi="Times New Roman" w:cs="Times New Roman"/>
                <w:iCs/>
                <w:sz w:val="16"/>
                <w:szCs w:val="16"/>
              </w:rPr>
              <w:t>(муниципальных) органов</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95 0 00 99990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120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42 000,00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95 0 00 99990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123</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42 000,00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НАЦИОНАЛЬНАЯ БЕЗОПАСНОСТЬ И ПРАВООХРАНИТЕЛЬНАЯ ДЕЯТЕЛЬНОСТЬ</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Защита населения и территории от чрезвычайных ситуаций природного и техногенного характера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"Противопожарная защита объектов и населенных пунктов Поддорского сельского поселения на 2018-2025 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01 0 00 00000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
                <w:sz w:val="16"/>
                <w:szCs w:val="16"/>
                <w:lang w:val="en-US"/>
              </w:rPr>
              <w:t>95 448</w:t>
            </w:r>
            <w:r w:rsidRPr="00C6639E">
              <w:rPr>
                <w:rFonts w:ascii="Times New Roman" w:hAnsi="Times New Roman" w:cs="Times New Roman"/>
                <w:b/>
                <w:sz w:val="16"/>
                <w:szCs w:val="16"/>
              </w:rPr>
              <w:t>,</w:t>
            </w:r>
            <w:r w:rsidRPr="00C6639E">
              <w:rPr>
                <w:rFonts w:ascii="Times New Roman" w:hAnsi="Times New Roman" w:cs="Times New Roman"/>
                <w:b/>
                <w:sz w:val="16"/>
                <w:szCs w:val="16"/>
                <w:lang w:val="en-US"/>
              </w:rPr>
              <w:t>9</w:t>
            </w:r>
            <w:r w:rsidRPr="00C6639E">
              <w:rPr>
                <w:rFonts w:ascii="Times New Roman" w:hAnsi="Times New Roman" w:cs="Times New Roman"/>
                <w:b/>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Обеспечение мер пожарной безопасности на территории сельского поселения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01 0 01 00000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программы "Противопожарная защита объектов и населенных пунктов Поддорского сельского поселения на 2018-2025годы"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lang w:val="en-US"/>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03</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10</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lang w:val="en-US"/>
              </w:rPr>
              <w:t>95 448</w:t>
            </w:r>
            <w:r w:rsidRPr="00C6639E">
              <w:rPr>
                <w:rFonts w:ascii="Times New Roman" w:hAnsi="Times New Roman" w:cs="Times New Roman"/>
                <w:sz w:val="16"/>
                <w:szCs w:val="16"/>
              </w:rPr>
              <w:t>,</w:t>
            </w:r>
            <w:r w:rsidRPr="00C6639E">
              <w:rPr>
                <w:rFonts w:ascii="Times New Roman" w:hAnsi="Times New Roman" w:cs="Times New Roman"/>
                <w:sz w:val="16"/>
                <w:szCs w:val="16"/>
                <w:lang w:val="en-US"/>
              </w:rPr>
              <w:t>9</w:t>
            </w:r>
            <w:r w:rsidRPr="00C6639E">
              <w:rPr>
                <w:rFonts w:ascii="Times New Roman" w:hAnsi="Times New Roman" w:cs="Times New Roman"/>
                <w:sz w:val="16"/>
                <w:szCs w:val="16"/>
              </w:rPr>
              <w:t>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Национальная экономика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lang w:val="en-US"/>
              </w:rPr>
            </w:pPr>
            <w:r w:rsidRPr="00C6639E">
              <w:rPr>
                <w:rFonts w:ascii="Times New Roman" w:hAnsi="Times New Roman" w:cs="Times New Roman"/>
                <w:b/>
                <w:bCs/>
                <w:sz w:val="16"/>
                <w:szCs w:val="16"/>
              </w:rPr>
              <w:t>1</w:t>
            </w:r>
            <w:r w:rsidRPr="00C6639E">
              <w:rPr>
                <w:rFonts w:ascii="Times New Roman" w:hAnsi="Times New Roman" w:cs="Times New Roman"/>
                <w:b/>
                <w:bCs/>
                <w:sz w:val="16"/>
                <w:szCs w:val="16"/>
                <w:lang w:val="en-US"/>
              </w:rPr>
              <w:t>1</w:t>
            </w:r>
            <w:r w:rsidRPr="00C6639E">
              <w:rPr>
                <w:rFonts w:ascii="Times New Roman" w:hAnsi="Times New Roman" w:cs="Times New Roman"/>
                <w:b/>
                <w:bCs/>
                <w:sz w:val="16"/>
                <w:szCs w:val="16"/>
              </w:rPr>
              <w:t> </w:t>
            </w:r>
            <w:r w:rsidRPr="00C6639E">
              <w:rPr>
                <w:rFonts w:ascii="Times New Roman" w:hAnsi="Times New Roman" w:cs="Times New Roman"/>
                <w:b/>
                <w:bCs/>
                <w:sz w:val="16"/>
                <w:szCs w:val="16"/>
                <w:lang w:val="en-US"/>
              </w:rPr>
              <w:t>637</w:t>
            </w:r>
            <w:r w:rsidRPr="00C6639E">
              <w:rPr>
                <w:rFonts w:ascii="Times New Roman" w:hAnsi="Times New Roman" w:cs="Times New Roman"/>
                <w:b/>
                <w:bCs/>
                <w:sz w:val="16"/>
                <w:szCs w:val="16"/>
              </w:rPr>
              <w:t xml:space="preserve"> </w:t>
            </w:r>
            <w:r w:rsidRPr="00C6639E">
              <w:rPr>
                <w:rFonts w:ascii="Times New Roman" w:hAnsi="Times New Roman" w:cs="Times New Roman"/>
                <w:b/>
                <w:bCs/>
                <w:sz w:val="16"/>
                <w:szCs w:val="16"/>
                <w:lang w:val="en-US"/>
              </w:rPr>
              <w:t>727</w:t>
            </w:r>
            <w:r w:rsidRPr="00C6639E">
              <w:rPr>
                <w:rFonts w:ascii="Times New Roman" w:hAnsi="Times New Roman" w:cs="Times New Roman"/>
                <w:b/>
                <w:bCs/>
                <w:sz w:val="16"/>
                <w:szCs w:val="16"/>
              </w:rPr>
              <w:t>,</w:t>
            </w:r>
            <w:r w:rsidRPr="00C6639E">
              <w:rPr>
                <w:rFonts w:ascii="Times New Roman" w:hAnsi="Times New Roman" w:cs="Times New Roman"/>
                <w:b/>
                <w:bCs/>
                <w:sz w:val="16"/>
                <w:szCs w:val="16"/>
                <w:lang w:val="en-US"/>
              </w:rPr>
              <w:t>24</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Дорожный фонд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lang w:val="en-US"/>
              </w:rPr>
            </w:pPr>
            <w:r w:rsidRPr="00C6639E">
              <w:rPr>
                <w:rFonts w:ascii="Times New Roman" w:hAnsi="Times New Roman" w:cs="Times New Roman"/>
                <w:b/>
                <w:bCs/>
                <w:sz w:val="16"/>
                <w:szCs w:val="16"/>
              </w:rPr>
              <w:t>1</w:t>
            </w:r>
            <w:r w:rsidRPr="00C6639E">
              <w:rPr>
                <w:rFonts w:ascii="Times New Roman" w:hAnsi="Times New Roman" w:cs="Times New Roman"/>
                <w:b/>
                <w:bCs/>
                <w:sz w:val="16"/>
                <w:szCs w:val="16"/>
                <w:lang w:val="en-US"/>
              </w:rPr>
              <w:t>1</w:t>
            </w:r>
            <w:r w:rsidRPr="00C6639E">
              <w:rPr>
                <w:rFonts w:ascii="Times New Roman" w:hAnsi="Times New Roman" w:cs="Times New Roman"/>
                <w:b/>
                <w:bCs/>
                <w:sz w:val="16"/>
                <w:szCs w:val="16"/>
              </w:rPr>
              <w:t> </w:t>
            </w:r>
            <w:r w:rsidRPr="00C6639E">
              <w:rPr>
                <w:rFonts w:ascii="Times New Roman" w:hAnsi="Times New Roman" w:cs="Times New Roman"/>
                <w:b/>
                <w:bCs/>
                <w:sz w:val="16"/>
                <w:szCs w:val="16"/>
                <w:lang w:val="en-US"/>
              </w:rPr>
              <w:t>606</w:t>
            </w:r>
            <w:r w:rsidRPr="00C6639E">
              <w:rPr>
                <w:rFonts w:ascii="Times New Roman" w:hAnsi="Times New Roman" w:cs="Times New Roman"/>
                <w:b/>
                <w:bCs/>
                <w:sz w:val="16"/>
                <w:szCs w:val="16"/>
              </w:rPr>
              <w:t xml:space="preserve"> </w:t>
            </w:r>
            <w:r w:rsidRPr="00C6639E">
              <w:rPr>
                <w:rFonts w:ascii="Times New Roman" w:hAnsi="Times New Roman" w:cs="Times New Roman"/>
                <w:b/>
                <w:bCs/>
                <w:sz w:val="16"/>
                <w:szCs w:val="16"/>
                <w:lang w:val="en-US"/>
              </w:rPr>
              <w:t>927</w:t>
            </w:r>
            <w:r w:rsidRPr="00C6639E">
              <w:rPr>
                <w:rFonts w:ascii="Times New Roman" w:hAnsi="Times New Roman" w:cs="Times New Roman"/>
                <w:b/>
                <w:bCs/>
                <w:sz w:val="16"/>
                <w:szCs w:val="16"/>
              </w:rPr>
              <w:t>,</w:t>
            </w:r>
            <w:r w:rsidRPr="00C6639E">
              <w:rPr>
                <w:rFonts w:ascii="Times New Roman" w:hAnsi="Times New Roman" w:cs="Times New Roman"/>
                <w:b/>
                <w:bCs/>
                <w:sz w:val="16"/>
                <w:szCs w:val="16"/>
                <w:lang w:val="en-US"/>
              </w:rPr>
              <w:t>24</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Программа "Совершенствование и содержание дорожного хозяйства на территории Поддорского сельского поселения "</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07 0 00 00000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11 606 927,24</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iCs/>
                <w:sz w:val="16"/>
                <w:szCs w:val="16"/>
              </w:rPr>
            </w:pPr>
            <w:r w:rsidRPr="00C6639E">
              <w:rPr>
                <w:rFonts w:ascii="Times New Roman" w:hAnsi="Times New Roman" w:cs="Times New Roman"/>
                <w:b/>
                <w:bCs/>
                <w:iCs/>
                <w:sz w:val="16"/>
                <w:szCs w:val="16"/>
              </w:rPr>
              <w:t>Подпрограмма "Развитие дорожного хозяйства Поддорского сельского поселения"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07 1 00 00000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11 606 927,24</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подпрограммы "Развитие дорожного хозяйства Поддорского сельского поселения "</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01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835 454,59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01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01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01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01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01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01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22126,51</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iCs/>
                <w:sz w:val="16"/>
                <w:szCs w:val="16"/>
              </w:rPr>
            </w:pPr>
            <w:r w:rsidRPr="00C6639E">
              <w:rPr>
                <w:rFonts w:ascii="Times New Roman" w:hAnsi="Times New Roman" w:cs="Times New Roman"/>
                <w:b/>
                <w:bCs/>
                <w:iCs/>
                <w:sz w:val="16"/>
                <w:szCs w:val="16"/>
              </w:rPr>
              <w:lastRenderedPageBreak/>
              <w:t>Ремонт автомобильных дорог общего пользования местного значения и искусственных сооружений на них</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04</w:t>
            </w:r>
          </w:p>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09</w:t>
            </w:r>
          </w:p>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07 1 02 00000</w:t>
            </w:r>
          </w:p>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p>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10 377 871,14</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в границах населенных пунктов поселения за счет иных межбюджетных трансфертов муниципального района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9Д991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3550633,63</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Софинансирование на осуществление дорожной деятельности в отношении автомобильных дорог общего пользования местного значения в границах населенных пунктов поселений за счет иных межбюджетных трансфертов муниципального района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78000,00</w:t>
            </w:r>
          </w:p>
          <w:p w:rsidR="00EF67B9" w:rsidRPr="00C6639E" w:rsidRDefault="00EF67B9" w:rsidP="00D91E45">
            <w:pPr>
              <w:spacing w:after="0" w:line="240" w:lineRule="auto"/>
              <w:jc w:val="center"/>
              <w:rPr>
                <w:rFonts w:ascii="Times New Roman" w:hAnsi="Times New Roman" w:cs="Times New Roman"/>
                <w:sz w:val="16"/>
                <w:szCs w:val="16"/>
              </w:rPr>
            </w:pP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78000,00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SД991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78000,00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Реализация прочих направлений расходов подпрограммы "Развитие дорожного хозяйства  Поддорского сельского поселения"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257832,17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257832,17</w:t>
            </w:r>
          </w:p>
          <w:p w:rsidR="00EF67B9" w:rsidRPr="00C6639E" w:rsidRDefault="00EF67B9" w:rsidP="00D91E45">
            <w:pPr>
              <w:spacing w:after="0" w:line="240" w:lineRule="auto"/>
              <w:jc w:val="center"/>
              <w:rPr>
                <w:rFonts w:ascii="Times New Roman" w:hAnsi="Times New Roman" w:cs="Times New Roman"/>
                <w:sz w:val="16"/>
                <w:szCs w:val="16"/>
              </w:rPr>
            </w:pP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9Д991</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257832,17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261000,00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SД850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14856,69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9Д870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iCs/>
                <w:sz w:val="16"/>
                <w:szCs w:val="16"/>
              </w:rPr>
            </w:pP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9Д870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 1 02 SД870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SД870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02 SД870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215548,65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Осуществление дорожной деятельности в отношении автомобильных дорог общего пользования местного значения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Реализация прочих направлений расходов подпрограммы "Развитие дорожного хозяйства Поддорского сельского поселения "</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09</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 1 03 9Д999</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Cs/>
                <w:sz w:val="16"/>
                <w:szCs w:val="16"/>
              </w:rPr>
            </w:pPr>
            <w:r w:rsidRPr="00C6639E">
              <w:rPr>
                <w:rFonts w:ascii="Times New Roman" w:hAnsi="Times New Roman" w:cs="Times New Roman"/>
                <w:b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sz w:val="16"/>
                <w:szCs w:val="16"/>
              </w:rPr>
              <w:t>110475,00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iCs/>
                <w:sz w:val="16"/>
                <w:szCs w:val="16"/>
              </w:rPr>
            </w:pPr>
            <w:r w:rsidRPr="00C6639E">
              <w:rPr>
                <w:rFonts w:ascii="Times New Roman" w:hAnsi="Times New Roman" w:cs="Times New Roman"/>
                <w:b/>
                <w:iCs/>
                <w:sz w:val="16"/>
                <w:szCs w:val="16"/>
              </w:rPr>
              <w:t>Другие вопросы в области национальной экономики</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Муниципальная  программа " Совершенствование системы управления муниципальной собственностью и земельными ресурсами  Поддорского сельского поселения "</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11 0 00 00000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сельского поселения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11 0 03 00000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муниципальной программы " Совершенствование системы управления муниципальной собственностью и земельными ресурсами Поддорского сельского поселения "</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12</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11 0 03 99990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30800,00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Жилищно-коммунальное хозяйство</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bCs/>
                <w:iCs/>
                <w:sz w:val="16"/>
                <w:szCs w:val="16"/>
              </w:rPr>
              <w:t>12 048 103,09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Благоустройство</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bCs/>
                <w:iCs/>
                <w:sz w:val="16"/>
                <w:szCs w:val="16"/>
              </w:rPr>
              <w:t>12 048 103,09</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iCs/>
                <w:sz w:val="16"/>
                <w:szCs w:val="16"/>
              </w:rPr>
            </w:pPr>
            <w:r w:rsidRPr="00C6639E">
              <w:rPr>
                <w:rFonts w:ascii="Times New Roman" w:hAnsi="Times New Roman" w:cs="Times New Roman"/>
                <w:b/>
                <w:bCs/>
                <w:iCs/>
                <w:sz w:val="16"/>
                <w:szCs w:val="16"/>
              </w:rPr>
              <w:t>Уличное освещение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98 5 00 00000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по уличному освещению</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98 5 00 23050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98 5 00 23050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bCs/>
                <w:iCs/>
                <w:sz w:val="16"/>
                <w:szCs w:val="16"/>
              </w:rPr>
              <w:t>4 831 976,17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98 5 00 23050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133184,55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Закупка энергетических ресурсов</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98 5 00 23050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247</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4698791,62</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iCs/>
                <w:sz w:val="16"/>
                <w:szCs w:val="16"/>
              </w:rPr>
            </w:pPr>
            <w:r w:rsidRPr="00C6639E">
              <w:rPr>
                <w:rFonts w:ascii="Times New Roman" w:hAnsi="Times New Roman" w:cs="Times New Roman"/>
                <w:b/>
                <w:bCs/>
                <w:iCs/>
                <w:sz w:val="16"/>
                <w:szCs w:val="16"/>
              </w:rPr>
              <w:t>Организация и содержание мест захоронения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98 6 00 00000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565183,35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на организацию и содержание мест захоронения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98 6 00 23060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D91E45">
        <w:trPr>
          <w:trHeight w:val="20"/>
        </w:trPr>
        <w:tc>
          <w:tcPr>
            <w:tcW w:w="5954" w:type="dxa"/>
            <w:tcBorders>
              <w:top w:val="single" w:sz="4" w:space="0" w:color="000000"/>
              <w:left w:val="single" w:sz="4" w:space="0" w:color="000000"/>
              <w:bottom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lastRenderedPageBreak/>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98 6 00 23060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D91E45">
        <w:trPr>
          <w:trHeight w:val="20"/>
        </w:trPr>
        <w:tc>
          <w:tcPr>
            <w:tcW w:w="5954" w:type="dxa"/>
            <w:tcBorders>
              <w:top w:val="single" w:sz="4" w:space="0" w:color="auto"/>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98 6 00 23060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65183,35</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Cs/>
                <w:iCs/>
                <w:sz w:val="16"/>
                <w:szCs w:val="16"/>
              </w:rPr>
            </w:pPr>
            <w:r w:rsidRPr="00C6639E">
              <w:rPr>
                <w:rFonts w:ascii="Times New Roman" w:hAnsi="Times New Roman" w:cs="Times New Roman"/>
                <w:bCs/>
                <w:iCs/>
                <w:sz w:val="16"/>
                <w:szCs w:val="16"/>
              </w:rPr>
              <w:t>Финансовое обеспечение затрат по благоустройству мест захоронений Поддорского сельского поселения за счет средств муниципального района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D91E45">
        <w:trPr>
          <w:trHeight w:val="20"/>
        </w:trPr>
        <w:tc>
          <w:tcPr>
            <w:tcW w:w="5954" w:type="dxa"/>
            <w:tcBorders>
              <w:top w:val="single" w:sz="4" w:space="0" w:color="000000"/>
              <w:left w:val="single" w:sz="4" w:space="0" w:color="000000"/>
              <w:bottom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D91E45">
        <w:trPr>
          <w:trHeight w:val="20"/>
        </w:trPr>
        <w:tc>
          <w:tcPr>
            <w:tcW w:w="5954" w:type="dxa"/>
            <w:tcBorders>
              <w:top w:val="single" w:sz="4" w:space="0" w:color="auto"/>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98 6 00 60330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500000,00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iCs/>
                <w:sz w:val="16"/>
                <w:szCs w:val="16"/>
              </w:rPr>
            </w:pPr>
            <w:r w:rsidRPr="00C6639E">
              <w:rPr>
                <w:rFonts w:ascii="Times New Roman" w:hAnsi="Times New Roman" w:cs="Times New Roman"/>
                <w:b/>
                <w:bCs/>
                <w:iCs/>
                <w:sz w:val="16"/>
                <w:szCs w:val="16"/>
              </w:rPr>
              <w:t>Прочие мероприятия по благоустройству сельских поселений</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iCs/>
                <w:sz w:val="16"/>
                <w:szCs w:val="16"/>
              </w:rPr>
            </w:pPr>
            <w:r w:rsidRPr="00C6639E">
              <w:rPr>
                <w:rFonts w:ascii="Times New Roman" w:hAnsi="Times New Roman" w:cs="Times New Roman"/>
                <w:b/>
                <w:bCs/>
                <w:iCs/>
                <w:sz w:val="16"/>
                <w:szCs w:val="16"/>
              </w:rPr>
              <w:t>98 7 00 00000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целевые направления расходов прочих мероприятий по благоустройству сельских поселений</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98 7 00 23070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98 7 00 23070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98 7 00 23070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1619313,57</w:t>
            </w:r>
          </w:p>
        </w:tc>
      </w:tr>
      <w:tr w:rsidR="00EF67B9" w:rsidRPr="00C6639E" w:rsidTr="00D91E45">
        <w:trPr>
          <w:trHeight w:val="20"/>
        </w:trPr>
        <w:tc>
          <w:tcPr>
            <w:tcW w:w="5954" w:type="dxa"/>
            <w:tcBorders>
              <w:top w:val="single" w:sz="4" w:space="0" w:color="000000"/>
              <w:left w:val="single" w:sz="4" w:space="0" w:color="000000"/>
              <w:bottom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 Формирование современной городской среды на территории с. Поддорье на 2018-2026 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08 0 00 00000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lang w:val="en-US"/>
              </w:rPr>
            </w:pPr>
            <w:r w:rsidRPr="00C6639E">
              <w:rPr>
                <w:rFonts w:ascii="Times New Roman" w:hAnsi="Times New Roman" w:cs="Times New Roman"/>
                <w:b/>
                <w:sz w:val="16"/>
                <w:szCs w:val="16"/>
              </w:rPr>
              <w:t>2414630,00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bCs/>
                <w:iCs/>
                <w:sz w:val="16"/>
                <w:szCs w:val="16"/>
              </w:rPr>
            </w:pPr>
            <w:r w:rsidRPr="00C6639E">
              <w:rPr>
                <w:rFonts w:ascii="Times New Roman" w:hAnsi="Times New Roman" w:cs="Times New Roman"/>
                <w:bCs/>
                <w:iCs/>
                <w:sz w:val="16"/>
                <w:szCs w:val="16"/>
              </w:rPr>
              <w:t>Ремонт обустройство и содержание дворовых территорий МКД и муниципальных территорий общего пользования</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08 0 01 00000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bCs/>
                <w:iCs/>
                <w:sz w:val="16"/>
                <w:szCs w:val="16"/>
              </w:rPr>
            </w:pPr>
            <w:r w:rsidRPr="00C6639E">
              <w:rPr>
                <w:rFonts w:ascii="Times New Roman" w:hAnsi="Times New Roman" w:cs="Times New Roman"/>
                <w:bCs/>
                <w:iCs/>
                <w:sz w:val="16"/>
                <w:szCs w:val="16"/>
              </w:rPr>
              <w:t>Реализация прочих направлений расходов муниципальной программы "Формирование современной городской среды на территории села Поддорье на 2018-2026 годы"</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bCs/>
                <w:iCs/>
                <w:sz w:val="16"/>
                <w:szCs w:val="16"/>
              </w:rPr>
            </w:pPr>
            <w:r w:rsidRPr="00C6639E">
              <w:rPr>
                <w:rFonts w:ascii="Times New Roman" w:hAnsi="Times New Roman" w:cs="Times New Roman"/>
                <w:bCs/>
                <w:iCs/>
                <w:sz w:val="16"/>
                <w:szCs w:val="16"/>
              </w:rPr>
              <w:t>Закупка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bCs/>
                <w:iCs/>
                <w:sz w:val="16"/>
                <w:szCs w:val="16"/>
              </w:rPr>
            </w:pPr>
            <w:r w:rsidRPr="00C6639E">
              <w:rPr>
                <w:rFonts w:ascii="Times New Roman" w:hAnsi="Times New Roman" w:cs="Times New Roman"/>
                <w:bCs/>
                <w:iCs/>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D91E45">
        <w:trPr>
          <w:trHeight w:val="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58700,00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Федеральный проект "Формирование комфортной городской среды"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w:t>
            </w:r>
            <w:r w:rsidRPr="00C6639E">
              <w:rPr>
                <w:rFonts w:ascii="Times New Roman" w:hAnsi="Times New Roman" w:cs="Times New Roman"/>
                <w:sz w:val="16"/>
                <w:szCs w:val="16"/>
              </w:rPr>
              <w:t>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программы формирование современной городской среды: мероприятия, направленные на благоустройство дворовых территорий многоквартирных жилых домов и общественных территорий</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lang w:val="en-US"/>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 0 И4</w:t>
            </w:r>
            <w:r w:rsidRPr="00C6639E">
              <w:rPr>
                <w:rFonts w:ascii="Times New Roman" w:hAnsi="Times New Roman" w:cs="Times New Roman"/>
                <w:sz w:val="16"/>
                <w:szCs w:val="16"/>
                <w:lang w:val="en-US"/>
              </w:rPr>
              <w:t xml:space="preserve"> 5</w:t>
            </w:r>
            <w:r w:rsidRPr="00C6639E">
              <w:rPr>
                <w:rFonts w:ascii="Times New Roman" w:hAnsi="Times New Roman" w:cs="Times New Roman"/>
                <w:sz w:val="16"/>
                <w:szCs w:val="16"/>
              </w:rPr>
              <w:t>5550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2355930,</w:t>
            </w:r>
            <w:r w:rsidRPr="00C6639E">
              <w:rPr>
                <w:rFonts w:ascii="Times New Roman" w:hAnsi="Times New Roman" w:cs="Times New Roman"/>
                <w:sz w:val="16"/>
                <w:szCs w:val="16"/>
                <w:lang w:val="en-US"/>
              </w:rPr>
              <w:t>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Муниципальная программа "Реформирование и развитие местного самоуправления в Поддорском сельском поселении на 2014-2025 годы"</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05 0 00 00000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r w:rsidRPr="00C6639E">
              <w:rPr>
                <w:rFonts w:ascii="Times New Roman" w:hAnsi="Times New Roman" w:cs="Times New Roman"/>
                <w:b/>
                <w:iCs/>
                <w:sz w:val="16"/>
                <w:szCs w:val="16"/>
              </w:rPr>
              <w:t>2 617 000,00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Развитие института территориального общественного самоуправления, действующего на территории Поддорского сельского поселения</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05 0 02 00000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849000,00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территориального общественного самоуправления(ТОС) программы "Реформирование и развитие местного самоуправления в Поддорском сельском поселении на 2014-2025г."  областной бюджет</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05 0 02 72090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05 0 02 72090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iCs/>
                <w:sz w:val="16"/>
                <w:szCs w:val="16"/>
              </w:rPr>
              <w:t>05 0 02 72090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территориального общественного самоуправления(ТОС) программы "Реформирование и развитие местного самоуправления в Поддорском сельском поселении на 2014-2025г."  софинансирование</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02 S2090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 0 02 S2090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02 S2090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649000,00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Повышение активности участия граждан в осуществлении местного самоуправления</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05 0 03 00000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1 768 000,00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"Практика поддержки местных инициатив ППМИ" программы "Реформирование и развитие местного самоуправления в Поддорском сельском поселении на 2014-2025г." областной бюджет областной бюджет</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05 0 03 75260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05 0 03 75260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05 0 03 75260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1 000 000,00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практики инициативного бюджетирования "Практика поддержки местных инициатив ППМИ" программы "Реформирование и развитие местного самоуправления в Поддорском сельском поселении на 2014-2025г софинансирование</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03 S5260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D91E45">
        <w:trPr>
          <w:trHeight w:val="20"/>
        </w:trPr>
        <w:tc>
          <w:tcPr>
            <w:tcW w:w="5954" w:type="dxa"/>
            <w:tcBorders>
              <w:top w:val="single" w:sz="4" w:space="0" w:color="000000"/>
              <w:left w:val="single" w:sz="4" w:space="0" w:color="000000"/>
              <w:bottom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 0 03 S5260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D91E45">
        <w:trPr>
          <w:trHeight w:val="20"/>
        </w:trPr>
        <w:tc>
          <w:tcPr>
            <w:tcW w:w="5954" w:type="dxa"/>
            <w:tcBorders>
              <w:top w:val="single" w:sz="4" w:space="0" w:color="auto"/>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05</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05 0 03 S5260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768000,00</w:t>
            </w:r>
          </w:p>
        </w:tc>
      </w:tr>
      <w:tr w:rsidR="00EF67B9" w:rsidRPr="00C6639E" w:rsidTr="00D91E45">
        <w:trPr>
          <w:trHeight w:val="20"/>
        </w:trPr>
        <w:tc>
          <w:tcPr>
            <w:tcW w:w="5954" w:type="dxa"/>
            <w:tcBorders>
              <w:top w:val="single" w:sz="4" w:space="0" w:color="000000"/>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Образование</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D91E45">
        <w:trPr>
          <w:trHeight w:val="20"/>
        </w:trPr>
        <w:tc>
          <w:tcPr>
            <w:tcW w:w="5954" w:type="dxa"/>
            <w:tcBorders>
              <w:top w:val="single" w:sz="4" w:space="0" w:color="000000"/>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Молодежная политика</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D91E45">
        <w:trPr>
          <w:trHeight w:val="20"/>
        </w:trPr>
        <w:tc>
          <w:tcPr>
            <w:tcW w:w="5954" w:type="dxa"/>
            <w:tcBorders>
              <w:top w:val="single" w:sz="4" w:space="0" w:color="000000"/>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"Молодежь Поддорского сельского поселения на 2022-2025"</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02 0 00 00000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4999,80</w:t>
            </w:r>
          </w:p>
        </w:tc>
      </w:tr>
      <w:tr w:rsidR="00EF67B9" w:rsidRPr="00C6639E" w:rsidTr="00D91E45">
        <w:trPr>
          <w:trHeight w:val="20"/>
        </w:trPr>
        <w:tc>
          <w:tcPr>
            <w:tcW w:w="5954" w:type="dxa"/>
            <w:tcBorders>
              <w:top w:val="single" w:sz="4" w:space="0" w:color="000000"/>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Выявление, продвижение и поддержка активности молодёжи и её достижений в различных сферах деятельности</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02 0 0</w:t>
            </w:r>
            <w:r w:rsidRPr="00C6639E">
              <w:rPr>
                <w:rFonts w:ascii="Times New Roman" w:hAnsi="Times New Roman" w:cs="Times New Roman"/>
                <w:sz w:val="16"/>
                <w:szCs w:val="16"/>
                <w:lang w:val="en-US"/>
              </w:rPr>
              <w:t>1</w:t>
            </w:r>
            <w:r w:rsidRPr="00C6639E">
              <w:rPr>
                <w:rFonts w:ascii="Times New Roman" w:hAnsi="Times New Roman" w:cs="Times New Roman"/>
                <w:sz w:val="16"/>
                <w:szCs w:val="16"/>
              </w:rPr>
              <w:t xml:space="preserve">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D91E45">
        <w:trPr>
          <w:trHeight w:val="20"/>
        </w:trPr>
        <w:tc>
          <w:tcPr>
            <w:tcW w:w="5954" w:type="dxa"/>
            <w:tcBorders>
              <w:top w:val="single" w:sz="4" w:space="0" w:color="000000"/>
              <w:left w:val="single" w:sz="4" w:space="0" w:color="auto"/>
              <w:bottom w:val="single" w:sz="4" w:space="0" w:color="000000"/>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"Молодежь Поддорского сельского поселения на 2022-2025 годы"</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02 0 0</w:t>
            </w:r>
            <w:r w:rsidRPr="00C6639E">
              <w:rPr>
                <w:rFonts w:ascii="Times New Roman" w:hAnsi="Times New Roman" w:cs="Times New Roman"/>
                <w:sz w:val="16"/>
                <w:szCs w:val="16"/>
                <w:lang w:val="en-US"/>
              </w:rPr>
              <w:t>1</w:t>
            </w:r>
            <w:r w:rsidRPr="00C6639E">
              <w:rPr>
                <w:rFonts w:ascii="Times New Roman" w:hAnsi="Times New Roman" w:cs="Times New Roman"/>
                <w:sz w:val="16"/>
                <w:szCs w:val="16"/>
              </w:rPr>
              <w:t xml:space="preserve">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D91E45">
        <w:trPr>
          <w:trHeight w:val="20"/>
        </w:trPr>
        <w:tc>
          <w:tcPr>
            <w:tcW w:w="5954" w:type="dxa"/>
            <w:tcBorders>
              <w:top w:val="single" w:sz="4" w:space="0" w:color="000000"/>
              <w:left w:val="single" w:sz="4" w:space="0" w:color="auto"/>
              <w:bottom w:val="single" w:sz="4" w:space="0" w:color="auto"/>
              <w:right w:val="single" w:sz="4" w:space="0" w:color="auto"/>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auto"/>
              <w:bottom w:val="single" w:sz="4" w:space="0" w:color="000000"/>
              <w:right w:val="single" w:sz="4" w:space="0" w:color="auto"/>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auto"/>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02 0 0</w:t>
            </w:r>
            <w:r w:rsidRPr="00C6639E">
              <w:rPr>
                <w:rFonts w:ascii="Times New Roman" w:hAnsi="Times New Roman" w:cs="Times New Roman"/>
                <w:iCs/>
                <w:sz w:val="16"/>
                <w:szCs w:val="16"/>
                <w:lang w:val="en-US"/>
              </w:rPr>
              <w:t>1</w:t>
            </w:r>
            <w:r w:rsidRPr="00C6639E">
              <w:rPr>
                <w:rFonts w:ascii="Times New Roman" w:hAnsi="Times New Roman" w:cs="Times New Roman"/>
                <w:iCs/>
                <w:sz w:val="16"/>
                <w:szCs w:val="16"/>
              </w:rPr>
              <w:t xml:space="preserve">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D91E45">
        <w:trPr>
          <w:trHeight w:val="20"/>
        </w:trPr>
        <w:tc>
          <w:tcPr>
            <w:tcW w:w="5954" w:type="dxa"/>
            <w:tcBorders>
              <w:top w:val="single" w:sz="4" w:space="0" w:color="auto"/>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lastRenderedPageBreak/>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07</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02 0 0</w:t>
            </w:r>
            <w:r w:rsidRPr="00C6639E">
              <w:rPr>
                <w:rFonts w:ascii="Times New Roman" w:hAnsi="Times New Roman" w:cs="Times New Roman"/>
                <w:iCs/>
                <w:sz w:val="16"/>
                <w:szCs w:val="16"/>
                <w:lang w:val="en-US"/>
              </w:rPr>
              <w:t>1</w:t>
            </w:r>
            <w:r w:rsidRPr="00C6639E">
              <w:rPr>
                <w:rFonts w:ascii="Times New Roman" w:hAnsi="Times New Roman" w:cs="Times New Roman"/>
                <w:iCs/>
                <w:sz w:val="16"/>
                <w:szCs w:val="16"/>
              </w:rPr>
              <w:t xml:space="preserve">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4999,80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Культура, кинематография</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Культура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"Развитие культуры в Поддорском сельском поселении на 2021-2025 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04 0 00 00000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Обеспечение музейной деятельности, сохранение и развитие традиционной культуры народов, поддержка народного творчества, развитие межмуниципальных культурных связей</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04 0 01 00000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"Развитие культуры в Поддорском сельском поселении на 2021-2025 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04 0 01 99990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08</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04 0 01 99990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20000,00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bCs/>
                <w:sz w:val="16"/>
                <w:szCs w:val="16"/>
              </w:rPr>
            </w:pPr>
            <w:r w:rsidRPr="00C6639E">
              <w:rPr>
                <w:rFonts w:ascii="Times New Roman" w:hAnsi="Times New Roman" w:cs="Times New Roman"/>
                <w:b/>
                <w:bCs/>
                <w:sz w:val="16"/>
                <w:szCs w:val="16"/>
              </w:rPr>
              <w:t>Физическая культура и спорт</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Физическая культура</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sz w:val="16"/>
                <w:szCs w:val="16"/>
              </w:rPr>
            </w:pPr>
            <w:r w:rsidRPr="00C6639E">
              <w:rPr>
                <w:rFonts w:ascii="Times New Roman" w:hAnsi="Times New Roman" w:cs="Times New Roman"/>
                <w:b/>
                <w:sz w:val="16"/>
                <w:szCs w:val="16"/>
              </w:rPr>
              <w:t>Муниципальная программа "Развитие физической культуры и спорта в Поддорском сельском поселении на 2018-2027 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r w:rsidRPr="00C6639E">
              <w:rPr>
                <w:rFonts w:ascii="Times New Roman" w:hAnsi="Times New Roman" w:cs="Times New Roman"/>
                <w:b/>
                <w:b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03 0 00 00000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b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p>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Повышение интереса населения к занятиям физической культуры и спортом, увеличение числа жителей поселения регулярно занимающихся физической культурой и спортом, улучшение физической подготовке детей, юношества, молодежи, повышение их готовности к труду и защите Родины, уменьшения числа правонарушений среди несовершеннолетних, повышение уровня обеспеченности населения поселения спортивным инвентарем</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03 0 01 00000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программы "Развитие физической культуры и спорта в Поддорском сельском поселении на 2018-2027годы"</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03 0 01 99990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Иные закупки товаров, работ и услуг для обеспечение государственных (муниципальных) нужд</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240</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p>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iCs/>
                <w:sz w:val="16"/>
                <w:szCs w:val="16"/>
              </w:rPr>
            </w:pPr>
            <w:r w:rsidRPr="00C6639E">
              <w:rPr>
                <w:rFonts w:ascii="Times New Roman" w:hAnsi="Times New Roman" w:cs="Times New Roman"/>
                <w:iCs/>
                <w:sz w:val="16"/>
                <w:szCs w:val="16"/>
              </w:rPr>
              <w:t>Прочая закупка товаров, работ услуг</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300</w:t>
            </w: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11</w:t>
            </w: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01</w:t>
            </w: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03 0 01 99990</w:t>
            </w: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iCs/>
                <w:sz w:val="16"/>
                <w:szCs w:val="16"/>
              </w:rPr>
            </w:pPr>
            <w:r w:rsidRPr="00C6639E">
              <w:rPr>
                <w:rFonts w:ascii="Times New Roman" w:hAnsi="Times New Roman" w:cs="Times New Roman"/>
                <w:iCs/>
                <w:sz w:val="16"/>
                <w:szCs w:val="16"/>
              </w:rPr>
              <w:t>244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14000,00</w:t>
            </w:r>
          </w:p>
        </w:tc>
      </w:tr>
      <w:tr w:rsidR="00EF67B9" w:rsidRPr="00C6639E" w:rsidTr="00D91E45">
        <w:trPr>
          <w:trHeight w:val="20"/>
        </w:trPr>
        <w:tc>
          <w:tcPr>
            <w:tcW w:w="5954"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rPr>
                <w:rFonts w:ascii="Times New Roman" w:hAnsi="Times New Roman" w:cs="Times New Roman"/>
                <w:b/>
                <w:iCs/>
                <w:sz w:val="16"/>
                <w:szCs w:val="16"/>
              </w:rPr>
            </w:pPr>
            <w:r w:rsidRPr="00C6639E">
              <w:rPr>
                <w:rFonts w:ascii="Times New Roman" w:hAnsi="Times New Roman" w:cs="Times New Roman"/>
                <w:b/>
                <w:iCs/>
                <w:sz w:val="16"/>
                <w:szCs w:val="16"/>
              </w:rPr>
              <w:t>ВСЕГО</w:t>
            </w:r>
          </w:p>
        </w:tc>
        <w:tc>
          <w:tcPr>
            <w:tcW w:w="620" w:type="dxa"/>
            <w:tcBorders>
              <w:top w:val="single" w:sz="4" w:space="0" w:color="000000"/>
              <w:left w:val="single" w:sz="4" w:space="0" w:color="000000"/>
              <w:bottom w:val="single" w:sz="4" w:space="0" w:color="000000"/>
              <w:right w:val="single" w:sz="4" w:space="0" w:color="000000"/>
            </w:tcBorders>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463"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519"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1255"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536" w:type="dxa"/>
            <w:tcBorders>
              <w:top w:val="single" w:sz="4" w:space="0" w:color="000000"/>
              <w:left w:val="single" w:sz="4" w:space="0" w:color="000000"/>
              <w:bottom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iCs/>
                <w:sz w:val="16"/>
                <w:szCs w:val="16"/>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7B9" w:rsidRPr="00C6639E" w:rsidRDefault="00EF67B9" w:rsidP="00D91E45">
            <w:pPr>
              <w:spacing w:after="0" w:line="240" w:lineRule="auto"/>
              <w:jc w:val="center"/>
              <w:rPr>
                <w:rFonts w:ascii="Times New Roman" w:hAnsi="Times New Roman" w:cs="Times New Roman"/>
                <w:b/>
                <w:sz w:val="16"/>
                <w:szCs w:val="16"/>
              </w:rPr>
            </w:pPr>
            <w:r w:rsidRPr="00C6639E">
              <w:rPr>
                <w:rFonts w:ascii="Times New Roman" w:hAnsi="Times New Roman" w:cs="Times New Roman"/>
                <w:b/>
                <w:sz w:val="16"/>
                <w:szCs w:val="16"/>
              </w:rPr>
              <w:t>24 713 879,08</w:t>
            </w:r>
          </w:p>
        </w:tc>
      </w:tr>
    </w:tbl>
    <w:p w:rsidR="00EF67B9" w:rsidRPr="00C6639E" w:rsidRDefault="00EF67B9" w:rsidP="00C6639E">
      <w:pPr>
        <w:spacing w:after="0" w:line="240" w:lineRule="auto"/>
        <w:jc w:val="both"/>
        <w:rPr>
          <w:rFonts w:ascii="Times New Roman" w:hAnsi="Times New Roman" w:cs="Times New Roman"/>
          <w:sz w:val="16"/>
          <w:szCs w:val="16"/>
        </w:rPr>
      </w:pPr>
    </w:p>
    <w:p w:rsidR="00EF67B9" w:rsidRPr="00C6639E" w:rsidRDefault="00EF67B9" w:rsidP="008D1C9E">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Приложение 5</w:t>
      </w:r>
    </w:p>
    <w:p w:rsidR="00EF67B9" w:rsidRPr="00C6639E" w:rsidRDefault="00EF67B9" w:rsidP="008D1C9E">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w:t>
      </w:r>
    </w:p>
    <w:p w:rsidR="00EF67B9" w:rsidRPr="00C6639E" w:rsidRDefault="00EF67B9" w:rsidP="008D1C9E">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муниципального округа</w:t>
      </w:r>
    </w:p>
    <w:p w:rsidR="00EF67B9" w:rsidRPr="00C6639E" w:rsidRDefault="00EF67B9" w:rsidP="008D1C9E">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«Об исполнении бюджета Поддорского</w:t>
      </w:r>
    </w:p>
    <w:p w:rsidR="00EF67B9" w:rsidRPr="00C6639E" w:rsidRDefault="00EF67B9" w:rsidP="008D1C9E">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сельского поселения за 2025 год»</w:t>
      </w:r>
    </w:p>
    <w:p w:rsidR="006B54CE" w:rsidRPr="00C6639E" w:rsidRDefault="006B54CE" w:rsidP="00C6639E">
      <w:pPr>
        <w:spacing w:after="0" w:line="240" w:lineRule="auto"/>
        <w:jc w:val="both"/>
        <w:rPr>
          <w:rFonts w:ascii="Times New Roman" w:hAnsi="Times New Roman" w:cs="Times New Roman"/>
          <w:b/>
          <w:sz w:val="16"/>
          <w:szCs w:val="16"/>
          <w:lang w:eastAsia="x-none"/>
        </w:rPr>
      </w:pPr>
    </w:p>
    <w:tbl>
      <w:tblPr>
        <w:tblW w:w="10490" w:type="dxa"/>
        <w:tblInd w:w="-1276" w:type="dxa"/>
        <w:tblLayout w:type="fixed"/>
        <w:tblLook w:val="0000" w:firstRow="0" w:lastRow="0" w:firstColumn="0" w:lastColumn="0" w:noHBand="0" w:noVBand="0"/>
      </w:tblPr>
      <w:tblGrid>
        <w:gridCol w:w="2269"/>
        <w:gridCol w:w="6095"/>
        <w:gridCol w:w="2126"/>
      </w:tblGrid>
      <w:tr w:rsidR="008D1C9E" w:rsidRPr="008D1C9E" w:rsidTr="008D1C9E">
        <w:trPr>
          <w:trHeight w:val="20"/>
        </w:trPr>
        <w:tc>
          <w:tcPr>
            <w:tcW w:w="10490" w:type="dxa"/>
            <w:gridSpan w:val="3"/>
            <w:tcBorders>
              <w:bottom w:val="single" w:sz="4" w:space="0" w:color="000000"/>
            </w:tcBorders>
            <w:shd w:val="clear" w:color="auto" w:fill="auto"/>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bCs/>
                <w:sz w:val="16"/>
                <w:szCs w:val="16"/>
                <w:lang w:eastAsia="x-none"/>
              </w:rPr>
              <w:t xml:space="preserve">Источники внутреннего финансирования дефицита бюджета </w:t>
            </w:r>
            <w:r w:rsidRPr="008D1C9E">
              <w:rPr>
                <w:rFonts w:ascii="Times New Roman" w:hAnsi="Times New Roman" w:cs="Times New Roman"/>
                <w:b/>
                <w:sz w:val="16"/>
                <w:szCs w:val="16"/>
                <w:lang w:eastAsia="x-none"/>
              </w:rPr>
              <w:t xml:space="preserve">Поддорского сельского поселения </w:t>
            </w:r>
            <w:r w:rsidRPr="008D1C9E">
              <w:rPr>
                <w:rFonts w:ascii="Times New Roman" w:hAnsi="Times New Roman" w:cs="Times New Roman"/>
                <w:b/>
                <w:bCs/>
                <w:sz w:val="16"/>
                <w:szCs w:val="16"/>
                <w:lang w:eastAsia="x-none"/>
              </w:rPr>
              <w:t xml:space="preserve">по кодам классификации источников финансирования дефицитов бюджетов Российской Федерации </w:t>
            </w:r>
            <w:r>
              <w:rPr>
                <w:rFonts w:ascii="Times New Roman" w:hAnsi="Times New Roman" w:cs="Times New Roman"/>
                <w:b/>
                <w:bCs/>
                <w:sz w:val="16"/>
                <w:szCs w:val="16"/>
                <w:lang w:eastAsia="x-none"/>
              </w:rPr>
              <w:t>з</w:t>
            </w:r>
            <w:r w:rsidRPr="008D1C9E">
              <w:rPr>
                <w:rFonts w:ascii="Times New Roman" w:hAnsi="Times New Roman" w:cs="Times New Roman"/>
                <w:b/>
                <w:bCs/>
                <w:sz w:val="16"/>
                <w:szCs w:val="16"/>
                <w:lang w:eastAsia="x-none"/>
              </w:rPr>
              <w:t>а 2025 год</w:t>
            </w:r>
          </w:p>
        </w:tc>
      </w:tr>
      <w:tr w:rsidR="008D1C9E" w:rsidRPr="008D1C9E" w:rsidTr="008D1C9E">
        <w:trPr>
          <w:trHeight w:val="20"/>
        </w:trPr>
        <w:tc>
          <w:tcPr>
            <w:tcW w:w="2269"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Код источника внутреннего финансирования дефицита бюджета</w:t>
            </w:r>
          </w:p>
        </w:tc>
        <w:tc>
          <w:tcPr>
            <w:tcW w:w="6095"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Наименование источника внутреннего финансирования дефицита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Сумма (в рублях)</w:t>
            </w:r>
          </w:p>
        </w:tc>
      </w:tr>
      <w:tr w:rsidR="008D1C9E" w:rsidRPr="008D1C9E" w:rsidTr="008D1C9E">
        <w:trPr>
          <w:trHeight w:val="20"/>
        </w:trPr>
        <w:tc>
          <w:tcPr>
            <w:tcW w:w="2269"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1</w:t>
            </w:r>
          </w:p>
        </w:tc>
        <w:tc>
          <w:tcPr>
            <w:tcW w:w="6095"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bCs/>
                <w:sz w:val="16"/>
                <w:szCs w:val="16"/>
                <w:lang w:eastAsia="x-none"/>
              </w:rPr>
            </w:pPr>
            <w:r w:rsidRPr="008D1C9E">
              <w:rPr>
                <w:rFonts w:ascii="Times New Roman" w:hAnsi="Times New Roman" w:cs="Times New Roman"/>
                <w:b/>
                <w:sz w:val="16"/>
                <w:szCs w:val="16"/>
                <w:lang w:eastAsia="x-none"/>
              </w:rPr>
              <w:t>3</w:t>
            </w:r>
          </w:p>
        </w:tc>
      </w:tr>
      <w:tr w:rsidR="008D1C9E" w:rsidRPr="008D1C9E" w:rsidTr="008D1C9E">
        <w:trPr>
          <w:trHeight w:val="20"/>
        </w:trPr>
        <w:tc>
          <w:tcPr>
            <w:tcW w:w="2269"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492 01 00 00 00 00 0000 000</w:t>
            </w:r>
          </w:p>
        </w:tc>
        <w:tc>
          <w:tcPr>
            <w:tcW w:w="6095"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rPr>
                <w:rFonts w:ascii="Times New Roman" w:hAnsi="Times New Roman" w:cs="Times New Roman"/>
                <w:b/>
                <w:bCs/>
                <w:sz w:val="16"/>
                <w:szCs w:val="16"/>
                <w:lang w:eastAsia="x-none"/>
              </w:rPr>
            </w:pPr>
            <w:r w:rsidRPr="008D1C9E">
              <w:rPr>
                <w:rFonts w:ascii="Times New Roman" w:hAnsi="Times New Roman" w:cs="Times New Roman"/>
                <w:b/>
                <w:bCs/>
                <w:sz w:val="16"/>
                <w:szCs w:val="16"/>
                <w:lang w:eastAsia="x-none"/>
              </w:rPr>
              <w:t>Источники финансирования дефицита бюджета - 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-1 604 463,64</w:t>
            </w:r>
          </w:p>
        </w:tc>
      </w:tr>
      <w:tr w:rsidR="008D1C9E" w:rsidRPr="008D1C9E" w:rsidTr="008D1C9E">
        <w:trPr>
          <w:trHeight w:val="20"/>
        </w:trPr>
        <w:tc>
          <w:tcPr>
            <w:tcW w:w="2269"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bCs/>
                <w:sz w:val="16"/>
                <w:szCs w:val="16"/>
                <w:lang w:eastAsia="x-none"/>
              </w:rPr>
            </w:pPr>
            <w:r w:rsidRPr="008D1C9E">
              <w:rPr>
                <w:rFonts w:ascii="Times New Roman" w:hAnsi="Times New Roman" w:cs="Times New Roman"/>
                <w:b/>
                <w:bCs/>
                <w:sz w:val="16"/>
                <w:szCs w:val="16"/>
                <w:lang w:eastAsia="x-none"/>
              </w:rPr>
              <w:t>492 01 05 00 00 00 0000 000</w:t>
            </w:r>
          </w:p>
        </w:tc>
        <w:tc>
          <w:tcPr>
            <w:tcW w:w="6095"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rPr>
                <w:rFonts w:ascii="Times New Roman" w:hAnsi="Times New Roman" w:cs="Times New Roman"/>
                <w:b/>
                <w:bCs/>
                <w:sz w:val="16"/>
                <w:szCs w:val="16"/>
                <w:lang w:eastAsia="x-none"/>
              </w:rPr>
            </w:pPr>
            <w:r w:rsidRPr="008D1C9E">
              <w:rPr>
                <w:rFonts w:ascii="Times New Roman" w:hAnsi="Times New Roman" w:cs="Times New Roman"/>
                <w:b/>
                <w:bCs/>
                <w:sz w:val="16"/>
                <w:szCs w:val="16"/>
                <w:lang w:eastAsia="x-none"/>
              </w:rPr>
              <w:t>Изменение остатков средств на счетах по учету средств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-1 604 463,64</w:t>
            </w:r>
          </w:p>
        </w:tc>
      </w:tr>
      <w:tr w:rsidR="008D1C9E" w:rsidRPr="008D1C9E" w:rsidTr="008D1C9E">
        <w:trPr>
          <w:trHeight w:val="20"/>
        </w:trPr>
        <w:tc>
          <w:tcPr>
            <w:tcW w:w="2269"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bCs/>
                <w:sz w:val="16"/>
                <w:szCs w:val="16"/>
                <w:lang w:eastAsia="x-none"/>
              </w:rPr>
            </w:pPr>
            <w:r w:rsidRPr="008D1C9E">
              <w:rPr>
                <w:rFonts w:ascii="Times New Roman" w:hAnsi="Times New Roman" w:cs="Times New Roman"/>
                <w:b/>
                <w:bCs/>
                <w:sz w:val="16"/>
                <w:szCs w:val="16"/>
                <w:lang w:eastAsia="x-none"/>
              </w:rPr>
              <w:t>492 01 05 02 01 10 0000 510</w:t>
            </w:r>
          </w:p>
        </w:tc>
        <w:tc>
          <w:tcPr>
            <w:tcW w:w="6095" w:type="dxa"/>
            <w:tcBorders>
              <w:top w:val="single" w:sz="4" w:space="0" w:color="000000"/>
              <w:left w:val="single" w:sz="4" w:space="0" w:color="000000"/>
              <w:bottom w:val="single" w:sz="4" w:space="0" w:color="000000"/>
            </w:tcBorders>
            <w:shd w:val="clear" w:color="auto" w:fill="auto"/>
            <w:vAlign w:val="center"/>
          </w:tcPr>
          <w:p w:rsidR="008D1C9E" w:rsidRPr="008D1C9E" w:rsidRDefault="008D1C9E" w:rsidP="008D1C9E">
            <w:pPr>
              <w:spacing w:after="0" w:line="240" w:lineRule="auto"/>
              <w:rPr>
                <w:rFonts w:ascii="Times New Roman" w:hAnsi="Times New Roman" w:cs="Times New Roman"/>
                <w:b/>
                <w:bCs/>
                <w:sz w:val="16"/>
                <w:szCs w:val="16"/>
                <w:lang w:eastAsia="x-none"/>
              </w:rPr>
            </w:pPr>
            <w:r w:rsidRPr="008D1C9E">
              <w:rPr>
                <w:rFonts w:ascii="Times New Roman" w:hAnsi="Times New Roman" w:cs="Times New Roman"/>
                <w:b/>
                <w:sz w:val="16"/>
                <w:szCs w:val="16"/>
                <w:lang w:eastAsia="x-none"/>
              </w:rPr>
              <w:t>Изменение прочих остатков средств бюджета сельского поселения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C9E" w:rsidRPr="008D1C9E" w:rsidRDefault="008D1C9E" w:rsidP="008D1C9E">
            <w:pPr>
              <w:spacing w:after="0" w:line="240" w:lineRule="auto"/>
              <w:jc w:val="center"/>
              <w:rPr>
                <w:rFonts w:ascii="Times New Roman" w:hAnsi="Times New Roman" w:cs="Times New Roman"/>
                <w:b/>
                <w:sz w:val="16"/>
                <w:szCs w:val="16"/>
                <w:lang w:eastAsia="x-none"/>
              </w:rPr>
            </w:pPr>
            <w:r w:rsidRPr="008D1C9E">
              <w:rPr>
                <w:rFonts w:ascii="Times New Roman" w:hAnsi="Times New Roman" w:cs="Times New Roman"/>
                <w:b/>
                <w:sz w:val="16"/>
                <w:szCs w:val="16"/>
                <w:lang w:eastAsia="x-none"/>
              </w:rPr>
              <w:t>-1 604 463,64</w:t>
            </w:r>
          </w:p>
        </w:tc>
      </w:tr>
    </w:tbl>
    <w:p w:rsidR="006B54CE" w:rsidRPr="008D1C9E" w:rsidRDefault="006B54CE" w:rsidP="008D1C9E">
      <w:pPr>
        <w:spacing w:after="0" w:line="240" w:lineRule="auto"/>
        <w:ind w:left="-1276" w:firstLine="283"/>
        <w:jc w:val="right"/>
        <w:rPr>
          <w:rFonts w:ascii="Times New Roman" w:hAnsi="Times New Roman" w:cs="Times New Roman"/>
          <w:b/>
          <w:sz w:val="20"/>
          <w:szCs w:val="16"/>
          <w:lang w:eastAsia="x-none"/>
        </w:rPr>
      </w:pPr>
    </w:p>
    <w:p w:rsidR="00484981" w:rsidRPr="008D1C9E" w:rsidRDefault="00484981" w:rsidP="008D1C9E">
      <w:pPr>
        <w:spacing w:after="0" w:line="240" w:lineRule="auto"/>
        <w:ind w:left="-1276" w:firstLine="283"/>
        <w:jc w:val="right"/>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ПРОЕКТ</w:t>
      </w:r>
    </w:p>
    <w:p w:rsidR="00484981" w:rsidRPr="008D1C9E" w:rsidRDefault="00484981" w:rsidP="008D1C9E">
      <w:pPr>
        <w:spacing w:after="0" w:line="240" w:lineRule="auto"/>
        <w:ind w:left="-1276" w:firstLine="283"/>
        <w:jc w:val="center"/>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Р о с с и й с к а я  Ф е д е р а ц и я</w:t>
      </w:r>
    </w:p>
    <w:p w:rsidR="00484981" w:rsidRPr="008D1C9E" w:rsidRDefault="00484981" w:rsidP="008D1C9E">
      <w:pPr>
        <w:spacing w:after="0" w:line="240" w:lineRule="auto"/>
        <w:ind w:left="-1276" w:firstLine="283"/>
        <w:jc w:val="center"/>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Новгородская область</w:t>
      </w:r>
    </w:p>
    <w:p w:rsidR="00484981" w:rsidRPr="008D1C9E" w:rsidRDefault="00484981" w:rsidP="008D1C9E">
      <w:pPr>
        <w:spacing w:after="0" w:line="240" w:lineRule="auto"/>
        <w:ind w:left="-1276" w:firstLine="283"/>
        <w:jc w:val="center"/>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Дума Поддорского муниципального округа</w:t>
      </w:r>
    </w:p>
    <w:p w:rsidR="00484981" w:rsidRPr="008D1C9E" w:rsidRDefault="00484981" w:rsidP="008D1C9E">
      <w:pPr>
        <w:spacing w:after="0" w:line="240" w:lineRule="auto"/>
        <w:ind w:left="-1276" w:firstLine="283"/>
        <w:jc w:val="center"/>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Р Е Ш Е Н И Е</w:t>
      </w:r>
    </w:p>
    <w:p w:rsidR="00484981" w:rsidRPr="008D1C9E" w:rsidRDefault="00484981" w:rsidP="008D1C9E">
      <w:pPr>
        <w:spacing w:after="0" w:line="240" w:lineRule="auto"/>
        <w:ind w:left="-1276" w:firstLine="283"/>
        <w:jc w:val="center"/>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от    . 2026  №</w:t>
      </w:r>
    </w:p>
    <w:p w:rsidR="00484981" w:rsidRPr="008D1C9E" w:rsidRDefault="00484981" w:rsidP="008D1C9E">
      <w:pPr>
        <w:spacing w:after="0" w:line="240" w:lineRule="auto"/>
        <w:ind w:left="-1276" w:firstLine="283"/>
        <w:jc w:val="center"/>
        <w:rPr>
          <w:rFonts w:ascii="Times New Roman" w:hAnsi="Times New Roman" w:cs="Times New Roman"/>
          <w:b/>
          <w:sz w:val="20"/>
          <w:szCs w:val="16"/>
        </w:rPr>
      </w:pPr>
      <w:r w:rsidRPr="008D1C9E">
        <w:rPr>
          <w:rFonts w:ascii="Times New Roman" w:hAnsi="Times New Roman" w:cs="Times New Roman"/>
          <w:b/>
          <w:sz w:val="20"/>
          <w:szCs w:val="16"/>
        </w:rPr>
        <w:t>Об исполнении бюджета Белебелковского сельского поселения за 2025 год</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Дума Поддорского муниципального округа</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b/>
          <w:sz w:val="20"/>
          <w:szCs w:val="16"/>
        </w:rPr>
        <w:t>РЕШИЛА:</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1. Утвердить отчет об исполнении бюджета Белебелковского сельского поселения за 2025 год по доходам в сумме 12 297 924 рубля 70 копеек, по расходам в сумме 12 328 849 рублей 34 копейки с превышением доходов над расходами в сумме  -30924 рубля 64 копейки и со следующими показателями:</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по доходам бюджета Белебелковского сельского поселения по кодам классификации доходов бюджетов Российской Федерации за 2025 год  согласно приложению 1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по расходам бюджета Белебелковского сельского поселения за 2025 год по ведомственной структуре расходов бюджета Белебелковского сельского поселения  согласно приложению 2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по источникам финансирования дефицита бюджета Белебелковского сельского поселения за 2025 год по кодам классификации источников финансирования дефицитов бюджетов согласно приложению 3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color w:val="000000"/>
          <w:spacing w:val="-2"/>
          <w:sz w:val="20"/>
          <w:szCs w:val="16"/>
        </w:rPr>
        <w:t>2.</w:t>
      </w:r>
      <w:r w:rsidRPr="008D1C9E">
        <w:rPr>
          <w:rFonts w:ascii="Times New Roman" w:hAnsi="Times New Roman" w:cs="Times New Roman"/>
          <w:sz w:val="20"/>
          <w:szCs w:val="16"/>
        </w:rPr>
        <w:t xml:space="preserve"> Опубликовать  решение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484981" w:rsidRPr="008D1C9E" w:rsidRDefault="00484981" w:rsidP="008D1C9E">
      <w:pPr>
        <w:spacing w:after="0" w:line="240" w:lineRule="auto"/>
        <w:ind w:left="-1276" w:firstLine="283"/>
        <w:jc w:val="both"/>
        <w:rPr>
          <w:rFonts w:ascii="Times New Roman" w:hAnsi="Times New Roman" w:cs="Times New Roman"/>
          <w:color w:val="000000"/>
          <w:spacing w:val="-2"/>
          <w:sz w:val="20"/>
          <w:szCs w:val="16"/>
        </w:rPr>
      </w:pP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Проект подготовил и завизировал</w:t>
      </w:r>
      <w:r w:rsidR="008D1C9E">
        <w:rPr>
          <w:rFonts w:ascii="Times New Roman" w:hAnsi="Times New Roman" w:cs="Times New Roman"/>
          <w:sz w:val="20"/>
          <w:szCs w:val="16"/>
        </w:rPr>
        <w:t xml:space="preserve"> </w:t>
      </w:r>
      <w:r w:rsidRPr="008D1C9E">
        <w:rPr>
          <w:rFonts w:ascii="Times New Roman" w:hAnsi="Times New Roman" w:cs="Times New Roman"/>
          <w:sz w:val="20"/>
          <w:szCs w:val="16"/>
        </w:rPr>
        <w:t xml:space="preserve">Глава </w:t>
      </w:r>
      <w:r w:rsidR="008D1C9E">
        <w:rPr>
          <w:rFonts w:ascii="Times New Roman" w:hAnsi="Times New Roman" w:cs="Times New Roman"/>
          <w:sz w:val="20"/>
          <w:szCs w:val="16"/>
        </w:rPr>
        <w:t>отдела</w:t>
      </w:r>
      <w:r w:rsidRPr="008D1C9E">
        <w:rPr>
          <w:rFonts w:ascii="Times New Roman" w:hAnsi="Times New Roman" w:cs="Times New Roman"/>
          <w:sz w:val="20"/>
          <w:szCs w:val="16"/>
        </w:rPr>
        <w:t xml:space="preserve">                   </w:t>
      </w:r>
      <w:r w:rsidR="008D1C9E">
        <w:rPr>
          <w:rFonts w:ascii="Times New Roman" w:hAnsi="Times New Roman" w:cs="Times New Roman"/>
          <w:sz w:val="20"/>
          <w:szCs w:val="16"/>
        </w:rPr>
        <w:t xml:space="preserve">                                                         </w:t>
      </w:r>
      <w:r w:rsidRPr="008D1C9E">
        <w:rPr>
          <w:rFonts w:ascii="Times New Roman" w:hAnsi="Times New Roman" w:cs="Times New Roman"/>
          <w:sz w:val="20"/>
          <w:szCs w:val="16"/>
        </w:rPr>
        <w:t xml:space="preserve">                         Н.С.Иванова</w:t>
      </w:r>
    </w:p>
    <w:p w:rsidR="00484981" w:rsidRPr="00C6639E" w:rsidRDefault="00484981" w:rsidP="00C6639E">
      <w:pPr>
        <w:spacing w:after="0" w:line="240" w:lineRule="auto"/>
        <w:jc w:val="both"/>
        <w:rPr>
          <w:rFonts w:ascii="Times New Roman" w:hAnsi="Times New Roman" w:cs="Times New Roman"/>
          <w:sz w:val="16"/>
          <w:szCs w:val="16"/>
        </w:rPr>
      </w:pPr>
    </w:p>
    <w:tbl>
      <w:tblPr>
        <w:tblW w:w="10509" w:type="dxa"/>
        <w:tblInd w:w="-1276" w:type="dxa"/>
        <w:tblLook w:val="04A0" w:firstRow="1" w:lastRow="0" w:firstColumn="1" w:lastColumn="0" w:noHBand="0" w:noVBand="1"/>
      </w:tblPr>
      <w:tblGrid>
        <w:gridCol w:w="6096"/>
        <w:gridCol w:w="1320"/>
        <w:gridCol w:w="1940"/>
        <w:gridCol w:w="1138"/>
        <w:gridCol w:w="15"/>
      </w:tblGrid>
      <w:tr w:rsidR="00484981" w:rsidRPr="00C6639E" w:rsidTr="008D1C9E">
        <w:trPr>
          <w:gridAfter w:val="1"/>
          <w:wAfter w:w="15" w:type="dxa"/>
          <w:trHeight w:val="20"/>
        </w:trPr>
        <w:tc>
          <w:tcPr>
            <w:tcW w:w="609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320"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3078" w:type="dxa"/>
            <w:gridSpan w:val="2"/>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Приложение 1</w:t>
            </w:r>
          </w:p>
        </w:tc>
      </w:tr>
      <w:tr w:rsidR="00484981" w:rsidRPr="00C6639E" w:rsidTr="008D1C9E">
        <w:trPr>
          <w:gridAfter w:val="1"/>
          <w:wAfter w:w="15" w:type="dxa"/>
          <w:trHeight w:val="20"/>
        </w:trPr>
        <w:tc>
          <w:tcPr>
            <w:tcW w:w="609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4398" w:type="dxa"/>
            <w:gridSpan w:val="3"/>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 решению Думы Поддорского муниципального округа</w:t>
            </w:r>
          </w:p>
        </w:tc>
      </w:tr>
      <w:tr w:rsidR="00484981" w:rsidRPr="00C6639E" w:rsidTr="008D1C9E">
        <w:trPr>
          <w:gridAfter w:val="1"/>
          <w:wAfter w:w="15" w:type="dxa"/>
          <w:trHeight w:val="20"/>
        </w:trPr>
        <w:tc>
          <w:tcPr>
            <w:tcW w:w="609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4398" w:type="dxa"/>
            <w:gridSpan w:val="3"/>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"Об исполнении бюджета Белебелковского сельского поселения</w:t>
            </w:r>
          </w:p>
        </w:tc>
      </w:tr>
      <w:tr w:rsidR="00484981" w:rsidRPr="00C6639E" w:rsidTr="008D1C9E">
        <w:trPr>
          <w:gridAfter w:val="1"/>
          <w:wAfter w:w="15" w:type="dxa"/>
          <w:trHeight w:val="20"/>
        </w:trPr>
        <w:tc>
          <w:tcPr>
            <w:tcW w:w="609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320"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940"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138"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за 2025 год"</w:t>
            </w:r>
          </w:p>
        </w:tc>
      </w:tr>
      <w:tr w:rsidR="00484981" w:rsidRPr="00C6639E" w:rsidTr="008D1C9E">
        <w:trPr>
          <w:trHeight w:val="20"/>
        </w:trPr>
        <w:tc>
          <w:tcPr>
            <w:tcW w:w="10509" w:type="dxa"/>
            <w:gridSpan w:val="5"/>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бюджета Белебелковского сельского поселения по кодам классификации доходов бюджетов Российской Федерации за 2025 год</w:t>
            </w:r>
          </w:p>
        </w:tc>
      </w:tr>
      <w:tr w:rsidR="00484981" w:rsidRPr="00C6639E" w:rsidTr="008D1C9E">
        <w:trPr>
          <w:gridAfter w:val="1"/>
          <w:wAfter w:w="15" w:type="dxa"/>
          <w:trHeight w:val="20"/>
        </w:trPr>
        <w:tc>
          <w:tcPr>
            <w:tcW w:w="609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4398" w:type="dxa"/>
            <w:gridSpan w:val="3"/>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r>
      <w:tr w:rsidR="00484981" w:rsidRPr="00C6639E" w:rsidTr="008D1C9E">
        <w:trPr>
          <w:gridAfter w:val="1"/>
          <w:wAfter w:w="15" w:type="dxa"/>
          <w:trHeight w:val="20"/>
        </w:trPr>
        <w:tc>
          <w:tcPr>
            <w:tcW w:w="609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Наименование показателя</w:t>
            </w:r>
          </w:p>
        </w:tc>
        <w:tc>
          <w:tcPr>
            <w:tcW w:w="3260" w:type="dxa"/>
            <w:gridSpan w:val="2"/>
            <w:tcBorders>
              <w:top w:val="single" w:sz="4" w:space="0" w:color="auto"/>
              <w:left w:val="nil"/>
              <w:bottom w:val="single" w:sz="4" w:space="0" w:color="auto"/>
              <w:right w:val="single" w:sz="4" w:space="0" w:color="000000"/>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Код бюджетной классификации</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Кассовое исполнение 2025</w:t>
            </w:r>
          </w:p>
        </w:tc>
      </w:tr>
      <w:tr w:rsidR="00484981" w:rsidRPr="00C6639E" w:rsidTr="008D1C9E">
        <w:trPr>
          <w:gridAfter w:val="1"/>
          <w:wAfter w:w="15" w:type="dxa"/>
          <w:trHeight w:val="20"/>
        </w:trPr>
        <w:tc>
          <w:tcPr>
            <w:tcW w:w="6096" w:type="dxa"/>
            <w:vMerge/>
            <w:tcBorders>
              <w:top w:val="single" w:sz="4" w:space="0" w:color="auto"/>
              <w:left w:val="single" w:sz="4" w:space="0" w:color="auto"/>
              <w:bottom w:val="single" w:sz="4" w:space="0" w:color="000000"/>
              <w:right w:val="single" w:sz="4" w:space="0" w:color="auto"/>
            </w:tcBorders>
            <w:vAlign w:val="center"/>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администратора поступлений</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доходов бюджета района</w:t>
            </w:r>
          </w:p>
        </w:tc>
        <w:tc>
          <w:tcPr>
            <w:tcW w:w="1138" w:type="dxa"/>
            <w:vMerge/>
            <w:tcBorders>
              <w:top w:val="single" w:sz="4" w:space="0" w:color="auto"/>
              <w:left w:val="single" w:sz="4" w:space="0" w:color="auto"/>
              <w:bottom w:val="single" w:sz="4" w:space="0" w:color="000000"/>
              <w:right w:val="single" w:sz="4" w:space="0" w:color="auto"/>
            </w:tcBorders>
            <w:vAlign w:val="center"/>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БЮДЖЕТА  ВСЕГО</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12 297 924,70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в том числе:</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Налоговые доходы</w:t>
            </w:r>
          </w:p>
        </w:tc>
        <w:tc>
          <w:tcPr>
            <w:tcW w:w="132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94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138"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2 171 816,00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Федеральная налоговая служба</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0 00 00000 00 0000 000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bCs/>
                <w:color w:val="000000"/>
                <w:sz w:val="16"/>
                <w:szCs w:val="16"/>
              </w:rPr>
            </w:pPr>
            <w:r w:rsidRPr="00C6639E">
              <w:rPr>
                <w:rFonts w:ascii="Times New Roman" w:hAnsi="Times New Roman" w:cs="Times New Roman"/>
                <w:b/>
                <w:bCs/>
                <w:color w:val="000000"/>
                <w:sz w:val="16"/>
                <w:szCs w:val="16"/>
              </w:rPr>
              <w:t>2 164 816,00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Налоговые доходы</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1 00 00000 00 0000 000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2 164 816,00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1 01 02000 01 0000 110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41 950,13</w:t>
            </w:r>
          </w:p>
        </w:tc>
      </w:tr>
      <w:tr w:rsidR="00484981" w:rsidRPr="00C6639E" w:rsidTr="008D1C9E">
        <w:trPr>
          <w:gridAfter w:val="1"/>
          <w:wAfter w:w="15" w:type="dxa"/>
          <w:trHeight w:val="20"/>
        </w:trPr>
        <w:tc>
          <w:tcPr>
            <w:tcW w:w="6096" w:type="dxa"/>
            <w:tcBorders>
              <w:top w:val="nil"/>
              <w:left w:val="nil"/>
              <w:bottom w:val="single" w:sz="4" w:space="0" w:color="auto"/>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20"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1 01 02010 01 0000 110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35 092,61</w:t>
            </w:r>
          </w:p>
        </w:tc>
      </w:tr>
      <w:tr w:rsidR="00484981" w:rsidRPr="00C6639E" w:rsidTr="008D1C9E">
        <w:trPr>
          <w:gridAfter w:val="1"/>
          <w:wAfter w:w="15" w:type="dxa"/>
          <w:trHeight w:val="20"/>
        </w:trPr>
        <w:tc>
          <w:tcPr>
            <w:tcW w:w="6096" w:type="dxa"/>
            <w:tcBorders>
              <w:top w:val="nil"/>
              <w:left w:val="nil"/>
              <w:bottom w:val="single" w:sz="4" w:space="0" w:color="auto"/>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20"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1 01 02030 01 0000 110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6 857,52</w:t>
            </w:r>
          </w:p>
        </w:tc>
      </w:tr>
      <w:tr w:rsidR="00484981" w:rsidRPr="00C6639E" w:rsidTr="008D1C9E">
        <w:trPr>
          <w:gridAfter w:val="1"/>
          <w:wAfter w:w="15" w:type="dxa"/>
          <w:trHeight w:val="20"/>
        </w:trPr>
        <w:tc>
          <w:tcPr>
            <w:tcW w:w="6096" w:type="dxa"/>
            <w:tcBorders>
              <w:top w:val="nil"/>
              <w:left w:val="nil"/>
              <w:bottom w:val="single" w:sz="4" w:space="0" w:color="auto"/>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Налоги на товары (работы, услуги), реализуемые на территории  Российской Федерации</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1 507 507,45</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Акцизы по подакцизным товарам (продукции), производимым на территории РФ</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1 03 02000 01 0000 110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1 507 507,45</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1 03 02231 01 0000 110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764 725,86</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1 03 02241 01 0000 110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4 474,78</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1 03 02251 01 0000 110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814 769,07</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1 03 02260 01 0000 110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-76 462,26</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1 06 0103 01 00000110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68 220,63</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Земельный налог с организаций, обладающих земельным участком, расположенным в границах сельских поселений</w:t>
            </w:r>
          </w:p>
        </w:tc>
        <w:tc>
          <w:tcPr>
            <w:tcW w:w="132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1 06 0603 31 00000110</w:t>
            </w:r>
          </w:p>
        </w:tc>
        <w:tc>
          <w:tcPr>
            <w:tcW w:w="1138"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134 045,41</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132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182</w:t>
            </w:r>
          </w:p>
        </w:tc>
        <w:tc>
          <w:tcPr>
            <w:tcW w:w="194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1 06 0604 31 00000110</w:t>
            </w:r>
          </w:p>
        </w:tc>
        <w:tc>
          <w:tcPr>
            <w:tcW w:w="1138"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413 092,38</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1 08 04020 01 0000 110</w:t>
            </w:r>
          </w:p>
          <w:p w:rsidR="00484981" w:rsidRPr="00C6639E" w:rsidRDefault="00484981" w:rsidP="00C6639E">
            <w:pPr>
              <w:spacing w:after="0" w:line="240" w:lineRule="auto"/>
              <w:jc w:val="both"/>
              <w:rPr>
                <w:rFonts w:ascii="Times New Roman" w:hAnsi="Times New Roman" w:cs="Times New Roman"/>
                <w:color w:val="000000"/>
                <w:sz w:val="16"/>
                <w:szCs w:val="16"/>
              </w:rPr>
            </w:pPr>
          </w:p>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7 000,00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Неналоговые доходы</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1 00 00000 00 0000 000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366 497,70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Доходы от продажи материальных и нематериальных активов</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1 14 00000 00 0000 000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i/>
                <w:sz w:val="16"/>
                <w:szCs w:val="16"/>
              </w:rPr>
            </w:pPr>
            <w:r w:rsidRPr="00C6639E">
              <w:rPr>
                <w:rFonts w:ascii="Times New Roman" w:hAnsi="Times New Roman" w:cs="Times New Roman"/>
                <w:b/>
                <w:i/>
                <w:sz w:val="16"/>
                <w:szCs w:val="16"/>
              </w:rPr>
              <w:t>190 196,00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1 14 02053 10 0000 410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24 336,00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1 14 06025 10 0000 430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165 860,00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132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335</w:t>
            </w:r>
          </w:p>
        </w:tc>
        <w:tc>
          <w:tcPr>
            <w:tcW w:w="194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1 16 07090 10 0000 140</w:t>
            </w:r>
          </w:p>
        </w:tc>
        <w:tc>
          <w:tcPr>
            <w:tcW w:w="1138"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sz w:val="16"/>
                <w:szCs w:val="16"/>
              </w:rPr>
            </w:pPr>
            <w:r w:rsidRPr="00C6639E">
              <w:rPr>
                <w:rFonts w:ascii="Times New Roman" w:hAnsi="Times New Roman" w:cs="Times New Roman"/>
                <w:b/>
                <w:i/>
                <w:sz w:val="16"/>
                <w:szCs w:val="16"/>
              </w:rPr>
              <w:t>52 301,70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Инициативные платежи, зачисляемые в бюджеты сельских поселений</w:t>
            </w:r>
          </w:p>
        </w:tc>
        <w:tc>
          <w:tcPr>
            <w:tcW w:w="132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335</w:t>
            </w:r>
          </w:p>
        </w:tc>
        <w:tc>
          <w:tcPr>
            <w:tcW w:w="1940"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color w:val="000000"/>
                <w:sz w:val="16"/>
                <w:szCs w:val="16"/>
              </w:rPr>
            </w:pPr>
            <w:r w:rsidRPr="00C6639E">
              <w:rPr>
                <w:rFonts w:ascii="Times New Roman" w:hAnsi="Times New Roman" w:cs="Times New Roman"/>
                <w:b/>
                <w:i/>
                <w:color w:val="000000"/>
                <w:sz w:val="16"/>
                <w:szCs w:val="16"/>
              </w:rPr>
              <w:t>1 17 15030 10 0000 150</w:t>
            </w:r>
          </w:p>
        </w:tc>
        <w:tc>
          <w:tcPr>
            <w:tcW w:w="1138" w:type="dxa"/>
            <w:tcBorders>
              <w:top w:val="nil"/>
              <w:left w:val="nil"/>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b/>
                <w:i/>
                <w:sz w:val="16"/>
                <w:szCs w:val="16"/>
              </w:rPr>
            </w:pPr>
            <w:r w:rsidRPr="00C6639E">
              <w:rPr>
                <w:rFonts w:ascii="Times New Roman" w:hAnsi="Times New Roman" w:cs="Times New Roman"/>
                <w:b/>
                <w:i/>
                <w:sz w:val="16"/>
                <w:szCs w:val="16"/>
              </w:rPr>
              <w:t>124 000,00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Безвозмездные поступления</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2 00 00000 00 0000 000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9 759 611,00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Дотации бюджетам сельских поселений на выравнивание бюджетной обеспеченности из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2 02 16001 10 0000 150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6 772 000,00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Прочие субсидии бюджетам сельских поселений</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2 02 29999 10 0000 150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1 092 000,00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сельских поселений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2 02 30024 10 0000 150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6 900,00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lastRenderedPageBreak/>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2 02 35118 10 0000 150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165 311,00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2 02 40014 10 0000 150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748 400,00</w:t>
            </w:r>
          </w:p>
        </w:tc>
      </w:tr>
      <w:tr w:rsidR="00484981" w:rsidRPr="00C6639E" w:rsidTr="008D1C9E">
        <w:trPr>
          <w:gridAfter w:val="1"/>
          <w:wAfter w:w="15" w:type="dxa"/>
          <w:trHeight w:val="20"/>
        </w:trPr>
        <w:tc>
          <w:tcPr>
            <w:tcW w:w="6096"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Межбюджетные трансферты, передаваемые бюджетам сельских поселений на развитие инфраструктуры дорожного хозяйства</w:t>
            </w:r>
          </w:p>
        </w:tc>
        <w:tc>
          <w:tcPr>
            <w:tcW w:w="132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335</w:t>
            </w:r>
          </w:p>
        </w:tc>
        <w:tc>
          <w:tcPr>
            <w:tcW w:w="1940"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2 02 40014 10 0000 150</w:t>
            </w:r>
          </w:p>
        </w:tc>
        <w:tc>
          <w:tcPr>
            <w:tcW w:w="1138"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975 000,00</w:t>
            </w:r>
          </w:p>
        </w:tc>
      </w:tr>
    </w:tbl>
    <w:p w:rsidR="00484981" w:rsidRPr="00C6639E" w:rsidRDefault="00484981" w:rsidP="00C6639E">
      <w:pPr>
        <w:spacing w:after="0" w:line="240" w:lineRule="auto"/>
        <w:jc w:val="both"/>
        <w:rPr>
          <w:rFonts w:ascii="Times New Roman" w:hAnsi="Times New Roman" w:cs="Times New Roman"/>
          <w:sz w:val="16"/>
          <w:szCs w:val="16"/>
        </w:rPr>
      </w:pPr>
    </w:p>
    <w:tbl>
      <w:tblPr>
        <w:tblW w:w="10475" w:type="dxa"/>
        <w:tblInd w:w="-1276" w:type="dxa"/>
        <w:tblCellMar>
          <w:left w:w="0" w:type="dxa"/>
          <w:right w:w="0" w:type="dxa"/>
        </w:tblCellMar>
        <w:tblLook w:val="04A0" w:firstRow="1" w:lastRow="0" w:firstColumn="1" w:lastColumn="0" w:noHBand="0" w:noVBand="1"/>
      </w:tblPr>
      <w:tblGrid>
        <w:gridCol w:w="6521"/>
        <w:gridCol w:w="532"/>
        <w:gridCol w:w="416"/>
        <w:gridCol w:w="412"/>
        <w:gridCol w:w="1040"/>
        <w:gridCol w:w="516"/>
        <w:gridCol w:w="1032"/>
        <w:gridCol w:w="6"/>
      </w:tblGrid>
      <w:tr w:rsidR="00484981" w:rsidRPr="00C6639E" w:rsidTr="008D1C9E">
        <w:trPr>
          <w:gridAfter w:val="1"/>
          <w:wAfter w:w="6" w:type="dxa"/>
          <w:trHeight w:val="20"/>
        </w:trPr>
        <w:tc>
          <w:tcPr>
            <w:tcW w:w="6521"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6"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Приложение 2</w:t>
            </w:r>
          </w:p>
        </w:tc>
      </w:tr>
      <w:tr w:rsidR="00484981" w:rsidRPr="00C6639E" w:rsidTr="008D1C9E">
        <w:trPr>
          <w:gridAfter w:val="1"/>
          <w:wAfter w:w="6" w:type="dxa"/>
          <w:trHeight w:val="20"/>
        </w:trPr>
        <w:tc>
          <w:tcPr>
            <w:tcW w:w="6521"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6"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2588" w:type="dxa"/>
            <w:gridSpan w:val="3"/>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 решению Думы Поддорского муниципального округа  "Об исполнении бюджета Белебелковского сельского поселения  за 2025 год"</w:t>
            </w:r>
          </w:p>
        </w:tc>
      </w:tr>
      <w:tr w:rsidR="00484981" w:rsidRPr="00C6639E" w:rsidTr="008D1C9E">
        <w:trPr>
          <w:gridAfter w:val="1"/>
          <w:wAfter w:w="6" w:type="dxa"/>
          <w:trHeight w:val="20"/>
        </w:trPr>
        <w:tc>
          <w:tcPr>
            <w:tcW w:w="6521"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6"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r>
      <w:tr w:rsidR="00484981" w:rsidRPr="00C6639E" w:rsidTr="008D1C9E">
        <w:trPr>
          <w:trHeight w:val="20"/>
        </w:trPr>
        <w:tc>
          <w:tcPr>
            <w:tcW w:w="10475" w:type="dxa"/>
            <w:gridSpan w:val="8"/>
            <w:tcBorders>
              <w:top w:val="nil"/>
              <w:left w:val="nil"/>
              <w:bottom w:val="nil"/>
              <w:right w:val="nil"/>
            </w:tcBorders>
            <w:shd w:val="clear" w:color="auto" w:fill="auto"/>
            <w:vAlign w:val="bottom"/>
            <w:hideMark/>
          </w:tcPr>
          <w:p w:rsidR="00484981" w:rsidRPr="00C6639E" w:rsidRDefault="00484981" w:rsidP="008D1C9E">
            <w:pPr>
              <w:spacing w:after="0" w:line="240" w:lineRule="auto"/>
              <w:jc w:val="center"/>
              <w:rPr>
                <w:rFonts w:ascii="Times New Roman" w:hAnsi="Times New Roman" w:cs="Times New Roman"/>
                <w:sz w:val="16"/>
                <w:szCs w:val="16"/>
              </w:rPr>
            </w:pPr>
            <w:r w:rsidRPr="00C6639E">
              <w:rPr>
                <w:rFonts w:ascii="Times New Roman" w:hAnsi="Times New Roman" w:cs="Times New Roman"/>
                <w:sz w:val="16"/>
                <w:szCs w:val="16"/>
              </w:rPr>
              <w:t>расходы бюджета Белебелковского сельского поселения за 2025 год по ведомственной структуре расходов бюджета Белебелковского сельского поселения</w:t>
            </w:r>
          </w:p>
        </w:tc>
      </w:tr>
      <w:tr w:rsidR="00484981" w:rsidRPr="00C6639E" w:rsidTr="008D1C9E">
        <w:trPr>
          <w:gridAfter w:val="1"/>
          <w:wAfter w:w="6" w:type="dxa"/>
          <w:trHeight w:val="20"/>
        </w:trPr>
        <w:tc>
          <w:tcPr>
            <w:tcW w:w="6521"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32"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2"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рублей</w:t>
            </w:r>
          </w:p>
        </w:tc>
      </w:tr>
      <w:tr w:rsidR="00484981" w:rsidRPr="00C6639E" w:rsidTr="008D1C9E">
        <w:trPr>
          <w:gridAfter w:val="1"/>
          <w:wAfter w:w="6" w:type="dxa"/>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Наименование</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Вед</w:t>
            </w:r>
          </w:p>
        </w:tc>
        <w:tc>
          <w:tcPr>
            <w:tcW w:w="416"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РЗ</w:t>
            </w:r>
          </w:p>
        </w:tc>
        <w:tc>
          <w:tcPr>
            <w:tcW w:w="412"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ЦСТ</w:t>
            </w:r>
          </w:p>
        </w:tc>
        <w:tc>
          <w:tcPr>
            <w:tcW w:w="516"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ВР</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2025 кассовый</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Администрация Белебелковского сельского поселения</w:t>
            </w:r>
          </w:p>
        </w:tc>
        <w:tc>
          <w:tcPr>
            <w:tcW w:w="532"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12 328 849,34</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Общегосударственные вопросы</w:t>
            </w:r>
          </w:p>
        </w:tc>
        <w:tc>
          <w:tcPr>
            <w:tcW w:w="532"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4 414 529,93</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532"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1 013 538,28</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Глава муниципального образования</w:t>
            </w:r>
          </w:p>
        </w:tc>
        <w:tc>
          <w:tcPr>
            <w:tcW w:w="532" w:type="dxa"/>
            <w:tcBorders>
              <w:top w:val="nil"/>
              <w:left w:val="nil"/>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90 0 00 00000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1 013 538,28</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917 287,28</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917 287,28</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90 0 00 60300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96 251,00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3 106 859,65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Руководство и управление в сфере установленных функций органов  местного самоуправления</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3 104 259,65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Обеспечение функций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3 097 359,65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1 910 642,10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91 0 00 60300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299 749,00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850 057,62</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Исполнение судебных актов Российской Федерации и мировых соглашений по возмещению причиненного вреда</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91 0 00 01000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831</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5 443,58</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Уплата налогов, сборов и иных платежей</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91 0 00 01000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850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31 467,35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91 0 00 70280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6 400,00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91 0 00 70280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6 200,00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91 0 00 70280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91 0 00 70650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91 0 00 70650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92  0 00 60010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92 0 00 60110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Прочая закупка товаров, работ и услуг</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92 0 00 60120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32" w:type="dxa"/>
            <w:tcBorders>
              <w:top w:val="nil"/>
              <w:left w:val="nil"/>
              <w:bottom w:val="single" w:sz="4" w:space="0" w:color="auto"/>
              <w:right w:val="single" w:sz="4" w:space="0" w:color="auto"/>
            </w:tcBorders>
            <w:shd w:val="clear" w:color="auto" w:fill="auto"/>
            <w:noWrap/>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06</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92 0 00 60020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282 100,00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Другие общегосударственные вопросы</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95 0 00 99990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12 032,00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Национальная оборона</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Мобилизационная и вневойсковая подготовка</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96 0 00 51180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Расходы на выплаты персоналу государственных (муниципальных) органов</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96 0 00 51180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153 883,00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99 0 00 51180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11 428,00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Национальная экономика</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3 009 163,30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Дорожное хозяйство (дорожные фонды)</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2 973 163,30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"Совершенствование и содержание дорожного хозяйства Белебелковского сельского поселения"</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02 0 00 00000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2 973 163,30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w:t>
            </w:r>
          </w:p>
        </w:tc>
        <w:tc>
          <w:tcPr>
            <w:tcW w:w="532" w:type="dxa"/>
            <w:tcBorders>
              <w:top w:val="nil"/>
              <w:left w:val="nil"/>
              <w:bottom w:val="single" w:sz="4" w:space="0" w:color="auto"/>
              <w:right w:val="single" w:sz="4" w:space="0" w:color="auto"/>
            </w:tcBorders>
            <w:shd w:val="clear" w:color="auto" w:fill="auto"/>
            <w:noWrap/>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02 0 01 00000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807 194,95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01 9Д850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196 000,00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 xml:space="preserve">02 0 01 </w:t>
            </w:r>
            <w:r w:rsidRPr="00C6639E">
              <w:rPr>
                <w:rFonts w:ascii="Times New Roman" w:hAnsi="Times New Roman" w:cs="Times New Roman"/>
                <w:sz w:val="16"/>
                <w:szCs w:val="16"/>
                <w:lang w:val="en-US"/>
              </w:rPr>
              <w:t>S</w:t>
            </w:r>
            <w:r w:rsidRPr="00C6639E">
              <w:rPr>
                <w:rFonts w:ascii="Times New Roman" w:hAnsi="Times New Roman" w:cs="Times New Roman"/>
                <w:sz w:val="16"/>
                <w:szCs w:val="16"/>
              </w:rPr>
              <w:t>Д850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10 194,95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01 9Д991</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600 000,00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01 SД991</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прочих мероприятий программы "Совершенствование и содержание дорожного хозяйства Поддорского муниципального района</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2 165 968,35</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02 0 02 99990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476 789,00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Закупка энергетических ресурсов</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02 0 02 99990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1 106 695,36</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9Д850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196 000,00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SД850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10 483,99</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Закупка энергетических ресурсов</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9Д991</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375 000,00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Закупка энергетических ресурсов</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02 0 02 SД991</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Другие вопросы в области национальной экономики</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36 000,00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99 7 00 23090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35 000,00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04</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99 7 00 60270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540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Жилищно-коммунальное хозяйство</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4 460 970,04</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Жилищное хозяйство</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99 1 00 60120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36 800,00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Благоустройство</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4 424 170,04</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«Комплексное развитие сельских территорий Белебелковского сельского поселения»</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09 0 00 00000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3 012 176,43</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Развитие проектов на развитие территорий</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09 0 02 99990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1 838 176,43</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09 0 02 99990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1 838 176,43</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Реализация проектов в рамках ПИБ «ППМИ»</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09 0 03 00000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1 174 000,00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09 0 03 75260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700 000,00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 xml:space="preserve">09 0 03 </w:t>
            </w:r>
            <w:r w:rsidRPr="00C6639E">
              <w:rPr>
                <w:rFonts w:ascii="Times New Roman" w:hAnsi="Times New Roman" w:cs="Times New Roman"/>
                <w:sz w:val="16"/>
                <w:szCs w:val="16"/>
                <w:lang w:val="en-US"/>
              </w:rPr>
              <w:t>S</w:t>
            </w:r>
            <w:r w:rsidRPr="00C6639E">
              <w:rPr>
                <w:rFonts w:ascii="Times New Roman" w:hAnsi="Times New Roman" w:cs="Times New Roman"/>
                <w:sz w:val="16"/>
                <w:szCs w:val="16"/>
              </w:rPr>
              <w:t>5260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474 000,00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«Борьба с борщевиком Сосновского на территории Белебелковского сельского поселения»</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14 0 01 00000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110 000,00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14 0 01 99990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110 000,00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Благоустройство</w:t>
            </w:r>
          </w:p>
        </w:tc>
        <w:tc>
          <w:tcPr>
            <w:tcW w:w="5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99 0 00 00000</w:t>
            </w:r>
          </w:p>
        </w:tc>
        <w:tc>
          <w:tcPr>
            <w:tcW w:w="516"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1 301 993,61</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Уличное освещение</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99 4 00 23060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909 796,00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99 4 00 23060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121 881,00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Закупка энергетических ресурсов</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99 4 00 23060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787 915,00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Прочие работы по благоустройству</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99 6 00 23080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392 197,61</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05</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03</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99 6 00 23080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392 197,61</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Муниципальная программа «Развитие культуры в Белебелковском сельском поселении»</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040" w:type="dxa"/>
            <w:tcBorders>
              <w:top w:val="nil"/>
              <w:left w:val="nil"/>
              <w:bottom w:val="single" w:sz="4" w:space="0" w:color="auto"/>
              <w:right w:val="single" w:sz="4" w:space="0" w:color="auto"/>
            </w:tcBorders>
            <w:shd w:val="clear" w:color="auto" w:fill="auto"/>
            <w:noWrap/>
            <w:vAlign w:val="bottom"/>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06 0 02 00000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08</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06 0 02 99990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240</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25 000,00</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Социальная политика</w:t>
            </w:r>
          </w:p>
        </w:tc>
        <w:tc>
          <w:tcPr>
            <w:tcW w:w="532"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253 875,07</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Пенсионное обеспечение</w:t>
            </w:r>
          </w:p>
        </w:tc>
        <w:tc>
          <w:tcPr>
            <w:tcW w:w="532"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253 875,07</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пенсии, социальные доплаты к пенсиям</w:t>
            </w:r>
          </w:p>
        </w:tc>
        <w:tc>
          <w:tcPr>
            <w:tcW w:w="532"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w:t>
            </w: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w:t>
            </w: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01</w:t>
            </w: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99 8 00 23100</w:t>
            </w: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312</w:t>
            </w: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253 875,07</w:t>
            </w:r>
          </w:p>
        </w:tc>
      </w:tr>
      <w:tr w:rsidR="00484981" w:rsidRPr="00C6639E" w:rsidTr="008D1C9E">
        <w:trPr>
          <w:gridAfter w:val="1"/>
          <w:wAfter w:w="6" w:type="dxa"/>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ВСЕГО</w:t>
            </w:r>
          </w:p>
        </w:tc>
        <w:tc>
          <w:tcPr>
            <w:tcW w:w="5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p>
        </w:tc>
        <w:tc>
          <w:tcPr>
            <w:tcW w:w="4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p>
        </w:tc>
        <w:tc>
          <w:tcPr>
            <w:tcW w:w="41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p>
        </w:tc>
        <w:tc>
          <w:tcPr>
            <w:tcW w:w="1040"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p>
        </w:tc>
        <w:tc>
          <w:tcPr>
            <w:tcW w:w="516"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p>
        </w:tc>
        <w:tc>
          <w:tcPr>
            <w:tcW w:w="1032"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12 328 849,34</w:t>
            </w:r>
          </w:p>
        </w:tc>
      </w:tr>
    </w:tbl>
    <w:p w:rsidR="00484981" w:rsidRPr="00C6639E" w:rsidRDefault="00484981" w:rsidP="00C6639E">
      <w:pPr>
        <w:spacing w:after="0" w:line="240" w:lineRule="auto"/>
        <w:jc w:val="both"/>
        <w:rPr>
          <w:rFonts w:ascii="Times New Roman" w:hAnsi="Times New Roman" w:cs="Times New Roman"/>
          <w:sz w:val="16"/>
          <w:szCs w:val="16"/>
        </w:rPr>
      </w:pPr>
    </w:p>
    <w:tbl>
      <w:tblPr>
        <w:tblW w:w="10587" w:type="dxa"/>
        <w:tblInd w:w="-1276" w:type="dxa"/>
        <w:tblLook w:val="04A0" w:firstRow="1" w:lastRow="0" w:firstColumn="1" w:lastColumn="0" w:noHBand="0" w:noVBand="1"/>
      </w:tblPr>
      <w:tblGrid>
        <w:gridCol w:w="7088"/>
        <w:gridCol w:w="2268"/>
        <w:gridCol w:w="1224"/>
        <w:gridCol w:w="7"/>
      </w:tblGrid>
      <w:tr w:rsidR="00484981" w:rsidRPr="00C6639E" w:rsidTr="008D1C9E">
        <w:trPr>
          <w:gridAfter w:val="1"/>
          <w:wAfter w:w="7" w:type="dxa"/>
          <w:trHeight w:val="20"/>
        </w:trPr>
        <w:tc>
          <w:tcPr>
            <w:tcW w:w="7088"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2268"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224"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Приложение 3</w:t>
            </w:r>
          </w:p>
        </w:tc>
      </w:tr>
      <w:tr w:rsidR="00484981" w:rsidRPr="00C6639E" w:rsidTr="008D1C9E">
        <w:trPr>
          <w:trHeight w:val="20"/>
        </w:trPr>
        <w:tc>
          <w:tcPr>
            <w:tcW w:w="10587" w:type="dxa"/>
            <w:gridSpan w:val="4"/>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к  решению Думы Поддорского муниципального округа</w:t>
            </w:r>
          </w:p>
        </w:tc>
      </w:tr>
      <w:tr w:rsidR="00484981" w:rsidRPr="00C6639E" w:rsidTr="008D1C9E">
        <w:trPr>
          <w:trHeight w:val="20"/>
        </w:trPr>
        <w:tc>
          <w:tcPr>
            <w:tcW w:w="10587" w:type="dxa"/>
            <w:gridSpan w:val="4"/>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"Об исполнении бюджета Белебелковского сельского поселения</w:t>
            </w:r>
          </w:p>
        </w:tc>
      </w:tr>
      <w:tr w:rsidR="00484981" w:rsidRPr="00C6639E" w:rsidTr="008D1C9E">
        <w:trPr>
          <w:gridAfter w:val="1"/>
          <w:wAfter w:w="7" w:type="dxa"/>
          <w:trHeight w:val="20"/>
        </w:trPr>
        <w:tc>
          <w:tcPr>
            <w:tcW w:w="7088"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p>
        </w:tc>
        <w:tc>
          <w:tcPr>
            <w:tcW w:w="2268"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224" w:type="dxa"/>
            <w:tcBorders>
              <w:top w:val="nil"/>
              <w:left w:val="nil"/>
              <w:bottom w:val="nil"/>
              <w:right w:val="nil"/>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за 2025 год"</w:t>
            </w:r>
          </w:p>
        </w:tc>
      </w:tr>
      <w:tr w:rsidR="00484981" w:rsidRPr="00C6639E" w:rsidTr="008D1C9E">
        <w:trPr>
          <w:trHeight w:val="20"/>
        </w:trPr>
        <w:tc>
          <w:tcPr>
            <w:tcW w:w="10587" w:type="dxa"/>
            <w:gridSpan w:val="4"/>
            <w:tcBorders>
              <w:top w:val="nil"/>
              <w:left w:val="nil"/>
              <w:bottom w:val="nil"/>
              <w:right w:val="nil"/>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Источники финансирования дефицита бюджета Поддорского муниципального района по кодам классификации источников финансирования дефицитов бюджетов Российской Федерации за 2025 год</w:t>
            </w:r>
          </w:p>
        </w:tc>
      </w:tr>
      <w:tr w:rsidR="00484981" w:rsidRPr="00C6639E" w:rsidTr="008D1C9E">
        <w:trPr>
          <w:gridAfter w:val="1"/>
          <w:wAfter w:w="7" w:type="dxa"/>
          <w:trHeight w:val="20"/>
        </w:trPr>
        <w:tc>
          <w:tcPr>
            <w:tcW w:w="70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Наименование источника внутреннего финансирования дефицита бюджета</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 группы, подгруппы, статьи и вида источников</w:t>
            </w:r>
          </w:p>
        </w:tc>
        <w:tc>
          <w:tcPr>
            <w:tcW w:w="1224" w:type="dxa"/>
            <w:tcBorders>
              <w:top w:val="single" w:sz="4" w:space="0" w:color="auto"/>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исполнено</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1</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2</w:t>
            </w:r>
          </w:p>
        </w:tc>
        <w:tc>
          <w:tcPr>
            <w:tcW w:w="1224"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3</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Источники финансирования дефицита бюджета - всего</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30924,64</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том числе:</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Источники  внутреннего финансирования дефицитов бюджета</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30924,64</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Кредиты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000 01 02 00 00 00 0000 000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b/>
                <w:bCs/>
                <w:sz w:val="16"/>
                <w:szCs w:val="16"/>
              </w:rPr>
            </w:pPr>
            <w:r w:rsidRPr="00C6639E">
              <w:rPr>
                <w:rFonts w:ascii="Times New Roman" w:hAnsi="Times New Roman" w:cs="Times New Roman"/>
                <w:b/>
                <w:bCs/>
                <w:sz w:val="16"/>
                <w:szCs w:val="16"/>
              </w:rPr>
              <w:t>0,00</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000 01 02 00 00 00 0000 700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Получение кредитов от кредитных организаций бюджетами муниципальных районов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000 01 02 00 00 05 0000 710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кредитов, предоставленных кредитными организациями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000 01 02 00 00 00 0000 800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Погашение бюджетами муниципальных районов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000 01 02 00 00 05 0000 810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Изменение прочих остатков средств  бюджетов</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000 01 05 00 00 00 0000 000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30924,64</w:t>
            </w:r>
          </w:p>
        </w:tc>
      </w:tr>
      <w:tr w:rsidR="00484981" w:rsidRPr="00C6639E" w:rsidTr="008D1C9E">
        <w:trPr>
          <w:gridAfter w:val="1"/>
          <w:wAfter w:w="7" w:type="dxa"/>
          <w:trHeight w:val="20"/>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Изменение прочих остатков средств бюджета сельского поселения</w:t>
            </w:r>
          </w:p>
        </w:tc>
        <w:tc>
          <w:tcPr>
            <w:tcW w:w="2268" w:type="dxa"/>
            <w:tcBorders>
              <w:top w:val="nil"/>
              <w:left w:val="nil"/>
              <w:bottom w:val="single" w:sz="4" w:space="0" w:color="auto"/>
              <w:right w:val="single" w:sz="4" w:space="0" w:color="auto"/>
            </w:tcBorders>
            <w:shd w:val="clear" w:color="auto" w:fill="auto"/>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335 01 05 02 01 05 0000 000</w:t>
            </w:r>
          </w:p>
        </w:tc>
        <w:tc>
          <w:tcPr>
            <w:tcW w:w="1224" w:type="dxa"/>
            <w:tcBorders>
              <w:top w:val="nil"/>
              <w:left w:val="nil"/>
              <w:bottom w:val="single" w:sz="4" w:space="0" w:color="auto"/>
              <w:right w:val="single" w:sz="4" w:space="0" w:color="auto"/>
            </w:tcBorders>
            <w:shd w:val="clear" w:color="auto" w:fill="auto"/>
            <w:noWrap/>
            <w:vAlign w:val="bottom"/>
            <w:hideMark/>
          </w:tcPr>
          <w:p w:rsidR="00484981" w:rsidRPr="00C6639E" w:rsidRDefault="00484981" w:rsidP="00C6639E">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30924,64</w:t>
            </w:r>
          </w:p>
        </w:tc>
      </w:tr>
    </w:tbl>
    <w:p w:rsidR="00484981" w:rsidRPr="00C6639E" w:rsidRDefault="00484981" w:rsidP="00C6639E">
      <w:pPr>
        <w:spacing w:after="0" w:line="240" w:lineRule="auto"/>
        <w:jc w:val="both"/>
        <w:rPr>
          <w:rFonts w:ascii="Times New Roman" w:hAnsi="Times New Roman" w:cs="Times New Roman"/>
          <w:sz w:val="16"/>
          <w:szCs w:val="16"/>
        </w:rPr>
      </w:pPr>
    </w:p>
    <w:p w:rsidR="00484981" w:rsidRPr="008D1C9E" w:rsidRDefault="00484981" w:rsidP="00A85D87">
      <w:pPr>
        <w:spacing w:after="0" w:line="240" w:lineRule="auto"/>
        <w:ind w:left="-1276" w:firstLine="283"/>
        <w:jc w:val="right"/>
        <w:rPr>
          <w:rFonts w:ascii="Times New Roman" w:hAnsi="Times New Roman" w:cs="Times New Roman"/>
          <w:sz w:val="20"/>
          <w:szCs w:val="16"/>
        </w:rPr>
      </w:pPr>
      <w:r w:rsidRPr="008D1C9E">
        <w:rPr>
          <w:rFonts w:ascii="Times New Roman" w:hAnsi="Times New Roman" w:cs="Times New Roman"/>
          <w:sz w:val="20"/>
          <w:szCs w:val="16"/>
        </w:rPr>
        <w:t>ПРОЕКТ</w:t>
      </w:r>
    </w:p>
    <w:p w:rsidR="00484981" w:rsidRPr="008D1C9E" w:rsidRDefault="00484981" w:rsidP="00A85D87">
      <w:pPr>
        <w:spacing w:after="0" w:line="240" w:lineRule="auto"/>
        <w:ind w:left="-1276" w:firstLine="283"/>
        <w:jc w:val="center"/>
        <w:rPr>
          <w:rFonts w:ascii="Times New Roman" w:hAnsi="Times New Roman" w:cs="Times New Roman"/>
          <w:sz w:val="20"/>
          <w:szCs w:val="16"/>
        </w:rPr>
      </w:pPr>
      <w:r w:rsidRPr="008D1C9E">
        <w:rPr>
          <w:rFonts w:ascii="Times New Roman" w:hAnsi="Times New Roman" w:cs="Times New Roman"/>
          <w:b/>
          <w:bCs/>
          <w:sz w:val="20"/>
          <w:szCs w:val="16"/>
        </w:rPr>
        <w:t>Российская Федерация</w:t>
      </w:r>
    </w:p>
    <w:p w:rsidR="00484981" w:rsidRPr="008D1C9E" w:rsidRDefault="00484981" w:rsidP="00A85D87">
      <w:pPr>
        <w:spacing w:after="0" w:line="240" w:lineRule="auto"/>
        <w:ind w:left="-1276" w:firstLine="283"/>
        <w:jc w:val="center"/>
        <w:rPr>
          <w:rFonts w:ascii="Times New Roman" w:hAnsi="Times New Roman" w:cs="Times New Roman"/>
          <w:sz w:val="20"/>
          <w:szCs w:val="16"/>
        </w:rPr>
      </w:pPr>
      <w:r w:rsidRPr="008D1C9E">
        <w:rPr>
          <w:rFonts w:ascii="Times New Roman" w:hAnsi="Times New Roman" w:cs="Times New Roman"/>
          <w:b/>
          <w:bCs/>
          <w:sz w:val="20"/>
          <w:szCs w:val="16"/>
        </w:rPr>
        <w:t>Новгородская область Поддорский район</w:t>
      </w:r>
    </w:p>
    <w:p w:rsidR="00484981" w:rsidRPr="008D1C9E" w:rsidRDefault="00484981" w:rsidP="00A85D87">
      <w:pPr>
        <w:spacing w:after="0" w:line="240" w:lineRule="auto"/>
        <w:ind w:left="-1276" w:firstLine="283"/>
        <w:jc w:val="center"/>
        <w:rPr>
          <w:rFonts w:ascii="Times New Roman" w:hAnsi="Times New Roman" w:cs="Times New Roman"/>
          <w:b/>
          <w:sz w:val="20"/>
          <w:szCs w:val="16"/>
        </w:rPr>
      </w:pPr>
      <w:r w:rsidRPr="008D1C9E">
        <w:rPr>
          <w:rFonts w:ascii="Times New Roman" w:hAnsi="Times New Roman" w:cs="Times New Roman"/>
          <w:b/>
          <w:sz w:val="20"/>
          <w:szCs w:val="16"/>
        </w:rPr>
        <w:t>Решение</w:t>
      </w:r>
    </w:p>
    <w:p w:rsidR="00484981" w:rsidRPr="008D1C9E" w:rsidRDefault="00484981" w:rsidP="00A85D87">
      <w:pPr>
        <w:spacing w:after="0" w:line="240" w:lineRule="auto"/>
        <w:ind w:left="-1276" w:firstLine="283"/>
        <w:jc w:val="center"/>
        <w:rPr>
          <w:rFonts w:ascii="Times New Roman" w:hAnsi="Times New Roman" w:cs="Times New Roman"/>
          <w:b/>
          <w:sz w:val="20"/>
          <w:szCs w:val="16"/>
        </w:rPr>
      </w:pPr>
      <w:r w:rsidRPr="008D1C9E">
        <w:rPr>
          <w:rFonts w:ascii="Times New Roman" w:hAnsi="Times New Roman" w:cs="Times New Roman"/>
          <w:b/>
          <w:sz w:val="20"/>
          <w:szCs w:val="16"/>
        </w:rPr>
        <w:t>Думы Поддорского муниципального округа</w:t>
      </w:r>
    </w:p>
    <w:p w:rsidR="00484981" w:rsidRPr="008D1C9E" w:rsidRDefault="00484981" w:rsidP="00A85D87">
      <w:pPr>
        <w:spacing w:after="0" w:line="240" w:lineRule="auto"/>
        <w:ind w:left="-1276" w:firstLine="283"/>
        <w:jc w:val="center"/>
        <w:rPr>
          <w:rFonts w:ascii="Times New Roman" w:hAnsi="Times New Roman" w:cs="Times New Roman"/>
          <w:sz w:val="20"/>
          <w:szCs w:val="16"/>
        </w:rPr>
      </w:pPr>
      <w:r w:rsidRPr="008D1C9E">
        <w:rPr>
          <w:rFonts w:ascii="Times New Roman" w:hAnsi="Times New Roman" w:cs="Times New Roman"/>
          <w:sz w:val="20"/>
          <w:szCs w:val="16"/>
        </w:rPr>
        <w:t>От _.  .2026_№______</w:t>
      </w:r>
    </w:p>
    <w:p w:rsidR="00484981" w:rsidRPr="008D1C9E" w:rsidRDefault="00484981" w:rsidP="00A85D87">
      <w:pPr>
        <w:spacing w:after="0" w:line="240" w:lineRule="auto"/>
        <w:ind w:left="-1276" w:firstLine="283"/>
        <w:jc w:val="center"/>
        <w:rPr>
          <w:rFonts w:ascii="Times New Roman" w:hAnsi="Times New Roman" w:cs="Times New Roman"/>
          <w:sz w:val="20"/>
          <w:szCs w:val="16"/>
        </w:rPr>
      </w:pPr>
      <w:r w:rsidRPr="008D1C9E">
        <w:rPr>
          <w:rFonts w:ascii="Times New Roman" w:hAnsi="Times New Roman" w:cs="Times New Roman"/>
          <w:sz w:val="20"/>
          <w:szCs w:val="16"/>
        </w:rPr>
        <w:t>д. Селеево</w:t>
      </w:r>
    </w:p>
    <w:p w:rsidR="00484981" w:rsidRPr="008D1C9E" w:rsidRDefault="00484981" w:rsidP="00A85D87">
      <w:pPr>
        <w:spacing w:after="0" w:line="240" w:lineRule="auto"/>
        <w:ind w:left="-1276" w:firstLine="283"/>
        <w:jc w:val="center"/>
        <w:rPr>
          <w:rFonts w:ascii="Times New Roman" w:hAnsi="Times New Roman" w:cs="Times New Roman"/>
          <w:b/>
          <w:sz w:val="20"/>
          <w:szCs w:val="16"/>
        </w:rPr>
      </w:pPr>
      <w:r w:rsidRPr="008D1C9E">
        <w:rPr>
          <w:rFonts w:ascii="Times New Roman" w:hAnsi="Times New Roman" w:cs="Times New Roman"/>
          <w:b/>
          <w:sz w:val="20"/>
          <w:szCs w:val="16"/>
        </w:rPr>
        <w:t>Об утверждении отчета об исполнении бюджета Селеевского сельского поселения за  2025 год</w:t>
      </w:r>
    </w:p>
    <w:p w:rsidR="00484981" w:rsidRPr="008D1C9E" w:rsidRDefault="00484981" w:rsidP="008D1C9E">
      <w:pPr>
        <w:spacing w:after="0" w:line="240" w:lineRule="auto"/>
        <w:ind w:left="-1276" w:firstLine="283"/>
        <w:jc w:val="both"/>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В соответствии с Бюджетным кодексом Российской Федерации</w:t>
      </w:r>
    </w:p>
    <w:p w:rsidR="00484981" w:rsidRPr="008D1C9E" w:rsidRDefault="00484981" w:rsidP="008D1C9E">
      <w:pPr>
        <w:spacing w:after="0" w:line="240" w:lineRule="auto"/>
        <w:ind w:left="-1276" w:firstLine="283"/>
        <w:jc w:val="both"/>
        <w:rPr>
          <w:rFonts w:ascii="Times New Roman" w:hAnsi="Times New Roman" w:cs="Times New Roman"/>
          <w:b/>
          <w:color w:val="000000"/>
          <w:spacing w:val="-2"/>
          <w:sz w:val="20"/>
          <w:szCs w:val="16"/>
        </w:rPr>
      </w:pPr>
      <w:r w:rsidRPr="008D1C9E">
        <w:rPr>
          <w:rFonts w:ascii="Times New Roman" w:hAnsi="Times New Roman" w:cs="Times New Roman"/>
          <w:color w:val="000000"/>
          <w:spacing w:val="-2"/>
          <w:sz w:val="20"/>
          <w:szCs w:val="16"/>
        </w:rPr>
        <w:t>Дума Поддорского муниципального округа РЕШИЛА</w:t>
      </w:r>
      <w:r w:rsidRPr="008D1C9E">
        <w:rPr>
          <w:rFonts w:ascii="Times New Roman" w:hAnsi="Times New Roman" w:cs="Times New Roman"/>
          <w:b/>
          <w:color w:val="000000"/>
          <w:spacing w:val="-2"/>
          <w:sz w:val="20"/>
          <w:szCs w:val="16"/>
        </w:rPr>
        <w:t>:</w:t>
      </w:r>
    </w:p>
    <w:p w:rsidR="00484981" w:rsidRPr="008D1C9E" w:rsidRDefault="00484981" w:rsidP="008D1C9E">
      <w:pPr>
        <w:spacing w:after="0" w:line="240" w:lineRule="auto"/>
        <w:ind w:left="-1276" w:firstLine="283"/>
        <w:jc w:val="both"/>
        <w:rPr>
          <w:rFonts w:ascii="Times New Roman" w:hAnsi="Times New Roman" w:cs="Times New Roman"/>
          <w:color w:val="000000"/>
          <w:spacing w:val="-2"/>
          <w:sz w:val="20"/>
          <w:szCs w:val="16"/>
        </w:rPr>
      </w:pPr>
      <w:r w:rsidRPr="008D1C9E">
        <w:rPr>
          <w:rFonts w:ascii="Times New Roman" w:hAnsi="Times New Roman" w:cs="Times New Roman"/>
          <w:color w:val="000000"/>
          <w:spacing w:val="-2"/>
          <w:sz w:val="20"/>
          <w:szCs w:val="16"/>
        </w:rPr>
        <w:t>Принять к сведению прилагаемый отчет об исполнении бюджета  Селеевского сельского поселения за  12 месяцев 2025 года, по доходам в сумме 8 529 312  рублей 29  копеек  и расходам в сумме  8 602 861 рублей 60 копейка, с превышением расходов  над доходами  (дефицит) 73 549 рублей 31 копейка ,со следующими показателями:</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w:t>
      </w:r>
      <w:r w:rsidRPr="008D1C9E">
        <w:rPr>
          <w:rFonts w:ascii="Times New Roman" w:hAnsi="Times New Roman" w:cs="Times New Roman"/>
          <w:sz w:val="20"/>
          <w:szCs w:val="16"/>
        </w:rPr>
        <w:tab/>
        <w:t>по доходам бюджета Селеевского сельского поселения по кодам классификации доходов бюджетов Российской Федерации за 2025 год - согласно приложению 1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w:t>
      </w:r>
      <w:r w:rsidRPr="008D1C9E">
        <w:rPr>
          <w:rFonts w:ascii="Times New Roman" w:hAnsi="Times New Roman" w:cs="Times New Roman"/>
          <w:sz w:val="20"/>
          <w:szCs w:val="16"/>
        </w:rPr>
        <w:tab/>
        <w:t>по доходам бюджета Селеевского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2025 год – согласно приложению 2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 по расходам бюджета Селеевского сельского поселения за 2025 год по разделам, подразделам, целевым статьям, видам расходов функциональной классификации расходов бюджета – согласно приложению 3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w:t>
      </w:r>
      <w:r w:rsidRPr="008D1C9E">
        <w:rPr>
          <w:rFonts w:ascii="Times New Roman" w:hAnsi="Times New Roman" w:cs="Times New Roman"/>
          <w:sz w:val="20"/>
          <w:szCs w:val="16"/>
        </w:rPr>
        <w:tab/>
        <w:t>по расходам бюджета Селеевского сельского поселения за 2025 год в ведомственной структуре – согласно приложению 4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lastRenderedPageBreak/>
        <w:t>-</w:t>
      </w:r>
      <w:r w:rsidRPr="008D1C9E">
        <w:rPr>
          <w:rFonts w:ascii="Times New Roman" w:hAnsi="Times New Roman" w:cs="Times New Roman"/>
          <w:sz w:val="20"/>
          <w:szCs w:val="16"/>
        </w:rPr>
        <w:tab/>
        <w:t>по источникам внутреннего финансирования дефицита бюджета Селеевского сельского поселения по кодам классификации источников финансирования дефицитов Российской Федерации за 2025 год – согласно приложению 5 к настоящему решению;</w:t>
      </w: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 xml:space="preserve">2. </w:t>
      </w:r>
      <w:r w:rsidRPr="008D1C9E">
        <w:rPr>
          <w:rFonts w:ascii="Times New Roman" w:hAnsi="Times New Roman" w:cs="Times New Roman"/>
          <w:color w:val="000000"/>
          <w:sz w:val="20"/>
          <w:szCs w:val="16"/>
        </w:rPr>
        <w:t>Опубликовать настоящее решение в муниципальной газете «Информационный вестник Селеевского сельского поселения» и разместить на сайте в информационно — телекоммуникационной сети «Интернет » Администрации Селеевского сельского поселения.</w:t>
      </w:r>
    </w:p>
    <w:p w:rsidR="00484981" w:rsidRPr="008D1C9E" w:rsidRDefault="00484981" w:rsidP="008D1C9E">
      <w:pPr>
        <w:spacing w:after="0" w:line="240" w:lineRule="auto"/>
        <w:ind w:left="-1276" w:firstLine="283"/>
        <w:jc w:val="both"/>
        <w:rPr>
          <w:rFonts w:ascii="Times New Roman" w:hAnsi="Times New Roman" w:cs="Times New Roman"/>
          <w:sz w:val="20"/>
          <w:szCs w:val="16"/>
        </w:rPr>
      </w:pPr>
    </w:p>
    <w:p w:rsidR="00484981" w:rsidRPr="008D1C9E" w:rsidRDefault="00484981" w:rsidP="008D1C9E">
      <w:pPr>
        <w:spacing w:after="0" w:line="240" w:lineRule="auto"/>
        <w:ind w:left="-1276" w:firstLine="283"/>
        <w:jc w:val="both"/>
        <w:rPr>
          <w:rFonts w:ascii="Times New Roman" w:hAnsi="Times New Roman" w:cs="Times New Roman"/>
          <w:sz w:val="20"/>
          <w:szCs w:val="16"/>
        </w:rPr>
      </w:pPr>
      <w:r w:rsidRPr="008D1C9E">
        <w:rPr>
          <w:rFonts w:ascii="Times New Roman" w:hAnsi="Times New Roman" w:cs="Times New Roman"/>
          <w:sz w:val="20"/>
          <w:szCs w:val="16"/>
        </w:rPr>
        <w:t xml:space="preserve">Глава Селеевского функционального отдела               </w:t>
      </w:r>
      <w:r w:rsidR="00A85D87">
        <w:rPr>
          <w:rFonts w:ascii="Times New Roman" w:hAnsi="Times New Roman" w:cs="Times New Roman"/>
          <w:sz w:val="20"/>
          <w:szCs w:val="16"/>
        </w:rPr>
        <w:t xml:space="preserve">                                                                     </w:t>
      </w:r>
      <w:r w:rsidRPr="008D1C9E">
        <w:rPr>
          <w:rFonts w:ascii="Times New Roman" w:hAnsi="Times New Roman" w:cs="Times New Roman"/>
          <w:sz w:val="20"/>
          <w:szCs w:val="16"/>
        </w:rPr>
        <w:t xml:space="preserve">                     Г.А.Иванова</w:t>
      </w:r>
    </w:p>
    <w:p w:rsidR="00484981" w:rsidRDefault="00484981" w:rsidP="00C6639E">
      <w:pPr>
        <w:spacing w:after="0" w:line="240" w:lineRule="auto"/>
        <w:jc w:val="both"/>
        <w:rPr>
          <w:rFonts w:ascii="Times New Roman" w:hAnsi="Times New Roman" w:cs="Times New Roman"/>
          <w:sz w:val="16"/>
          <w:szCs w:val="16"/>
        </w:rPr>
      </w:pPr>
    </w:p>
    <w:p w:rsidR="00A85D87" w:rsidRPr="00C6639E" w:rsidRDefault="00A85D87" w:rsidP="00A85D87">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Приложение 1</w:t>
      </w:r>
    </w:p>
    <w:p w:rsidR="00A85D87" w:rsidRPr="00C6639E" w:rsidRDefault="00A85D87" w:rsidP="00A85D87">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Приложение 1 к решению Думы Поддорского муниципального округа</w:t>
      </w:r>
    </w:p>
    <w:p w:rsidR="00A85D87" w:rsidRPr="00C6639E" w:rsidRDefault="00A85D87" w:rsidP="00A85D87">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сельского поселения</w:t>
      </w:r>
    </w:p>
    <w:p w:rsidR="00A85D87" w:rsidRPr="00C6639E" w:rsidRDefault="00A85D87" w:rsidP="00A85D87">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«Об утверждении отчета об исполнении бюджета Селеевского</w:t>
      </w:r>
    </w:p>
    <w:p w:rsidR="00A85D87" w:rsidRPr="00C6639E" w:rsidRDefault="00A85D87" w:rsidP="00A85D87">
      <w:pPr>
        <w:spacing w:after="0" w:line="240" w:lineRule="auto"/>
        <w:ind w:left="-1276" w:firstLine="283"/>
        <w:jc w:val="right"/>
        <w:rPr>
          <w:rFonts w:ascii="Times New Roman" w:hAnsi="Times New Roman" w:cs="Times New Roman"/>
          <w:sz w:val="16"/>
          <w:szCs w:val="16"/>
        </w:rPr>
      </w:pPr>
      <w:r w:rsidRPr="00C6639E">
        <w:rPr>
          <w:rFonts w:ascii="Times New Roman" w:hAnsi="Times New Roman" w:cs="Times New Roman"/>
          <w:sz w:val="16"/>
          <w:szCs w:val="16"/>
        </w:rPr>
        <w:t>сельского поселения за 2025 год»</w:t>
      </w:r>
    </w:p>
    <w:p w:rsidR="00A85D87" w:rsidRPr="00C6639E" w:rsidRDefault="00A85D87" w:rsidP="00A85D87">
      <w:pPr>
        <w:spacing w:after="0" w:line="240" w:lineRule="auto"/>
        <w:ind w:left="-1276" w:firstLine="283"/>
        <w:jc w:val="both"/>
        <w:rPr>
          <w:rFonts w:ascii="Times New Roman" w:hAnsi="Times New Roman" w:cs="Times New Roman"/>
          <w:b/>
          <w:sz w:val="16"/>
          <w:szCs w:val="16"/>
        </w:rPr>
      </w:pPr>
    </w:p>
    <w:p w:rsidR="00A85D87" w:rsidRPr="00C6639E" w:rsidRDefault="00A85D87" w:rsidP="00A85D87">
      <w:pPr>
        <w:spacing w:after="0" w:line="240" w:lineRule="auto"/>
        <w:ind w:left="-1276" w:firstLine="283"/>
        <w:jc w:val="center"/>
        <w:rPr>
          <w:rFonts w:ascii="Times New Roman" w:hAnsi="Times New Roman" w:cs="Times New Roman"/>
          <w:b/>
          <w:sz w:val="16"/>
          <w:szCs w:val="16"/>
        </w:rPr>
      </w:pPr>
      <w:r w:rsidRPr="00C6639E">
        <w:rPr>
          <w:rFonts w:ascii="Times New Roman" w:hAnsi="Times New Roman" w:cs="Times New Roman"/>
          <w:b/>
          <w:sz w:val="16"/>
          <w:szCs w:val="16"/>
        </w:rPr>
        <w:t>Д О Х О Д Ы</w:t>
      </w:r>
    </w:p>
    <w:p w:rsidR="00A85D87" w:rsidRPr="00C6639E" w:rsidRDefault="00A85D87" w:rsidP="00A85D87">
      <w:pPr>
        <w:spacing w:after="0" w:line="240" w:lineRule="auto"/>
        <w:ind w:left="-1276" w:firstLine="283"/>
        <w:jc w:val="center"/>
        <w:rPr>
          <w:rFonts w:ascii="Times New Roman" w:hAnsi="Times New Roman" w:cs="Times New Roman"/>
          <w:sz w:val="16"/>
          <w:szCs w:val="16"/>
        </w:rPr>
      </w:pPr>
      <w:r w:rsidRPr="00C6639E">
        <w:rPr>
          <w:rFonts w:ascii="Times New Roman" w:hAnsi="Times New Roman" w:cs="Times New Roman"/>
          <w:b/>
          <w:sz w:val="16"/>
          <w:szCs w:val="16"/>
        </w:rPr>
        <w:t>бюджета Селеевского сельского поселения</w:t>
      </w:r>
      <w:r w:rsidRPr="00C6639E">
        <w:rPr>
          <w:rFonts w:ascii="Times New Roman" w:hAnsi="Times New Roman" w:cs="Times New Roman"/>
          <w:sz w:val="16"/>
          <w:szCs w:val="16"/>
        </w:rPr>
        <w:t xml:space="preserve"> </w:t>
      </w:r>
      <w:r w:rsidRPr="00C6639E">
        <w:rPr>
          <w:rFonts w:ascii="Times New Roman" w:hAnsi="Times New Roman" w:cs="Times New Roman"/>
          <w:b/>
          <w:sz w:val="16"/>
          <w:szCs w:val="16"/>
        </w:rPr>
        <w:t>по кодам классификации доходов бюджетов</w:t>
      </w:r>
      <w:r>
        <w:rPr>
          <w:rFonts w:ascii="Times New Roman" w:hAnsi="Times New Roman" w:cs="Times New Roman"/>
          <w:b/>
          <w:sz w:val="16"/>
          <w:szCs w:val="16"/>
        </w:rPr>
        <w:t xml:space="preserve">ь </w:t>
      </w:r>
      <w:r w:rsidRPr="00C6639E">
        <w:rPr>
          <w:rFonts w:ascii="Times New Roman" w:hAnsi="Times New Roman" w:cs="Times New Roman"/>
          <w:b/>
          <w:sz w:val="16"/>
          <w:szCs w:val="16"/>
        </w:rPr>
        <w:t xml:space="preserve">Российской Федерации </w:t>
      </w:r>
      <w:r w:rsidRPr="00C6639E">
        <w:rPr>
          <w:rFonts w:ascii="Times New Roman" w:hAnsi="Times New Roman" w:cs="Times New Roman"/>
          <w:b/>
          <w:bCs/>
          <w:sz w:val="16"/>
          <w:szCs w:val="16"/>
        </w:rPr>
        <w:t xml:space="preserve">за </w:t>
      </w:r>
      <w:r w:rsidRPr="00C6639E">
        <w:rPr>
          <w:rFonts w:ascii="Times New Roman" w:hAnsi="Times New Roman" w:cs="Times New Roman"/>
          <w:b/>
          <w:sz w:val="16"/>
          <w:szCs w:val="16"/>
        </w:rPr>
        <w:t>2025 год</w:t>
      </w:r>
    </w:p>
    <w:tbl>
      <w:tblPr>
        <w:tblW w:w="10473" w:type="dxa"/>
        <w:tblInd w:w="-1281" w:type="dxa"/>
        <w:tblLook w:val="0000" w:firstRow="0" w:lastRow="0" w:firstColumn="0" w:lastColumn="0" w:noHBand="0" w:noVBand="0"/>
      </w:tblPr>
      <w:tblGrid>
        <w:gridCol w:w="1364"/>
        <w:gridCol w:w="138"/>
        <w:gridCol w:w="1759"/>
        <w:gridCol w:w="5953"/>
        <w:gridCol w:w="1224"/>
        <w:gridCol w:w="26"/>
        <w:gridCol w:w="9"/>
      </w:tblGrid>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w:t>
            </w:r>
          </w:p>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Администратора</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Код бюджетной</w:t>
            </w:r>
          </w:p>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классификации</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Наименование доходов</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Исполнено</w:t>
            </w:r>
          </w:p>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(в рублях)</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4</w:t>
            </w:r>
          </w:p>
        </w:tc>
      </w:tr>
      <w:tr w:rsidR="00A85D87" w:rsidRPr="00C6639E" w:rsidTr="00A85D87">
        <w:trPr>
          <w:gridAfter w:val="1"/>
          <w:wAfter w:w="9"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182</w:t>
            </w:r>
          </w:p>
        </w:tc>
        <w:tc>
          <w:tcPr>
            <w:tcW w:w="9100" w:type="dxa"/>
            <w:gridSpan w:val="5"/>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Управление Федеральной налоговой службы России по Новгородской области</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bCs/>
                <w:sz w:val="16"/>
                <w:szCs w:val="16"/>
              </w:rPr>
            </w:pPr>
            <w:r w:rsidRPr="00C6639E">
              <w:rPr>
                <w:rFonts w:ascii="Times New Roman" w:hAnsi="Times New Roman" w:cs="Times New Roman"/>
                <w:b/>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bCs/>
                <w:sz w:val="16"/>
                <w:szCs w:val="16"/>
              </w:rPr>
              <w:t>1 03 02000 01 0000 110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Акцизы по подакцизным товарам (продукции) производимым на территории РФ</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1 374 165,24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Cs/>
                <w:sz w:val="16"/>
                <w:szCs w:val="16"/>
              </w:rPr>
              <w:t>1 03 02230 01 0000 110</w:t>
            </w:r>
          </w:p>
          <w:p w:rsidR="00A85D87" w:rsidRPr="00C6639E" w:rsidRDefault="00A85D87" w:rsidP="00A85D87">
            <w:pPr>
              <w:spacing w:after="0" w:line="240" w:lineRule="auto"/>
              <w:jc w:val="both"/>
              <w:rPr>
                <w:rFonts w:ascii="Times New Roman" w:hAnsi="Times New Roman" w:cs="Times New Roman"/>
                <w:b/>
                <w:sz w:val="16"/>
                <w:szCs w:val="16"/>
              </w:rPr>
            </w:pP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697 084,23</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1 03 02240 01 0000 110</w:t>
            </w:r>
          </w:p>
          <w:p w:rsidR="00A85D87" w:rsidRPr="00C6639E" w:rsidRDefault="00A85D87" w:rsidP="00A85D87">
            <w:pPr>
              <w:spacing w:after="0" w:line="240" w:lineRule="auto"/>
              <w:jc w:val="both"/>
              <w:rPr>
                <w:rFonts w:ascii="Times New Roman" w:hAnsi="Times New Roman" w:cs="Times New Roman"/>
                <w:sz w:val="16"/>
                <w:szCs w:val="16"/>
              </w:rPr>
            </w:pP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4 078,94</w:t>
            </w:r>
          </w:p>
          <w:p w:rsidR="00A85D87" w:rsidRPr="00C6639E" w:rsidRDefault="00A85D87" w:rsidP="00A85D87">
            <w:pPr>
              <w:spacing w:after="0" w:line="240" w:lineRule="auto"/>
              <w:jc w:val="both"/>
              <w:rPr>
                <w:rFonts w:ascii="Times New Roman" w:hAnsi="Times New Roman" w:cs="Times New Roman"/>
                <w:sz w:val="16"/>
                <w:szCs w:val="16"/>
              </w:rPr>
            </w:pP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Cs/>
                <w:sz w:val="16"/>
                <w:szCs w:val="16"/>
              </w:rPr>
              <w:t>1 03 02250 01 0000 110</w:t>
            </w:r>
          </w:p>
          <w:p w:rsidR="00A85D87" w:rsidRPr="00C6639E" w:rsidRDefault="00A85D87" w:rsidP="00A85D87">
            <w:pPr>
              <w:spacing w:after="0" w:line="240" w:lineRule="auto"/>
              <w:jc w:val="both"/>
              <w:rPr>
                <w:rFonts w:ascii="Times New Roman" w:hAnsi="Times New Roman" w:cs="Times New Roman"/>
                <w:sz w:val="16"/>
                <w:szCs w:val="16"/>
              </w:rPr>
            </w:pP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742 701,06</w:t>
            </w:r>
          </w:p>
          <w:p w:rsidR="00A85D87" w:rsidRPr="00C6639E" w:rsidRDefault="00A85D87" w:rsidP="00A85D87">
            <w:pPr>
              <w:spacing w:after="0" w:line="240" w:lineRule="auto"/>
              <w:jc w:val="both"/>
              <w:rPr>
                <w:rFonts w:ascii="Times New Roman" w:hAnsi="Times New Roman" w:cs="Times New Roman"/>
                <w:sz w:val="16"/>
                <w:szCs w:val="16"/>
              </w:rPr>
            </w:pPr>
          </w:p>
          <w:p w:rsidR="00A85D87" w:rsidRPr="00C6639E" w:rsidRDefault="00A85D87" w:rsidP="00A85D87">
            <w:pPr>
              <w:spacing w:after="0" w:line="240" w:lineRule="auto"/>
              <w:jc w:val="both"/>
              <w:rPr>
                <w:rFonts w:ascii="Times New Roman" w:hAnsi="Times New Roman" w:cs="Times New Roman"/>
                <w:sz w:val="16"/>
                <w:szCs w:val="16"/>
              </w:rPr>
            </w:pP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1 03 02260 01 0000 110</w:t>
            </w:r>
          </w:p>
          <w:p w:rsidR="00A85D87" w:rsidRPr="00C6639E" w:rsidRDefault="00A85D87" w:rsidP="00A85D87">
            <w:pPr>
              <w:spacing w:after="0" w:line="240" w:lineRule="auto"/>
              <w:jc w:val="both"/>
              <w:rPr>
                <w:rFonts w:ascii="Times New Roman" w:hAnsi="Times New Roman" w:cs="Times New Roman"/>
                <w:bCs/>
                <w:sz w:val="16"/>
                <w:szCs w:val="16"/>
              </w:rPr>
            </w:pP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-69 698,99</w:t>
            </w:r>
          </w:p>
          <w:p w:rsidR="00A85D87" w:rsidRPr="00C6639E" w:rsidRDefault="00A85D87" w:rsidP="00A85D87">
            <w:pPr>
              <w:spacing w:after="0" w:line="240" w:lineRule="auto"/>
              <w:jc w:val="both"/>
              <w:rPr>
                <w:rFonts w:ascii="Times New Roman" w:hAnsi="Times New Roman" w:cs="Times New Roman"/>
                <w:sz w:val="16"/>
                <w:szCs w:val="16"/>
              </w:rPr>
            </w:pP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1 01 02000 01 0000 110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Налог на доходы физических лиц</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42 933,74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1 01 02010 01 0000 110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40 213,10</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1 01 02020 01 0000 110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A85D87" w:rsidRPr="00C6639E" w:rsidRDefault="00A85D87" w:rsidP="00A85D87">
            <w:pPr>
              <w:spacing w:after="0" w:line="240" w:lineRule="auto"/>
              <w:jc w:val="both"/>
              <w:rPr>
                <w:rFonts w:ascii="Times New Roman" w:hAnsi="Times New Roman" w:cs="Times New Roman"/>
                <w:sz w:val="16"/>
                <w:szCs w:val="16"/>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2 099,02</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1 01 02030 01 0000 110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621,62</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97"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b/>
                <w:bCs/>
                <w:iCs/>
                <w:sz w:val="16"/>
                <w:szCs w:val="16"/>
              </w:rPr>
            </w:pPr>
            <w:r w:rsidRPr="00C6639E">
              <w:rPr>
                <w:rFonts w:ascii="Times New Roman" w:hAnsi="Times New Roman" w:cs="Times New Roman"/>
                <w:b/>
                <w:bCs/>
                <w:iCs/>
                <w:sz w:val="16"/>
                <w:szCs w:val="16"/>
              </w:rPr>
              <w:t>1 05 03000 01 0000 110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Единый сельскохозяйственный налог</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16 826,70</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182</w:t>
            </w:r>
          </w:p>
        </w:tc>
        <w:tc>
          <w:tcPr>
            <w:tcW w:w="1897"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1 05 03010 01 0000 110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Единый сельскохозяйственный налог</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16 826,70</w:t>
            </w:r>
          </w:p>
          <w:p w:rsidR="00A85D87" w:rsidRPr="00C6639E" w:rsidRDefault="00A85D87" w:rsidP="00A85D87">
            <w:pPr>
              <w:spacing w:after="0" w:line="240" w:lineRule="auto"/>
              <w:jc w:val="both"/>
              <w:rPr>
                <w:rFonts w:ascii="Times New Roman" w:hAnsi="Times New Roman" w:cs="Times New Roman"/>
                <w:b/>
                <w:sz w:val="16"/>
                <w:szCs w:val="16"/>
              </w:rPr>
            </w:pP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w:t>
            </w:r>
            <w:r w:rsidRPr="00C6639E">
              <w:rPr>
                <w:rFonts w:ascii="Times New Roman" w:hAnsi="Times New Roman" w:cs="Times New Roman"/>
                <w:b/>
                <w:color w:val="000000"/>
                <w:sz w:val="16"/>
                <w:szCs w:val="16"/>
                <w:lang w:val="en-US"/>
              </w:rPr>
              <w:t>10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color w:val="000000"/>
                <w:sz w:val="16"/>
                <w:szCs w:val="16"/>
              </w:rPr>
              <w:t>Налог на имущество физических лиц</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81 501,74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01030 10 0000 110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81 501,74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eastAsia="Arial Unicode MS"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06000 00 0000 110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eastAsia="Arial Unicode MS" w:hAnsi="Times New Roman" w:cs="Times New Roman"/>
                <w:b/>
                <w:color w:val="000000"/>
                <w:sz w:val="16"/>
                <w:szCs w:val="16"/>
              </w:rPr>
              <w:t>Земельный налог</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355 775,14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06030 00 0000 110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105 408,50</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06033 10 0000 110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 обладающих земельным участком, расположенным в границах сельских поселений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105 408,50</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06040 00 0000 110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250 366,64</w:t>
            </w:r>
          </w:p>
        </w:tc>
      </w:tr>
      <w:tr w:rsidR="00A85D87" w:rsidRPr="00C6639E" w:rsidTr="00A85D87">
        <w:trPr>
          <w:gridAfter w:val="2"/>
          <w:wAfter w:w="35" w:type="dxa"/>
          <w:trHeight w:val="20"/>
        </w:trPr>
        <w:tc>
          <w:tcPr>
            <w:tcW w:w="1364"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sz w:val="16"/>
                <w:szCs w:val="16"/>
              </w:rPr>
              <w:t>182</w:t>
            </w:r>
          </w:p>
        </w:tc>
        <w:tc>
          <w:tcPr>
            <w:tcW w:w="1897"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06043 10 0000 110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sz w:val="16"/>
                <w:szCs w:val="16"/>
              </w:rPr>
              <w:t>250 366,64</w:t>
            </w:r>
          </w:p>
        </w:tc>
      </w:tr>
      <w:tr w:rsidR="00A85D87" w:rsidRPr="00C6639E" w:rsidTr="00A85D87">
        <w:trPr>
          <w:trHeight w:val="20"/>
        </w:trPr>
        <w:tc>
          <w:tcPr>
            <w:tcW w:w="10473" w:type="dxa"/>
            <w:gridSpan w:val="7"/>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300      Администрация Селеевского сельского поселения</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rPr>
              <w:t>3</w:t>
            </w:r>
            <w:r w:rsidRPr="00C6639E">
              <w:rPr>
                <w:rFonts w:ascii="Times New Roman" w:hAnsi="Times New Roman" w:cs="Times New Roman"/>
                <w:sz w:val="16"/>
                <w:szCs w:val="16"/>
                <w:lang w:val="en-US"/>
              </w:rPr>
              <w:t>43</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1 08 00000 00 0000 110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Государственная пошлина</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600,00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rPr>
              <w:t>3</w:t>
            </w:r>
            <w:r w:rsidRPr="00C6639E">
              <w:rPr>
                <w:rFonts w:ascii="Times New Roman" w:hAnsi="Times New Roman" w:cs="Times New Roman"/>
                <w:sz w:val="16"/>
                <w:szCs w:val="16"/>
                <w:lang w:val="en-US"/>
              </w:rPr>
              <w:t>43</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1 08 04020 01 0000 110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Cs/>
                <w:sz w:val="16"/>
                <w:szCs w:val="16"/>
              </w:rPr>
            </w:pPr>
            <w:r w:rsidRPr="00C6639E">
              <w:rPr>
                <w:rFonts w:ascii="Times New Roman" w:hAnsi="Times New Roman" w:cs="Times New Roman"/>
                <w:bCs/>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600,00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rPr>
              <w:t>3</w:t>
            </w:r>
            <w:r w:rsidRPr="00C6639E">
              <w:rPr>
                <w:rFonts w:ascii="Times New Roman" w:hAnsi="Times New Roman" w:cs="Times New Roman"/>
                <w:sz w:val="16"/>
                <w:szCs w:val="16"/>
                <w:lang w:val="en-US"/>
              </w:rPr>
              <w:t>43</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1 17 15000 00 0000 150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Инициативные платежи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165 500,00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rPr>
              <w:t>3</w:t>
            </w:r>
            <w:r w:rsidRPr="00C6639E">
              <w:rPr>
                <w:rFonts w:ascii="Times New Roman" w:hAnsi="Times New Roman" w:cs="Times New Roman"/>
                <w:sz w:val="16"/>
                <w:szCs w:val="16"/>
                <w:lang w:val="en-US"/>
              </w:rPr>
              <w:t>43</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1 17 15030 10 0000 150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Инициативные платежи, зачисляемые в бюджеты сельских поселений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165 500,00</w:t>
            </w:r>
          </w:p>
        </w:tc>
      </w:tr>
      <w:tr w:rsidR="00A85D87" w:rsidRPr="00C6639E" w:rsidTr="00A85D87">
        <w:trPr>
          <w:trHeight w:val="20"/>
        </w:trPr>
        <w:tc>
          <w:tcPr>
            <w:tcW w:w="10473" w:type="dxa"/>
            <w:gridSpan w:val="7"/>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bCs/>
                <w:sz w:val="16"/>
                <w:szCs w:val="16"/>
              </w:rPr>
              <w:t>Прочие неналоговые доходы</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rPr>
              <w:t>3</w:t>
            </w:r>
            <w:r w:rsidRPr="00C6639E">
              <w:rPr>
                <w:rFonts w:ascii="Times New Roman" w:hAnsi="Times New Roman" w:cs="Times New Roman"/>
                <w:sz w:val="16"/>
                <w:szCs w:val="16"/>
                <w:lang w:val="en-US"/>
              </w:rPr>
              <w:t>43</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1 17 01050 10 0000 180</w:t>
            </w: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Невыясненные поступления</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1 453 50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b/>
                <w:sz w:val="16"/>
                <w:szCs w:val="16"/>
                <w:lang w:val="en-US"/>
              </w:rPr>
            </w:pPr>
            <w:r w:rsidRPr="00C6639E">
              <w:rPr>
                <w:rFonts w:ascii="Times New Roman" w:hAnsi="Times New Roman" w:cs="Times New Roman"/>
                <w:b/>
                <w:sz w:val="16"/>
                <w:szCs w:val="16"/>
                <w:lang w:val="en-US"/>
              </w:rPr>
              <w:lastRenderedPageBreak/>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2 00 00000 00 0000 000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b/>
                <w:sz w:val="16"/>
                <w:szCs w:val="16"/>
              </w:rPr>
            </w:pPr>
            <w:r w:rsidRPr="00C6639E">
              <w:rPr>
                <w:rFonts w:ascii="Times New Roman" w:hAnsi="Times New Roman" w:cs="Times New Roman"/>
                <w:b/>
                <w:sz w:val="16"/>
                <w:szCs w:val="16"/>
              </w:rPr>
              <w:t>БЕЗВОЗМЕЗДНЫЕ ПОСТУПЛЕНИЯ</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6 490 556,23</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2 02 16001 00 0000 150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4 497 100,00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2 02 16001 10 0000 150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4 497 100,00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2 02 20000 00 0000 150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бюджетной системы Российской Федерации (межбюджетные субсидии)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907 000,00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2 02 29999 10 0000 150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Прочие субсидии бюджетам сельских поселений</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907 000,00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2 02 30024 00 0000 150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Субвенция местным бюджетам на выполнение передаваемых полномочий субъектов Российской Федерации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6 900,00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2 02 30024 10 0000 150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Субвенция бюджетам сельского поселения на выполнение передаваемых полномочий субъектов Российской Федерации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6 900,00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2 02 35118 00 0000 150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color w:val="000000"/>
                <w:sz w:val="16"/>
                <w:szCs w:val="16"/>
              </w:rPr>
              <w:t>Субвенции бюджетам на осуществление первичного воинского учёта органами местного самоуправления поселений, муниципальных и городских округов</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2 02 35118 10 0000 150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на осуществление первичного воинского учёта органами местного самоуправления поселений, муниципальных и городских округов</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2 02 40000 00 0000 150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914 245,23</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2 02 40014 10 0000 150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714 245,23</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lang w:val="en-US"/>
              </w:rPr>
            </w:pPr>
            <w:r w:rsidRPr="00C6639E">
              <w:rPr>
                <w:rFonts w:ascii="Times New Roman" w:hAnsi="Times New Roman" w:cs="Times New Roman"/>
                <w:sz w:val="16"/>
                <w:szCs w:val="16"/>
                <w:lang w:val="en-US"/>
              </w:rPr>
              <w:t>343</w:t>
            </w:r>
          </w:p>
        </w:tc>
        <w:tc>
          <w:tcPr>
            <w:tcW w:w="1759"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2 02 45389 10 0000 150</w:t>
            </w:r>
          </w:p>
        </w:tc>
        <w:tc>
          <w:tcPr>
            <w:tcW w:w="5953" w:type="dxa"/>
            <w:tcBorders>
              <w:top w:val="single" w:sz="4" w:space="0" w:color="000000"/>
              <w:left w:val="single" w:sz="4" w:space="0" w:color="000000"/>
              <w:bottom w:val="single" w:sz="4" w:space="0" w:color="000000"/>
            </w:tcBorders>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на развитие инфраструктуры дорожного хозяйства</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sz w:val="16"/>
                <w:szCs w:val="16"/>
              </w:rPr>
              <w:t>200 000,00</w:t>
            </w:r>
          </w:p>
        </w:tc>
      </w:tr>
      <w:tr w:rsidR="00A85D87" w:rsidRPr="00C6639E" w:rsidTr="00A85D87">
        <w:trPr>
          <w:gridAfter w:val="2"/>
          <w:wAfter w:w="35" w:type="dxa"/>
          <w:trHeight w:val="20"/>
        </w:trPr>
        <w:tc>
          <w:tcPr>
            <w:tcW w:w="1502" w:type="dxa"/>
            <w:gridSpan w:val="2"/>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Итого:</w:t>
            </w:r>
          </w:p>
        </w:tc>
        <w:tc>
          <w:tcPr>
            <w:tcW w:w="1759"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p>
        </w:tc>
        <w:tc>
          <w:tcPr>
            <w:tcW w:w="5953" w:type="dxa"/>
            <w:tcBorders>
              <w:top w:val="single" w:sz="4" w:space="0" w:color="000000"/>
              <w:left w:val="single" w:sz="4" w:space="0" w:color="000000"/>
              <w:bottom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A85D87" w:rsidRPr="00C6639E" w:rsidRDefault="00A85D87" w:rsidP="00A85D87">
            <w:pPr>
              <w:spacing w:after="0" w:line="240" w:lineRule="auto"/>
              <w:jc w:val="both"/>
              <w:rPr>
                <w:rFonts w:ascii="Times New Roman" w:hAnsi="Times New Roman" w:cs="Times New Roman"/>
                <w:sz w:val="16"/>
                <w:szCs w:val="16"/>
              </w:rPr>
            </w:pPr>
            <w:r w:rsidRPr="00C6639E">
              <w:rPr>
                <w:rFonts w:ascii="Times New Roman" w:hAnsi="Times New Roman" w:cs="Times New Roman"/>
                <w:b/>
                <w:sz w:val="16"/>
                <w:szCs w:val="16"/>
              </w:rPr>
              <w:t>8 529 312,29</w:t>
            </w:r>
          </w:p>
        </w:tc>
      </w:tr>
    </w:tbl>
    <w:p w:rsidR="00A85D87" w:rsidRDefault="00A85D87" w:rsidP="00C6639E">
      <w:pPr>
        <w:spacing w:after="0" w:line="240" w:lineRule="auto"/>
        <w:jc w:val="both"/>
        <w:rPr>
          <w:rFonts w:ascii="Times New Roman" w:hAnsi="Times New Roman" w:cs="Times New Roman"/>
          <w:sz w:val="16"/>
          <w:szCs w:val="16"/>
        </w:rPr>
      </w:pPr>
    </w:p>
    <w:tbl>
      <w:tblPr>
        <w:tblW w:w="10490" w:type="dxa"/>
        <w:tblInd w:w="-1276" w:type="dxa"/>
        <w:tblLook w:val="0000" w:firstRow="0" w:lastRow="0" w:firstColumn="0" w:lastColumn="0" w:noHBand="0" w:noVBand="0"/>
      </w:tblPr>
      <w:tblGrid>
        <w:gridCol w:w="2305"/>
        <w:gridCol w:w="2373"/>
        <w:gridCol w:w="5812"/>
      </w:tblGrid>
      <w:tr w:rsidR="00A85D87" w:rsidRPr="00C6639E" w:rsidTr="00A85D87">
        <w:trPr>
          <w:trHeight w:val="20"/>
        </w:trPr>
        <w:tc>
          <w:tcPr>
            <w:tcW w:w="2305" w:type="dxa"/>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p>
        </w:tc>
        <w:tc>
          <w:tcPr>
            <w:tcW w:w="2373" w:type="dxa"/>
            <w:shd w:val="clear" w:color="auto" w:fill="auto"/>
            <w:vAlign w:val="bottom"/>
          </w:tcPr>
          <w:p w:rsidR="00A85D87" w:rsidRPr="00C6639E" w:rsidRDefault="00A85D87" w:rsidP="00A85D87">
            <w:pPr>
              <w:spacing w:after="0" w:line="240" w:lineRule="auto"/>
              <w:jc w:val="both"/>
              <w:rPr>
                <w:rFonts w:ascii="Times New Roman" w:hAnsi="Times New Roman" w:cs="Times New Roman"/>
                <w:sz w:val="16"/>
                <w:szCs w:val="16"/>
              </w:rPr>
            </w:pPr>
          </w:p>
        </w:tc>
        <w:tc>
          <w:tcPr>
            <w:tcW w:w="5812" w:type="dxa"/>
            <w:shd w:val="clear" w:color="auto" w:fill="auto"/>
          </w:tcPr>
          <w:p w:rsidR="00A85D87" w:rsidRPr="00C6639E" w:rsidRDefault="00A85D87" w:rsidP="00A85D87">
            <w:pPr>
              <w:spacing w:after="0" w:line="240" w:lineRule="auto"/>
              <w:jc w:val="right"/>
              <w:rPr>
                <w:rFonts w:ascii="Times New Roman" w:hAnsi="Times New Roman" w:cs="Times New Roman"/>
                <w:sz w:val="16"/>
                <w:szCs w:val="16"/>
              </w:rPr>
            </w:pPr>
            <w:r w:rsidRPr="00C6639E">
              <w:rPr>
                <w:rFonts w:ascii="Times New Roman" w:hAnsi="Times New Roman" w:cs="Times New Roman"/>
                <w:sz w:val="16"/>
                <w:szCs w:val="16"/>
              </w:rPr>
              <w:t>Приложение 2</w:t>
            </w:r>
          </w:p>
          <w:p w:rsidR="00A85D87" w:rsidRPr="00C6639E" w:rsidRDefault="00A85D87" w:rsidP="00A85D87">
            <w:pPr>
              <w:spacing w:after="0" w:line="240" w:lineRule="auto"/>
              <w:jc w:val="right"/>
              <w:rPr>
                <w:rFonts w:ascii="Times New Roman" w:hAnsi="Times New Roman" w:cs="Times New Roman"/>
                <w:b/>
                <w:bCs/>
                <w:sz w:val="16"/>
                <w:szCs w:val="16"/>
              </w:rPr>
            </w:pPr>
            <w:r w:rsidRPr="00C6639E">
              <w:rPr>
                <w:rFonts w:ascii="Times New Roman" w:hAnsi="Times New Roman" w:cs="Times New Roman"/>
                <w:sz w:val="16"/>
                <w:szCs w:val="16"/>
              </w:rPr>
              <w:t>к решению Думы Поддорского муниципального округа "Об утверждении отчета об исполнении бюджета Селеевского сельского поселения  за  2025 год"</w:t>
            </w:r>
          </w:p>
        </w:tc>
      </w:tr>
      <w:tr w:rsidR="00A85D87" w:rsidRPr="00C6639E" w:rsidTr="00A85D87">
        <w:trPr>
          <w:trHeight w:val="20"/>
        </w:trPr>
        <w:tc>
          <w:tcPr>
            <w:tcW w:w="10490" w:type="dxa"/>
            <w:gridSpan w:val="3"/>
            <w:shd w:val="clear" w:color="auto" w:fill="auto"/>
            <w:vAlign w:val="bottom"/>
          </w:tcPr>
          <w:p w:rsidR="00A85D87" w:rsidRPr="00C6639E" w:rsidRDefault="00A85D87" w:rsidP="00A85D87">
            <w:pPr>
              <w:spacing w:after="0" w:line="240" w:lineRule="auto"/>
              <w:jc w:val="center"/>
              <w:rPr>
                <w:rFonts w:ascii="Times New Roman" w:hAnsi="Times New Roman" w:cs="Times New Roman"/>
                <w:sz w:val="16"/>
                <w:szCs w:val="16"/>
              </w:rPr>
            </w:pPr>
            <w:r w:rsidRPr="00C6639E">
              <w:rPr>
                <w:rFonts w:ascii="Times New Roman" w:hAnsi="Times New Roman" w:cs="Times New Roman"/>
                <w:b/>
                <w:bCs/>
                <w:sz w:val="16"/>
                <w:szCs w:val="16"/>
              </w:rPr>
              <w:t>Доходы бюджета Селеевского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2025 год</w:t>
            </w:r>
          </w:p>
        </w:tc>
      </w:tr>
    </w:tbl>
    <w:p w:rsidR="00A85D87" w:rsidRDefault="00A85D87"/>
    <w:tbl>
      <w:tblPr>
        <w:tblW w:w="1049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25"/>
        <w:gridCol w:w="7389"/>
        <w:gridCol w:w="1276"/>
      </w:tblGrid>
      <w:tr w:rsidR="00A85D87" w:rsidRPr="00C6639E" w:rsidTr="00EB37FA">
        <w:trPr>
          <w:trHeight w:val="184"/>
        </w:trPr>
        <w:tc>
          <w:tcPr>
            <w:tcW w:w="1825" w:type="dxa"/>
            <w:vMerge w:val="restart"/>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Код бюджетной классификации Российской Федерации</w:t>
            </w:r>
          </w:p>
        </w:tc>
        <w:tc>
          <w:tcPr>
            <w:tcW w:w="7389" w:type="dxa"/>
            <w:vMerge w:val="restart"/>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Наименование доходов</w:t>
            </w:r>
          </w:p>
        </w:tc>
        <w:tc>
          <w:tcPr>
            <w:tcW w:w="1276" w:type="dxa"/>
            <w:vMerge w:val="restart"/>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Исполнено</w:t>
            </w:r>
          </w:p>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
                <w:sz w:val="16"/>
                <w:szCs w:val="16"/>
              </w:rPr>
              <w:t>(в рублях)</w:t>
            </w:r>
          </w:p>
        </w:tc>
      </w:tr>
      <w:tr w:rsidR="00A85D87" w:rsidRPr="00C6639E" w:rsidTr="00EB37FA">
        <w:trPr>
          <w:trHeight w:val="184"/>
        </w:trPr>
        <w:tc>
          <w:tcPr>
            <w:tcW w:w="1825" w:type="dxa"/>
            <w:vMerge/>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sz w:val="16"/>
                <w:szCs w:val="16"/>
              </w:rPr>
            </w:pPr>
          </w:p>
        </w:tc>
        <w:tc>
          <w:tcPr>
            <w:tcW w:w="7389" w:type="dxa"/>
            <w:vMerge/>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sz w:val="16"/>
                <w:szCs w:val="16"/>
              </w:rPr>
            </w:pPr>
          </w:p>
        </w:tc>
        <w:tc>
          <w:tcPr>
            <w:tcW w:w="1276" w:type="dxa"/>
            <w:vMerge/>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sz w:val="16"/>
                <w:szCs w:val="16"/>
              </w:rPr>
            </w:pP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w:t>
            </w:r>
          </w:p>
        </w:tc>
        <w:tc>
          <w:tcPr>
            <w:tcW w:w="7389" w:type="dxa"/>
            <w:shd w:val="clear" w:color="auto" w:fill="auto"/>
            <w:vAlign w:val="center"/>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w:t>
            </w:r>
          </w:p>
        </w:tc>
        <w:tc>
          <w:tcPr>
            <w:tcW w:w="1276" w:type="dxa"/>
            <w:shd w:val="clear" w:color="auto" w:fill="auto"/>
            <w:vAlign w:val="bottom"/>
          </w:tcPr>
          <w:p w:rsidR="00A85D87" w:rsidRPr="00C6639E" w:rsidRDefault="00A85D87" w:rsidP="00EB37FA">
            <w:pPr>
              <w:spacing w:after="0" w:line="240" w:lineRule="auto"/>
              <w:ind w:left="141" w:right="129"/>
              <w:jc w:val="both"/>
              <w:rPr>
                <w:rFonts w:ascii="Times New Roman" w:eastAsia="Arial" w:hAnsi="Times New Roman" w:cs="Times New Roman"/>
                <w:sz w:val="16"/>
                <w:szCs w:val="16"/>
              </w:rPr>
            </w:pPr>
            <w:r w:rsidRPr="00C6639E">
              <w:rPr>
                <w:rFonts w:ascii="Times New Roman" w:hAnsi="Times New Roman" w:cs="Times New Roman"/>
                <w:sz w:val="16"/>
                <w:szCs w:val="16"/>
              </w:rPr>
              <w:t>3</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1 00 00000 00 0000 000</w:t>
            </w:r>
          </w:p>
        </w:tc>
        <w:tc>
          <w:tcPr>
            <w:tcW w:w="7389" w:type="dxa"/>
            <w:shd w:val="clear" w:color="auto" w:fill="auto"/>
          </w:tcPr>
          <w:p w:rsidR="00A85D87" w:rsidRPr="00C6639E" w:rsidRDefault="00A85D87" w:rsidP="00EB37FA">
            <w:pPr>
              <w:spacing w:after="0" w:line="240" w:lineRule="auto"/>
              <w:ind w:left="141" w:right="129"/>
              <w:jc w:val="both"/>
              <w:rPr>
                <w:rFonts w:ascii="Times New Roman" w:eastAsia="Arial" w:hAnsi="Times New Roman" w:cs="Times New Roman"/>
                <w:b/>
                <w:sz w:val="16"/>
                <w:szCs w:val="16"/>
              </w:rPr>
            </w:pPr>
            <w:r w:rsidRPr="00C6639E">
              <w:rPr>
                <w:rFonts w:ascii="Times New Roman" w:hAnsi="Times New Roman" w:cs="Times New Roman"/>
                <w:b/>
                <w:sz w:val="16"/>
                <w:szCs w:val="16"/>
              </w:rPr>
              <w:t>НАЛОГОВЫЕ И НЕНАЛОГОВЫЕ ДОХОДЫ</w:t>
            </w:r>
          </w:p>
        </w:tc>
        <w:tc>
          <w:tcPr>
            <w:tcW w:w="1276" w:type="dxa"/>
            <w:shd w:val="clear" w:color="auto" w:fill="auto"/>
            <w:vAlign w:val="bottom"/>
          </w:tcPr>
          <w:p w:rsidR="00A85D87" w:rsidRPr="00C6639E" w:rsidRDefault="00A85D87" w:rsidP="00EB37FA">
            <w:pPr>
              <w:spacing w:after="0" w:line="240" w:lineRule="auto"/>
              <w:ind w:left="141" w:right="129"/>
              <w:jc w:val="both"/>
              <w:rPr>
                <w:rFonts w:ascii="Times New Roman" w:eastAsia="Arial" w:hAnsi="Times New Roman" w:cs="Times New Roman"/>
                <w:b/>
                <w:sz w:val="16"/>
                <w:szCs w:val="16"/>
              </w:rPr>
            </w:pPr>
            <w:r w:rsidRPr="00C6639E">
              <w:rPr>
                <w:rFonts w:ascii="Times New Roman" w:eastAsia="Arial" w:hAnsi="Times New Roman" w:cs="Times New Roman"/>
                <w:b/>
                <w:sz w:val="16"/>
                <w:szCs w:val="16"/>
              </w:rPr>
              <w:t>2 038 756,06</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1 01 00000 00 0000 000</w:t>
            </w:r>
          </w:p>
        </w:tc>
        <w:tc>
          <w:tcPr>
            <w:tcW w:w="7389" w:type="dxa"/>
            <w:shd w:val="clear" w:color="auto" w:fill="auto"/>
          </w:tcPr>
          <w:p w:rsidR="00A85D87" w:rsidRPr="00C6639E" w:rsidRDefault="00A85D87" w:rsidP="00EB37FA">
            <w:pPr>
              <w:spacing w:after="0" w:line="240" w:lineRule="auto"/>
              <w:ind w:left="141" w:right="129"/>
              <w:jc w:val="both"/>
              <w:rPr>
                <w:rFonts w:ascii="Times New Roman" w:eastAsia="Arial" w:hAnsi="Times New Roman" w:cs="Times New Roman"/>
                <w:sz w:val="16"/>
                <w:szCs w:val="16"/>
              </w:rPr>
            </w:pPr>
            <w:r w:rsidRPr="00C6639E">
              <w:rPr>
                <w:rFonts w:ascii="Times New Roman" w:hAnsi="Times New Roman" w:cs="Times New Roman"/>
                <w:sz w:val="16"/>
                <w:szCs w:val="16"/>
              </w:rPr>
              <w:t>НАЛОГИ НА ПРИБЫЛЬ, ДОХОДЫ</w:t>
            </w:r>
          </w:p>
        </w:tc>
        <w:tc>
          <w:tcPr>
            <w:tcW w:w="1276" w:type="dxa"/>
            <w:shd w:val="clear" w:color="auto" w:fill="auto"/>
            <w:vAlign w:val="bottom"/>
          </w:tcPr>
          <w:p w:rsidR="00A85D87" w:rsidRPr="00C6639E" w:rsidRDefault="00A85D87" w:rsidP="00EB37FA">
            <w:pPr>
              <w:spacing w:after="0" w:line="240" w:lineRule="auto"/>
              <w:ind w:left="141" w:right="129"/>
              <w:jc w:val="both"/>
              <w:rPr>
                <w:rFonts w:ascii="Times New Roman" w:eastAsia="Arial" w:hAnsi="Times New Roman" w:cs="Times New Roman"/>
                <w:sz w:val="16"/>
                <w:szCs w:val="16"/>
              </w:rPr>
            </w:pPr>
            <w:r w:rsidRPr="00C6639E">
              <w:rPr>
                <w:rFonts w:ascii="Times New Roman" w:hAnsi="Times New Roman" w:cs="Times New Roman"/>
                <w:b/>
                <w:sz w:val="16"/>
                <w:szCs w:val="16"/>
              </w:rPr>
              <w:t>42 933,74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1 01 02000 01 0000 110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Налог на доходы физических лиц</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
                <w:sz w:val="16"/>
                <w:szCs w:val="16"/>
              </w:rPr>
              <w:t>42 933,74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color w:val="000000"/>
                <w:sz w:val="16"/>
                <w:szCs w:val="16"/>
              </w:rPr>
              <w:t>1 01 02010 01 0000 110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40 213,10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1 01 02020 01 0000 110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2 099,02</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color w:val="000000"/>
                <w:sz w:val="16"/>
                <w:szCs w:val="16"/>
              </w:rPr>
              <w:t>1 01 02030 01 0000 110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621,62</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bCs/>
                <w:sz w:val="16"/>
                <w:szCs w:val="16"/>
              </w:rPr>
              <w:t>1 03 02000 01 0000 110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Акцизы по подакцизным товарам (продукции) производимым на территории РФ</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
                <w:sz w:val="16"/>
                <w:szCs w:val="16"/>
              </w:rPr>
              <w:t>1 374 165,24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Cs/>
                <w:sz w:val="16"/>
                <w:szCs w:val="16"/>
              </w:rPr>
              <w:t>1 03 02230 01 0000 110</w:t>
            </w:r>
          </w:p>
          <w:p w:rsidR="00A85D87" w:rsidRPr="00C6639E" w:rsidRDefault="00A85D87" w:rsidP="00EB37FA">
            <w:pPr>
              <w:spacing w:after="0" w:line="240" w:lineRule="auto"/>
              <w:ind w:left="141" w:right="129"/>
              <w:jc w:val="both"/>
              <w:rPr>
                <w:rFonts w:ascii="Times New Roman" w:hAnsi="Times New Roman" w:cs="Times New Roman"/>
                <w:b/>
                <w:sz w:val="16"/>
                <w:szCs w:val="16"/>
              </w:rPr>
            </w:pP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697 084,23</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Cs/>
                <w:sz w:val="16"/>
                <w:szCs w:val="16"/>
              </w:rPr>
              <w:t>1 03 02240 01 0000 110</w:t>
            </w:r>
          </w:p>
          <w:p w:rsidR="00A85D87" w:rsidRPr="00C6639E" w:rsidRDefault="00A85D87" w:rsidP="00EB37FA">
            <w:pPr>
              <w:spacing w:after="0" w:line="240" w:lineRule="auto"/>
              <w:ind w:left="141" w:right="129"/>
              <w:jc w:val="both"/>
              <w:rPr>
                <w:rFonts w:ascii="Times New Roman" w:hAnsi="Times New Roman" w:cs="Times New Roman"/>
                <w:sz w:val="16"/>
                <w:szCs w:val="16"/>
              </w:rPr>
            </w:pP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4 078,94</w:t>
            </w:r>
          </w:p>
          <w:p w:rsidR="00A85D87" w:rsidRPr="00C6639E" w:rsidRDefault="00A85D87" w:rsidP="00EB37FA">
            <w:pPr>
              <w:spacing w:after="0" w:line="240" w:lineRule="auto"/>
              <w:ind w:left="141" w:right="129"/>
              <w:jc w:val="both"/>
              <w:rPr>
                <w:rFonts w:ascii="Times New Roman" w:hAnsi="Times New Roman" w:cs="Times New Roman"/>
                <w:sz w:val="16"/>
                <w:szCs w:val="16"/>
              </w:rPr>
            </w:pP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Cs/>
                <w:sz w:val="16"/>
                <w:szCs w:val="16"/>
              </w:rPr>
              <w:t>1 03 02250 01 0000 110</w:t>
            </w:r>
          </w:p>
          <w:p w:rsidR="00A85D87" w:rsidRPr="00C6639E" w:rsidRDefault="00A85D87" w:rsidP="00EB37FA">
            <w:pPr>
              <w:spacing w:after="0" w:line="240" w:lineRule="auto"/>
              <w:ind w:left="141" w:right="129"/>
              <w:jc w:val="both"/>
              <w:rPr>
                <w:rFonts w:ascii="Times New Roman" w:hAnsi="Times New Roman" w:cs="Times New Roman"/>
                <w:sz w:val="16"/>
                <w:szCs w:val="16"/>
              </w:rPr>
            </w:pP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742 701,06</w:t>
            </w:r>
          </w:p>
          <w:p w:rsidR="00A85D87" w:rsidRPr="00C6639E" w:rsidRDefault="00A85D87" w:rsidP="00EB37FA">
            <w:pPr>
              <w:spacing w:after="0" w:line="240" w:lineRule="auto"/>
              <w:ind w:left="141" w:right="129"/>
              <w:jc w:val="both"/>
              <w:rPr>
                <w:rFonts w:ascii="Times New Roman" w:hAnsi="Times New Roman" w:cs="Times New Roman"/>
                <w:sz w:val="16"/>
                <w:szCs w:val="16"/>
              </w:rPr>
            </w:pPr>
          </w:p>
          <w:p w:rsidR="00A85D87" w:rsidRPr="00C6639E" w:rsidRDefault="00A85D87" w:rsidP="00EB37FA">
            <w:pPr>
              <w:spacing w:after="0" w:line="240" w:lineRule="auto"/>
              <w:ind w:left="141" w:right="129"/>
              <w:jc w:val="both"/>
              <w:rPr>
                <w:rFonts w:ascii="Times New Roman" w:hAnsi="Times New Roman" w:cs="Times New Roman"/>
                <w:sz w:val="16"/>
                <w:szCs w:val="16"/>
              </w:rPr>
            </w:pP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Cs/>
                <w:sz w:val="16"/>
                <w:szCs w:val="16"/>
              </w:rPr>
            </w:pPr>
            <w:r w:rsidRPr="00C6639E">
              <w:rPr>
                <w:rFonts w:ascii="Times New Roman" w:hAnsi="Times New Roman" w:cs="Times New Roman"/>
                <w:bCs/>
                <w:sz w:val="16"/>
                <w:szCs w:val="16"/>
              </w:rPr>
              <w:t>1 03 02260 01 0000 110</w:t>
            </w:r>
          </w:p>
          <w:p w:rsidR="00A85D87" w:rsidRPr="00C6639E" w:rsidRDefault="00A85D87" w:rsidP="00EB37FA">
            <w:pPr>
              <w:spacing w:after="0" w:line="240" w:lineRule="auto"/>
              <w:ind w:left="141" w:right="129"/>
              <w:jc w:val="both"/>
              <w:rPr>
                <w:rFonts w:ascii="Times New Roman" w:hAnsi="Times New Roman" w:cs="Times New Roman"/>
                <w:bCs/>
                <w:sz w:val="16"/>
                <w:szCs w:val="16"/>
              </w:rPr>
            </w:pP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-69 698,99</w:t>
            </w:r>
          </w:p>
          <w:p w:rsidR="00A85D87" w:rsidRPr="00C6639E" w:rsidRDefault="00A85D87" w:rsidP="00EB37FA">
            <w:pPr>
              <w:spacing w:after="0" w:line="240" w:lineRule="auto"/>
              <w:ind w:left="141" w:right="129"/>
              <w:jc w:val="both"/>
              <w:rPr>
                <w:rFonts w:ascii="Times New Roman" w:hAnsi="Times New Roman" w:cs="Times New Roman"/>
                <w:sz w:val="16"/>
                <w:szCs w:val="16"/>
              </w:rPr>
            </w:pP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bCs/>
                <w:iCs/>
                <w:sz w:val="16"/>
                <w:szCs w:val="16"/>
              </w:rPr>
            </w:pPr>
            <w:r w:rsidRPr="00C6639E">
              <w:rPr>
                <w:rFonts w:ascii="Times New Roman" w:hAnsi="Times New Roman" w:cs="Times New Roman"/>
                <w:b/>
                <w:bCs/>
                <w:iCs/>
                <w:sz w:val="16"/>
                <w:szCs w:val="16"/>
              </w:rPr>
              <w:t>1 05 03000 01 0000 110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Единый сельскохозяйственный налог</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16 826,70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1 05 03010 01 0000 110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color w:val="000000"/>
                <w:sz w:val="16"/>
                <w:szCs w:val="16"/>
              </w:rPr>
            </w:pPr>
            <w:r w:rsidRPr="00C6639E">
              <w:rPr>
                <w:rFonts w:ascii="Times New Roman" w:hAnsi="Times New Roman" w:cs="Times New Roman"/>
                <w:sz w:val="16"/>
                <w:szCs w:val="16"/>
              </w:rPr>
              <w:t>Единый сельскохозяйственный налог</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sz w:val="16"/>
                <w:szCs w:val="16"/>
              </w:rPr>
              <w:t>16 826,70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eastAsia="Arial" w:hAnsi="Times New Roman" w:cs="Times New Roman"/>
                <w:b/>
                <w:sz w:val="16"/>
                <w:szCs w:val="16"/>
              </w:rPr>
            </w:pPr>
            <w:r w:rsidRPr="00C6639E">
              <w:rPr>
                <w:rFonts w:ascii="Times New Roman" w:hAnsi="Times New Roman" w:cs="Times New Roman"/>
                <w:b/>
                <w:sz w:val="16"/>
                <w:szCs w:val="16"/>
              </w:rPr>
              <w:t>НАЛОГИ НА ИМУЩЕСТВО</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437 276,88</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w:t>
            </w:r>
            <w:r w:rsidRPr="00C6639E">
              <w:rPr>
                <w:rFonts w:ascii="Times New Roman" w:hAnsi="Times New Roman" w:cs="Times New Roman"/>
                <w:b/>
                <w:color w:val="000000"/>
                <w:sz w:val="16"/>
                <w:szCs w:val="16"/>
                <w:lang w:val="en-US"/>
              </w:rPr>
              <w:t>10</w:t>
            </w:r>
            <w:r w:rsidRPr="00C6639E">
              <w:rPr>
                <w:rFonts w:ascii="Times New Roman" w:hAnsi="Times New Roman" w:cs="Times New Roman"/>
                <w:b/>
                <w:color w:val="000000"/>
                <w:sz w:val="16"/>
                <w:szCs w:val="16"/>
              </w:rPr>
              <w:t>00 0</w:t>
            </w:r>
            <w:r w:rsidRPr="00C6639E">
              <w:rPr>
                <w:rFonts w:ascii="Times New Roman" w:hAnsi="Times New Roman" w:cs="Times New Roman"/>
                <w:b/>
                <w:color w:val="000000"/>
                <w:sz w:val="16"/>
                <w:szCs w:val="16"/>
                <w:lang w:val="en-US"/>
              </w:rPr>
              <w:t>0</w:t>
            </w:r>
            <w:r w:rsidRPr="00C6639E">
              <w:rPr>
                <w:rFonts w:ascii="Times New Roman" w:hAnsi="Times New Roman" w:cs="Times New Roman"/>
                <w:b/>
                <w:color w:val="000000"/>
                <w:sz w:val="16"/>
                <w:szCs w:val="16"/>
              </w:rPr>
              <w:t xml:space="preserve">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color w:val="000000"/>
                <w:sz w:val="16"/>
                <w:szCs w:val="16"/>
              </w:rPr>
              <w:t>Налог на имущество физических лиц</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81 501,74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01030 10 0000 110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eastAsia="Arial" w:hAnsi="Times New Roman" w:cs="Times New Roman"/>
                <w:sz w:val="16"/>
                <w:szCs w:val="16"/>
              </w:rPr>
            </w:pPr>
            <w:r w:rsidRPr="00C6639E">
              <w:rPr>
                <w:rFonts w:ascii="Times New Roman" w:hAnsi="Times New Roman" w:cs="Times New Roman"/>
                <w:color w:val="000000"/>
                <w:sz w:val="16"/>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81 501,74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eastAsia="Arial Unicode MS" w:hAnsi="Times New Roman" w:cs="Times New Roman"/>
                <w:b/>
                <w:color w:val="000000"/>
                <w:sz w:val="16"/>
                <w:szCs w:val="16"/>
              </w:rPr>
            </w:pPr>
            <w:r w:rsidRPr="00C6639E">
              <w:rPr>
                <w:rFonts w:ascii="Times New Roman" w:hAnsi="Times New Roman" w:cs="Times New Roman"/>
                <w:b/>
                <w:color w:val="000000"/>
                <w:sz w:val="16"/>
                <w:szCs w:val="16"/>
              </w:rPr>
              <w:t>1 0</w:t>
            </w:r>
            <w:r w:rsidRPr="00C6639E">
              <w:rPr>
                <w:rFonts w:ascii="Times New Roman" w:hAnsi="Times New Roman" w:cs="Times New Roman"/>
                <w:b/>
                <w:color w:val="000000"/>
                <w:sz w:val="16"/>
                <w:szCs w:val="16"/>
                <w:lang w:val="en-US"/>
              </w:rPr>
              <w:t>6</w:t>
            </w:r>
            <w:r w:rsidRPr="00C6639E">
              <w:rPr>
                <w:rFonts w:ascii="Times New Roman" w:hAnsi="Times New Roman" w:cs="Times New Roman"/>
                <w:b/>
                <w:color w:val="000000"/>
                <w:sz w:val="16"/>
                <w:szCs w:val="16"/>
              </w:rPr>
              <w:t xml:space="preserve"> 06000 00 0000 110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eastAsia="Arial" w:hAnsi="Times New Roman" w:cs="Times New Roman"/>
                <w:b/>
                <w:sz w:val="16"/>
                <w:szCs w:val="16"/>
              </w:rPr>
            </w:pPr>
            <w:r w:rsidRPr="00C6639E">
              <w:rPr>
                <w:rFonts w:ascii="Times New Roman" w:eastAsia="Arial Unicode MS" w:hAnsi="Times New Roman" w:cs="Times New Roman"/>
                <w:b/>
                <w:color w:val="000000"/>
                <w:sz w:val="16"/>
                <w:szCs w:val="16"/>
              </w:rPr>
              <w:t>Земельный налог</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355 775,14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06030 00 0000 110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105 408,50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06033 10 0000 110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организаций, обладающих земельным участком, расположенным в границах сельских поселений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p>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105 408,50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06040 00 0000 110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250 366,64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eastAsia="Arial Unicode MS" w:hAnsi="Times New Roman" w:cs="Times New Roman"/>
                <w:color w:val="000000"/>
                <w:sz w:val="16"/>
                <w:szCs w:val="16"/>
              </w:rPr>
            </w:pPr>
            <w:r w:rsidRPr="00C6639E">
              <w:rPr>
                <w:rFonts w:ascii="Times New Roman" w:hAnsi="Times New Roman" w:cs="Times New Roman"/>
                <w:color w:val="000000"/>
                <w:sz w:val="16"/>
                <w:szCs w:val="16"/>
              </w:rPr>
              <w:t>1 0</w:t>
            </w:r>
            <w:r w:rsidRPr="00C6639E">
              <w:rPr>
                <w:rFonts w:ascii="Times New Roman" w:hAnsi="Times New Roman" w:cs="Times New Roman"/>
                <w:color w:val="000000"/>
                <w:sz w:val="16"/>
                <w:szCs w:val="16"/>
                <w:lang w:val="en-US"/>
              </w:rPr>
              <w:t>6</w:t>
            </w:r>
            <w:r w:rsidRPr="00C6639E">
              <w:rPr>
                <w:rFonts w:ascii="Times New Roman" w:hAnsi="Times New Roman" w:cs="Times New Roman"/>
                <w:color w:val="000000"/>
                <w:sz w:val="16"/>
                <w:szCs w:val="16"/>
              </w:rPr>
              <w:t xml:space="preserve"> 06043 10 0000 110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eastAsia="Arial Unicode MS" w:hAnsi="Times New Roman" w:cs="Times New Roman"/>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p>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sz w:val="16"/>
                <w:szCs w:val="16"/>
              </w:rPr>
              <w:t>250 366,64</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lastRenderedPageBreak/>
              <w:t>1 08 00000 00 0000 110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Государственная пошлина</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600,00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1 08 04020 01 0000 110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Cs/>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600,00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1 17 15000 00 0000 150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Инициативные платежи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165 500,00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1 17 15030 10 0000 150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Инициативные платежи, зачисляемые в бюджеты сельских поселений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165 500,00</w:t>
            </w:r>
          </w:p>
        </w:tc>
      </w:tr>
      <w:tr w:rsidR="00A85D87" w:rsidRPr="00C6639E" w:rsidTr="00EB37FA">
        <w:trPr>
          <w:trHeight w:val="20"/>
        </w:trPr>
        <w:tc>
          <w:tcPr>
            <w:tcW w:w="9214" w:type="dxa"/>
            <w:gridSpan w:val="2"/>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Прочие неналоговые поступления</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sz w:val="16"/>
                <w:szCs w:val="16"/>
              </w:rPr>
              <w:t>1 17 01050 10 0000 180</w:t>
            </w: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sz w:val="16"/>
                <w:szCs w:val="16"/>
              </w:rPr>
              <w:t>Невыясненные поступления</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1 453,50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2 00 00000 00 0000 000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БЕЗВОЗМЕЗДНЫЕ ПОСТУПЛЕНИЯ</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b/>
                <w:sz w:val="16"/>
                <w:szCs w:val="16"/>
              </w:rPr>
              <w:t>6 490 556 ,23</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2 02 16001 00 0000 150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4 497 100,00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2 02 16001 10 0000 150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4 497 100,00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2 02 20000 00 0000 150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Субсидии бюджетам бюджетной системы Российской Федерации (межбюджетные субсидии)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907 000,00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2 02 29999 10 0000 150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Прочие субсидии бюджетам сельских поселений</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907 000,00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2 02 30024 00 0000 150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Субвенция местным бюджетам на выполнение передаваемых полномочий субъектов Российской Федерации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6 900,00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2 02 30024 10 0000 150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Субвенция бюджетам сельского поселения на выполнение передаваемых полномочий субъектов Российской Федерации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6 900,00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2 02 35118 00 0000 150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color w:val="000000"/>
                <w:sz w:val="16"/>
                <w:szCs w:val="16"/>
              </w:rPr>
              <w:t>Субвенции бюджетам на осуществление первичного воинского учёта органами местного самоуправления поселений, муниципальных и городских округов</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2 02 35118 10 0000 150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color w:val="000000"/>
                <w:sz w:val="16"/>
                <w:szCs w:val="16"/>
              </w:rPr>
            </w:pPr>
            <w:r w:rsidRPr="00C6639E">
              <w:rPr>
                <w:rFonts w:ascii="Times New Roman" w:hAnsi="Times New Roman" w:cs="Times New Roman"/>
                <w:color w:val="000000"/>
                <w:sz w:val="16"/>
                <w:szCs w:val="16"/>
              </w:rPr>
              <w:t>Субвенции бюджетам на осуществление первичного воинского учёта органами местного самоуправления поселений, муниципальных и городских округов</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165 311,00</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2 02 40000 00 0000 150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Иные межбюджетные трансферты</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914 245,23</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2 02 40014 10 0000 150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714 245,23</w:t>
            </w:r>
          </w:p>
        </w:tc>
      </w:tr>
      <w:tr w:rsidR="00A85D87" w:rsidRPr="00C6639E" w:rsidTr="00EB37FA">
        <w:trPr>
          <w:trHeight w:val="20"/>
        </w:trPr>
        <w:tc>
          <w:tcPr>
            <w:tcW w:w="1825"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2 02 45389 10 0000 150</w:t>
            </w:r>
          </w:p>
        </w:tc>
        <w:tc>
          <w:tcPr>
            <w:tcW w:w="7389" w:type="dxa"/>
            <w:shd w:val="clear" w:color="auto" w:fill="auto"/>
            <w:vAlign w:val="bottom"/>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Межбюджетные трансферты, передаваемые бюджетам сельских поселений на финансовое обеспечение дорожной деятельности</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200 000,00</w:t>
            </w:r>
          </w:p>
        </w:tc>
      </w:tr>
      <w:tr w:rsidR="00A85D87" w:rsidRPr="00C6639E" w:rsidTr="00EB37FA">
        <w:trPr>
          <w:trHeight w:val="20"/>
        </w:trPr>
        <w:tc>
          <w:tcPr>
            <w:tcW w:w="1825"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p>
        </w:tc>
        <w:tc>
          <w:tcPr>
            <w:tcW w:w="7389"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b/>
                <w:sz w:val="16"/>
                <w:szCs w:val="16"/>
              </w:rPr>
            </w:pPr>
            <w:r w:rsidRPr="00C6639E">
              <w:rPr>
                <w:rFonts w:ascii="Times New Roman" w:hAnsi="Times New Roman" w:cs="Times New Roman"/>
                <w:b/>
                <w:sz w:val="16"/>
                <w:szCs w:val="16"/>
              </w:rPr>
              <w:t>Итого по бюджету</w:t>
            </w:r>
          </w:p>
        </w:tc>
        <w:tc>
          <w:tcPr>
            <w:tcW w:w="1276" w:type="dxa"/>
            <w:shd w:val="clear" w:color="auto" w:fill="auto"/>
          </w:tcPr>
          <w:p w:rsidR="00A85D87" w:rsidRPr="00C6639E" w:rsidRDefault="00A85D87" w:rsidP="00EB37FA">
            <w:pPr>
              <w:spacing w:after="0" w:line="240" w:lineRule="auto"/>
              <w:ind w:left="141" w:right="129"/>
              <w:jc w:val="both"/>
              <w:rPr>
                <w:rFonts w:ascii="Times New Roman" w:hAnsi="Times New Roman" w:cs="Times New Roman"/>
                <w:sz w:val="16"/>
                <w:szCs w:val="16"/>
              </w:rPr>
            </w:pPr>
            <w:r w:rsidRPr="00C6639E">
              <w:rPr>
                <w:rFonts w:ascii="Times New Roman" w:hAnsi="Times New Roman" w:cs="Times New Roman"/>
                <w:sz w:val="16"/>
                <w:szCs w:val="16"/>
              </w:rPr>
              <w:t>8 529 312,29</w:t>
            </w:r>
          </w:p>
        </w:tc>
      </w:tr>
    </w:tbl>
    <w:p w:rsidR="00A85D87" w:rsidRDefault="00A85D87" w:rsidP="00C6639E">
      <w:pPr>
        <w:spacing w:after="0" w:line="240" w:lineRule="auto"/>
        <w:jc w:val="both"/>
        <w:rPr>
          <w:rFonts w:ascii="Times New Roman" w:hAnsi="Times New Roman" w:cs="Times New Roman"/>
          <w:sz w:val="16"/>
          <w:szCs w:val="16"/>
        </w:rPr>
      </w:pPr>
    </w:p>
    <w:p w:rsidR="00744FE6" w:rsidRPr="00744FE6" w:rsidRDefault="00744FE6" w:rsidP="00744FE6">
      <w:pPr>
        <w:spacing w:after="0" w:line="240" w:lineRule="auto"/>
        <w:ind w:left="-1276" w:firstLine="283"/>
        <w:jc w:val="right"/>
        <w:rPr>
          <w:rFonts w:ascii="Times New Roman" w:hAnsi="Times New Roman" w:cs="Times New Roman"/>
          <w:sz w:val="20"/>
          <w:szCs w:val="16"/>
        </w:rPr>
      </w:pPr>
      <w:r w:rsidRPr="00744FE6">
        <w:rPr>
          <w:rFonts w:ascii="Times New Roman" w:hAnsi="Times New Roman" w:cs="Times New Roman"/>
          <w:sz w:val="20"/>
          <w:szCs w:val="16"/>
        </w:rPr>
        <w:t>Приложение 3 к решению Думы Поддорского муниципального округа</w:t>
      </w:r>
    </w:p>
    <w:p w:rsidR="00744FE6" w:rsidRPr="00744FE6" w:rsidRDefault="00744FE6" w:rsidP="00744FE6">
      <w:pPr>
        <w:spacing w:after="0" w:line="240" w:lineRule="auto"/>
        <w:ind w:left="-1276" w:firstLine="283"/>
        <w:jc w:val="right"/>
        <w:rPr>
          <w:rFonts w:ascii="Times New Roman" w:hAnsi="Times New Roman" w:cs="Times New Roman"/>
          <w:sz w:val="20"/>
          <w:szCs w:val="16"/>
        </w:rPr>
      </w:pPr>
      <w:r w:rsidRPr="00744FE6">
        <w:rPr>
          <w:rFonts w:ascii="Times New Roman" w:hAnsi="Times New Roman" w:cs="Times New Roman"/>
          <w:sz w:val="20"/>
          <w:szCs w:val="16"/>
        </w:rPr>
        <w:t>«Об утверждении отчета об исполнении  бюджета Селеевского сельского поселения за 2025 год»</w:t>
      </w:r>
    </w:p>
    <w:p w:rsidR="00744FE6" w:rsidRPr="00744FE6" w:rsidRDefault="00744FE6" w:rsidP="00744FE6">
      <w:pPr>
        <w:spacing w:after="0" w:line="240" w:lineRule="auto"/>
        <w:ind w:left="-1276" w:firstLine="283"/>
        <w:jc w:val="center"/>
        <w:rPr>
          <w:rFonts w:ascii="Times New Roman" w:hAnsi="Times New Roman" w:cs="Times New Roman"/>
          <w:b/>
          <w:sz w:val="20"/>
          <w:szCs w:val="16"/>
        </w:rPr>
      </w:pPr>
      <w:r w:rsidRPr="00744FE6">
        <w:rPr>
          <w:rFonts w:ascii="Times New Roman" w:hAnsi="Times New Roman" w:cs="Times New Roman"/>
          <w:b/>
          <w:sz w:val="20"/>
          <w:szCs w:val="16"/>
        </w:rPr>
        <w:t>Распределение бюджетных ассигнований по разделам и подразделам, целевым статьям и</w:t>
      </w:r>
    </w:p>
    <w:p w:rsidR="00744FE6" w:rsidRPr="00744FE6" w:rsidRDefault="00744FE6" w:rsidP="00744FE6">
      <w:pPr>
        <w:spacing w:after="0" w:line="240" w:lineRule="auto"/>
        <w:ind w:left="-1276" w:firstLine="283"/>
        <w:jc w:val="center"/>
        <w:rPr>
          <w:rFonts w:ascii="Times New Roman" w:hAnsi="Times New Roman" w:cs="Times New Roman"/>
          <w:sz w:val="20"/>
          <w:szCs w:val="16"/>
        </w:rPr>
      </w:pPr>
      <w:r w:rsidRPr="00744FE6">
        <w:rPr>
          <w:rFonts w:ascii="Times New Roman" w:hAnsi="Times New Roman" w:cs="Times New Roman"/>
          <w:b/>
          <w:sz w:val="20"/>
          <w:szCs w:val="16"/>
        </w:rPr>
        <w:t xml:space="preserve">видам расходов функциональной классификации расходов бюджетов Российской Федерации </w:t>
      </w:r>
      <w:r w:rsidRPr="00744FE6">
        <w:rPr>
          <w:rFonts w:ascii="Times New Roman" w:hAnsi="Times New Roman" w:cs="Times New Roman"/>
          <w:b/>
          <w:bCs/>
          <w:sz w:val="20"/>
          <w:szCs w:val="16"/>
        </w:rPr>
        <w:t>за 2025 год</w:t>
      </w:r>
    </w:p>
    <w:p w:rsidR="00744FE6" w:rsidRPr="00744FE6" w:rsidRDefault="00744FE6" w:rsidP="00744FE6">
      <w:pPr>
        <w:spacing w:after="0" w:line="240" w:lineRule="auto"/>
        <w:ind w:left="-1276" w:firstLine="283"/>
        <w:jc w:val="right"/>
        <w:rPr>
          <w:rFonts w:ascii="Times New Roman" w:hAnsi="Times New Roman" w:cs="Times New Roman"/>
          <w:sz w:val="20"/>
          <w:szCs w:val="16"/>
        </w:rPr>
      </w:pPr>
      <w:r w:rsidRPr="00744FE6">
        <w:rPr>
          <w:rFonts w:ascii="Times New Roman" w:hAnsi="Times New Roman" w:cs="Times New Roman"/>
          <w:sz w:val="20"/>
          <w:szCs w:val="16"/>
        </w:rPr>
        <w:t>Сумма (рублей)</w:t>
      </w:r>
    </w:p>
    <w:tbl>
      <w:tblPr>
        <w:tblW w:w="10594"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2"/>
        <w:gridCol w:w="556"/>
        <w:gridCol w:w="456"/>
        <w:gridCol w:w="462"/>
        <w:gridCol w:w="1176"/>
        <w:gridCol w:w="536"/>
        <w:gridCol w:w="1136"/>
      </w:tblGrid>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sz w:val="16"/>
                <w:szCs w:val="16"/>
              </w:rPr>
              <w:t>наименование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Вед</w:t>
            </w: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рз</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пр</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ЦСР</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Вр</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Исполнено</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b/>
                <w:bCs/>
                <w:sz w:val="16"/>
                <w:szCs w:val="16"/>
              </w:rPr>
              <w:t>ВСЕГО расходов по бюджету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8 602 861,60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Общегосударственные вопросы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3 882 427,39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sz w:val="16"/>
                <w:szCs w:val="16"/>
              </w:rPr>
            </w:pPr>
            <w:r w:rsidRPr="00C6639E">
              <w:rPr>
                <w:rFonts w:ascii="Times New Roman" w:eastAsia="Calibri"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924 500,00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sz w:val="16"/>
                <w:szCs w:val="16"/>
              </w:rPr>
              <w:t>Глава муниципального образования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924 500,00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sz w:val="16"/>
                <w:szCs w:val="16"/>
              </w:rPr>
              <w:t>Обеспечение функций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924 500,00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i/>
                <w:iCs/>
                <w:color w:val="000000"/>
                <w:sz w:val="16"/>
                <w:szCs w:val="16"/>
              </w:rPr>
            </w:pPr>
            <w:r w:rsidRPr="00C6639E">
              <w:rPr>
                <w:rFonts w:ascii="Times New Roman" w:eastAsia="Calibri" w:hAnsi="Times New Roman" w:cs="Times New Roman"/>
                <w:i/>
                <w:iCs/>
                <w:color w:val="000000"/>
                <w:sz w:val="16"/>
                <w:szCs w:val="16"/>
              </w:rPr>
              <w:t>Расходы на выплаты персоналу государственных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02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9000001000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784 500,00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i/>
                <w:iCs/>
                <w:color w:val="000000"/>
                <w:sz w:val="16"/>
                <w:szCs w:val="16"/>
              </w:rPr>
            </w:pPr>
            <w:r w:rsidRPr="00C6639E">
              <w:rPr>
                <w:rFonts w:ascii="Times New Roman" w:eastAsia="Calibri" w:hAnsi="Times New Roman" w:cs="Times New Roman"/>
                <w:i/>
                <w:iCs/>
                <w:color w:val="000000"/>
                <w:sz w:val="16"/>
                <w:szCs w:val="16"/>
              </w:rPr>
              <w:t>Расходы на выплаты персоналу государственных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02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90000060300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190 000,00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2 663 134,39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Функционирование аппарата управления органа местного самоуправления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2 648 934,39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Расходы на обеспечение функций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9100001000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2 641 634,39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Расходы на выплаты персоналу государственных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9100001000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2 346 334,39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iCs/>
                <w:sz w:val="16"/>
                <w:szCs w:val="16"/>
              </w:rPr>
            </w:pPr>
            <w:r w:rsidRPr="00C6639E">
              <w:rPr>
                <w:rFonts w:ascii="Times New Roman" w:eastAsia="Calibri" w:hAnsi="Times New Roman" w:cs="Times New Roman"/>
                <w:iCs/>
                <w:sz w:val="16"/>
                <w:szCs w:val="16"/>
              </w:rPr>
              <w:t>Иные закупки товаров, работ, услуг для обеспечение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9100001000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269 817,25</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Уплата налогов, сборов и иных платежей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9100001000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r w:rsidRPr="00C6639E">
              <w:rPr>
                <w:rFonts w:ascii="Times New Roman" w:eastAsia="Calibri" w:hAnsi="Times New Roman" w:cs="Times New Roman"/>
                <w:i/>
                <w:iCs/>
                <w:sz w:val="16"/>
                <w:szCs w:val="16"/>
              </w:rPr>
              <w:t>850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17 500,00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Организация в границах поселения электро, тепло,газо и водоснабжения населения, водотведения и снабжения населения топливом в пределах полномочий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9100060110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iCs/>
                <w:sz w:val="16"/>
                <w:szCs w:val="16"/>
              </w:rPr>
              <w:t>Иные закупки товаров, работ, услуг для обеспечение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9100060110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color w:val="000000"/>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жилищном законодательством</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9100060120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iCs/>
                <w:sz w:val="16"/>
                <w:szCs w:val="16"/>
              </w:rPr>
              <w:t>Иные закупки товаров, работ, услуг для обеспечение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9100060120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 заключ.сог.</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9200000000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Иные межбюджетные трансферты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9200060010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540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iCs/>
                <w:sz w:val="16"/>
                <w:szCs w:val="16"/>
              </w:rPr>
              <w:t>муниципальная программа "Повышение эффективности расходов бюджетных средств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0700000000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19 500,00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i/>
                <w:iCs/>
                <w:sz w:val="16"/>
                <w:szCs w:val="16"/>
              </w:rPr>
            </w:pPr>
            <w:r w:rsidRPr="00C6639E">
              <w:rPr>
                <w:rFonts w:ascii="Times New Roman" w:eastAsia="Calibri" w:hAnsi="Times New Roman" w:cs="Times New Roman"/>
                <w:sz w:val="16"/>
                <w:szCs w:val="16"/>
              </w:rPr>
              <w:t>Развитие информационной системы управления муниципальными финансами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0700300000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19 500,00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iCs/>
                <w:sz w:val="16"/>
                <w:szCs w:val="16"/>
              </w:rPr>
              <w:t>Реализация прочих направлений расходовна выполнения муниципальной программы "Повышение эффективности расходов бюджетных средств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0700399990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19 500,00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iCs/>
                <w:sz w:val="16"/>
                <w:szCs w:val="16"/>
              </w:rPr>
              <w:lastRenderedPageBreak/>
              <w:t>Иные закупки товаров, работ, услуг для обеспечение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0700399990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19 500,00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bCs/>
                <w:sz w:val="16"/>
                <w:szCs w:val="16"/>
              </w:rPr>
            </w:pPr>
            <w:r w:rsidRPr="00C6639E">
              <w:rPr>
                <w:rFonts w:ascii="Times New Roman" w:hAnsi="Times New Roman" w:cs="Times New Roman"/>
                <w:bCs/>
                <w:sz w:val="16"/>
                <w:szCs w:val="16"/>
              </w:rPr>
              <w:t>Субвенции бюджетам сельских поселений на выполнение передаваемых полномочий субъектов Российской Федерации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r w:rsidRPr="00C6639E">
              <w:rPr>
                <w:rFonts w:ascii="Times New Roman" w:eastAsia="Calibri" w:hAnsi="Times New Roman" w:cs="Times New Roman"/>
                <w:b/>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r w:rsidRPr="00C6639E">
              <w:rPr>
                <w:rFonts w:ascii="Times New Roman" w:eastAsia="Calibri" w:hAnsi="Times New Roman" w:cs="Times New Roman"/>
                <w:b/>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sz w:val="16"/>
                <w:szCs w:val="16"/>
              </w:rPr>
            </w:pPr>
            <w:r w:rsidRPr="00C6639E">
              <w:rPr>
                <w:rFonts w:ascii="Times New Roman" w:eastAsia="Calibri" w:hAnsi="Times New Roman" w:cs="Times New Roman"/>
                <w:b/>
                <w:sz w:val="16"/>
                <w:szCs w:val="16"/>
              </w:rPr>
              <w:t>6 900,00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Субвенция по передачи полномочий на расходы по определению перечня должностных лиц уполномоченных составлять протоколы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9100070650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
                <w:iCs/>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iCs/>
                <w:sz w:val="16"/>
                <w:szCs w:val="16"/>
              </w:rPr>
            </w:pPr>
            <w:r w:rsidRPr="00C6639E">
              <w:rPr>
                <w:rFonts w:ascii="Times New Roman" w:eastAsia="Calibri" w:hAnsi="Times New Roman" w:cs="Times New Roman"/>
                <w:iCs/>
                <w:sz w:val="16"/>
                <w:szCs w:val="16"/>
              </w:rPr>
              <w:t>Иные закупки товаров, работ, услуг для обеспечение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9100070650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iCs/>
                <w:sz w:val="16"/>
                <w:szCs w:val="16"/>
              </w:rPr>
            </w:pPr>
            <w:r w:rsidRPr="00C6639E">
              <w:rPr>
                <w:rFonts w:ascii="Times New Roman" w:eastAsia="Calibri" w:hAnsi="Times New Roman" w:cs="Times New Roman"/>
                <w:iCs/>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sz w:val="16"/>
                <w:szCs w:val="16"/>
              </w:rPr>
              <w:t>Субвенции бюджетам поселений на выполнение передаваемых полномочий на возмещение затрат по содержанию штатных единиц</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6 400,00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Фонд оплаты труда и страховые взносы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9100070280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6 200,00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Cs/>
                <w:color w:val="000000"/>
                <w:sz w:val="16"/>
                <w:szCs w:val="16"/>
              </w:rPr>
              <w:t>Иные закупки товаров работ, услуг для обеспечения государственных (муниципальных)нужд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9100070280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06</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282 100,00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Межбюджетные трансферты бюджетам муниципальных районов из бюджетов поселений и межбюджетные трансферты бюджетам поселений из бюджетов муниц. районов на осущ. части полномочий по решению вопросов местного значения в соответствии с заключенными соглашениями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06</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282 100,00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Иные межбюджетные трансферты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06</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92 00060020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540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282 100,00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Резервные фонды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Резервные фонды местных администраций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930000000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Расходы на обеспечение функций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93 00023000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Резервные средства на расходы обеспечение функций органов местного самоуправления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93 00023010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870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Другие общегосударственные вопросы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12 693,00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Выполнение государственных функций, связанных с общегосударственным управлением</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9500000000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12 693,00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Расходы на выплаты персоналу государственных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9500099990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9500099990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123</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Иные выплаты текущего характера физическим лицам</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9500099990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123</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других обязательств государства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95 00099990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7 844,00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других обязательств государства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color w:val="000000"/>
                <w:sz w:val="16"/>
                <w:szCs w:val="16"/>
              </w:rPr>
              <w:t>95 00099990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850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4 849,00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Национальная оборона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165 311,00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Мобилизационная и вневойсковая подготовка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02</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165 311,00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9600051180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165 311,00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Фонд оплаты труда и страховые взносы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9600051180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120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153 874,00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Cs/>
                <w:color w:val="000000"/>
                <w:sz w:val="16"/>
                <w:szCs w:val="16"/>
              </w:rPr>
              <w:t>Иные закупки товаров работ, услуг для обеспечения государственных (муниципальных)нужд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02</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9600051180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11 437,00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sz w:val="16"/>
                <w:szCs w:val="16"/>
              </w:rPr>
              <w:t>Национальная безопасность и правоохранительная деятельность</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b/>
                <w:bCs/>
                <w:sz w:val="16"/>
                <w:szCs w:val="16"/>
              </w:rPr>
              <w:t>10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Муниципальная программа «Противопожарная защита объектов и населенных пунктов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0100000000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sz w:val="16"/>
                <w:szCs w:val="16"/>
              </w:rPr>
              <w:t>Обеспечение первичных мер безопасности в границах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0100200000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муниципальной программы «Противопожарная защита объектов и населенных пунктов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0100299990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03</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10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0100299990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90 396,20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Национальная экономика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1 781 974,83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Дорожное хозяйство (Дорожные фонды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1 781 974,83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Муниципальная программа «Развитие и совершенствование автомобильных дорог общего пользования местного значения  на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1 781 974,83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color w:val="000000"/>
                <w:sz w:val="16"/>
                <w:szCs w:val="16"/>
              </w:rPr>
              <w:t>О</w:t>
            </w:r>
            <w:r w:rsidRPr="00C6639E">
              <w:rPr>
                <w:rFonts w:ascii="Times New Roman" w:eastAsia="Calibri" w:hAnsi="Times New Roman" w:cs="Times New Roman"/>
                <w:sz w:val="16"/>
                <w:szCs w:val="16"/>
              </w:rPr>
              <w:t>беспечение устойчивого функционирования муниципальных  дорог общего пользования местного значения в границах населенных пунктов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1 151 075,83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Ремонт автомобильных дорог общего пользования местного значения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1 151 075,83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Ремонт автомобильных дорог общего пользования местного значения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060019Д991</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200 000,00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060019Д991</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200 000,00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Софинансирование прочих направлений расходов на выполнение муниципальной программы «Развитие и совершенствование автомобильных дорог общего пользования местного значения на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w:t>
            </w:r>
            <w:r w:rsidRPr="00C6639E">
              <w:rPr>
                <w:rFonts w:ascii="Times New Roman" w:eastAsia="Calibri" w:hAnsi="Times New Roman" w:cs="Times New Roman"/>
                <w:bCs/>
                <w:color w:val="000000"/>
                <w:sz w:val="16"/>
                <w:szCs w:val="16"/>
                <w:lang w:val="en-US"/>
              </w:rPr>
              <w:t>S</w:t>
            </w:r>
            <w:r w:rsidRPr="00C6639E">
              <w:rPr>
                <w:rFonts w:ascii="Times New Roman" w:eastAsia="Calibri" w:hAnsi="Times New Roman" w:cs="Times New Roman"/>
                <w:bCs/>
                <w:color w:val="000000"/>
                <w:sz w:val="16"/>
                <w:szCs w:val="16"/>
              </w:rPr>
              <w:t>Д991</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муниципальной программы «Развитие и совершенствование автомобильных дорог общего пользования местного значения  на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060019Д999</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589 900,39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060019Д999</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589 900,39</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Софинансирование прочих направлений расходов на выполнение муниципальной программы «Развитие и совершенствование автомобильных дорог общего пользования местного значения на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w:t>
            </w:r>
            <w:r w:rsidRPr="00C6639E">
              <w:rPr>
                <w:rFonts w:ascii="Times New Roman" w:eastAsia="Calibri" w:hAnsi="Times New Roman" w:cs="Times New Roman"/>
                <w:bCs/>
                <w:color w:val="000000"/>
                <w:sz w:val="16"/>
                <w:szCs w:val="16"/>
                <w:lang w:val="en-US"/>
              </w:rPr>
              <w:t>S</w:t>
            </w:r>
            <w:r w:rsidRPr="00C6639E">
              <w:rPr>
                <w:rFonts w:ascii="Times New Roman" w:eastAsia="Calibri" w:hAnsi="Times New Roman" w:cs="Times New Roman"/>
                <w:bCs/>
                <w:color w:val="000000"/>
                <w:sz w:val="16"/>
                <w:szCs w:val="16"/>
              </w:rPr>
              <w:t>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172 675,44</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lang w:val="en-US"/>
              </w:rPr>
            </w:pPr>
            <w:r w:rsidRPr="00C6639E">
              <w:rPr>
                <w:rFonts w:ascii="Times New Roman" w:eastAsia="Calibri" w:hAnsi="Times New Roman" w:cs="Times New Roman"/>
                <w:bCs/>
                <w:color w:val="000000"/>
                <w:sz w:val="16"/>
                <w:szCs w:val="16"/>
                <w:lang w:val="en-US"/>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lang w:val="en-US"/>
              </w:rPr>
            </w:pPr>
            <w:r w:rsidRPr="00C6639E">
              <w:rPr>
                <w:rFonts w:ascii="Times New Roman" w:eastAsia="Calibri" w:hAnsi="Times New Roman" w:cs="Times New Roman"/>
                <w:bCs/>
                <w:color w:val="000000"/>
                <w:sz w:val="16"/>
                <w:szCs w:val="16"/>
                <w:lang w:val="en-US"/>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w:t>
            </w:r>
            <w:r w:rsidRPr="00C6639E">
              <w:rPr>
                <w:rFonts w:ascii="Times New Roman" w:eastAsia="Calibri" w:hAnsi="Times New Roman" w:cs="Times New Roman"/>
                <w:bCs/>
                <w:color w:val="000000"/>
                <w:sz w:val="16"/>
                <w:szCs w:val="16"/>
                <w:lang w:val="en-US"/>
              </w:rPr>
              <w:t>S</w:t>
            </w:r>
            <w:r w:rsidRPr="00C6639E">
              <w:rPr>
                <w:rFonts w:ascii="Times New Roman" w:eastAsia="Calibri" w:hAnsi="Times New Roman" w:cs="Times New Roman"/>
                <w:bCs/>
                <w:color w:val="000000"/>
                <w:sz w:val="16"/>
                <w:szCs w:val="16"/>
              </w:rPr>
              <w:t>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lang w:val="en-US"/>
              </w:rPr>
            </w:pPr>
            <w:r w:rsidRPr="00C6639E">
              <w:rPr>
                <w:rFonts w:ascii="Times New Roman" w:eastAsia="Calibri" w:hAnsi="Times New Roman" w:cs="Times New Roman"/>
                <w:bCs/>
                <w:color w:val="000000"/>
                <w:sz w:val="16"/>
                <w:szCs w:val="16"/>
                <w:lang w:val="en-US"/>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lang w:val="en-US"/>
              </w:rPr>
              <w:t xml:space="preserve">172 </w:t>
            </w:r>
            <w:r w:rsidRPr="00C6639E">
              <w:rPr>
                <w:rFonts w:ascii="Times New Roman" w:eastAsia="Calibri" w:hAnsi="Times New Roman" w:cs="Times New Roman"/>
                <w:bCs/>
                <w:color w:val="000000"/>
                <w:sz w:val="16"/>
                <w:szCs w:val="16"/>
              </w:rPr>
              <w:t>675,44</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Субсидия из областного бюджета на осуществление дорожной деятельности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178 500,00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060019Д850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178 500,00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hAnsi="Times New Roman" w:cs="Times New Roman"/>
                <w:sz w:val="16"/>
                <w:szCs w:val="16"/>
              </w:rPr>
              <w:lastRenderedPageBreak/>
              <w:t>содержание автомобильных дорог общего пользования  местного значения и искусственных  сооружений на них</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0600200000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630 899,00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sz w:val="16"/>
                <w:szCs w:val="16"/>
              </w:rPr>
            </w:pPr>
            <w:r w:rsidRPr="00C6639E">
              <w:rPr>
                <w:rFonts w:ascii="Times New Roman" w:hAnsi="Times New Roman" w:cs="Times New Roman"/>
                <w:sz w:val="16"/>
                <w:szCs w:val="16"/>
              </w:rPr>
              <w:t>Реализация прочих направлений расходов подпрограммы «</w:t>
            </w:r>
            <w:r w:rsidRPr="00C6639E">
              <w:rPr>
                <w:rFonts w:ascii="Times New Roman" w:eastAsia="Calibri" w:hAnsi="Times New Roman" w:cs="Times New Roman"/>
                <w:sz w:val="16"/>
                <w:szCs w:val="16"/>
              </w:rPr>
              <w:t>Развитие и совершенствование автомобильных дорог общего пользования местного значения на территории                Селеевского сельского поселения»</w:t>
            </w:r>
            <w:r w:rsidRPr="00C6639E">
              <w:rPr>
                <w:rFonts w:ascii="Times New Roman" w:hAnsi="Times New Roman" w:cs="Times New Roman"/>
                <w:sz w:val="16"/>
                <w:szCs w:val="16"/>
              </w:rPr>
              <w:t>"</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060029Д999</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442 434,00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sz w:val="16"/>
                <w:szCs w:val="16"/>
              </w:rPr>
            </w:pPr>
            <w:r w:rsidRPr="00C6639E">
              <w:rPr>
                <w:rFonts w:ascii="Times New Roman" w:hAnsi="Times New Roman" w:cs="Times New Roman"/>
                <w:i/>
                <w:iCs/>
                <w:sz w:val="16"/>
                <w:szCs w:val="16"/>
              </w:rPr>
              <w:t>Иные закупки товаров, работ и услуг для обеспечения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060029Д999</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442 434,00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i/>
                <w:iCs/>
                <w:sz w:val="16"/>
                <w:szCs w:val="16"/>
              </w:rPr>
            </w:pPr>
            <w:r w:rsidRPr="00C6639E">
              <w:rPr>
                <w:rFonts w:ascii="Times New Roman" w:hAnsi="Times New Roman" w:cs="Times New Roman"/>
                <w:sz w:val="16"/>
                <w:szCs w:val="16"/>
              </w:rPr>
              <w:t>Осуществление дорожной деятельности в отношении автомобильных дорог общего пользования местного значения, осуществляемых за счет субсидий из областного бюджета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060029Д850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178 500,00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sz w:val="16"/>
                <w:szCs w:val="16"/>
              </w:rPr>
            </w:pPr>
            <w:r w:rsidRPr="00C6639E">
              <w:rPr>
                <w:rFonts w:ascii="Times New Roman" w:hAnsi="Times New Roman" w:cs="Times New Roman"/>
                <w:i/>
                <w:iCs/>
                <w:sz w:val="16"/>
                <w:szCs w:val="16"/>
              </w:rPr>
              <w:t>Иные закупки товаров, работ и усл</w:t>
            </w:r>
            <w:r w:rsidRPr="00C6639E">
              <w:rPr>
                <w:rFonts w:ascii="Times New Roman" w:hAnsi="Times New Roman" w:cs="Times New Roman"/>
                <w:b/>
                <w:bCs/>
                <w:i/>
                <w:iCs/>
                <w:sz w:val="16"/>
                <w:szCs w:val="16"/>
              </w:rPr>
              <w:t>у</w:t>
            </w:r>
            <w:r w:rsidRPr="00C6639E">
              <w:rPr>
                <w:rFonts w:ascii="Times New Roman" w:hAnsi="Times New Roman" w:cs="Times New Roman"/>
                <w:i/>
                <w:iCs/>
                <w:sz w:val="16"/>
                <w:szCs w:val="16"/>
              </w:rPr>
              <w:t>г для обеспечения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060029Д850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178 500,00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sz w:val="16"/>
                <w:szCs w:val="16"/>
              </w:rPr>
            </w:pPr>
            <w:r w:rsidRPr="00C6639E">
              <w:rPr>
                <w:rFonts w:ascii="Times New Roman" w:hAnsi="Times New Roman" w:cs="Times New Roman"/>
                <w:sz w:val="16"/>
                <w:szCs w:val="16"/>
              </w:rPr>
              <w:t>Расходы на реализацию мероприятий по осуществлению дорожной деятельности в отношении автомобильных дорог общего пользования местного значения, осуществляемых за счет субсидий из областного бюджета (софинансирование)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06002</w:t>
            </w:r>
            <w:r w:rsidRPr="00C6639E">
              <w:rPr>
                <w:rFonts w:ascii="Times New Roman" w:eastAsia="Calibri" w:hAnsi="Times New Roman" w:cs="Times New Roman"/>
                <w:sz w:val="16"/>
                <w:szCs w:val="16"/>
                <w:lang w:val="en-US"/>
              </w:rPr>
              <w:t>S</w:t>
            </w:r>
            <w:r w:rsidRPr="00C6639E">
              <w:rPr>
                <w:rFonts w:ascii="Times New Roman" w:eastAsia="Calibri" w:hAnsi="Times New Roman" w:cs="Times New Roman"/>
                <w:sz w:val="16"/>
                <w:szCs w:val="16"/>
              </w:rPr>
              <w:t>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9 965,00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hAnsi="Times New Roman" w:cs="Times New Roman"/>
                <w:sz w:val="16"/>
                <w:szCs w:val="16"/>
              </w:rPr>
            </w:pPr>
            <w:r w:rsidRPr="00C6639E">
              <w:rPr>
                <w:rFonts w:ascii="Times New Roman" w:hAnsi="Times New Roman" w:cs="Times New Roman"/>
                <w:i/>
                <w:iCs/>
                <w:sz w:val="16"/>
                <w:szCs w:val="16"/>
              </w:rPr>
              <w:t>Иные закупки товаров, работ и услуг для обеспечения государственных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09</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06002</w:t>
            </w:r>
            <w:r w:rsidRPr="00C6639E">
              <w:rPr>
                <w:rFonts w:ascii="Times New Roman" w:eastAsia="Calibri" w:hAnsi="Times New Roman" w:cs="Times New Roman"/>
                <w:sz w:val="16"/>
                <w:szCs w:val="16"/>
                <w:lang w:val="en-US"/>
              </w:rPr>
              <w:t>S</w:t>
            </w:r>
            <w:r w:rsidRPr="00C6639E">
              <w:rPr>
                <w:rFonts w:ascii="Times New Roman" w:eastAsia="Calibri" w:hAnsi="Times New Roman" w:cs="Times New Roman"/>
                <w:sz w:val="16"/>
                <w:szCs w:val="16"/>
              </w:rPr>
              <w:t>Д850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sz w:val="16"/>
                <w:szCs w:val="16"/>
              </w:rPr>
            </w:pPr>
            <w:r w:rsidRPr="00C6639E">
              <w:rPr>
                <w:rFonts w:ascii="Times New Roman" w:eastAsia="Calibri" w:hAnsi="Times New Roman" w:cs="Times New Roman"/>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9 965,00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Национальная экономика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12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 заключ.сог.</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9200000000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Иные межбюджетные трансферты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9200060270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540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Владение, пользование и распоряжение имуществом, находящемся в муниципальной собственности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9900060160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12</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9900060160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Благоустройство</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2 307 889,70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Муниципальные программы</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0000000000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8</w:t>
            </w:r>
            <w:r w:rsidRPr="00C6639E">
              <w:rPr>
                <w:rFonts w:ascii="Times New Roman" w:eastAsia="Calibri" w:hAnsi="Times New Roman" w:cs="Times New Roman"/>
                <w:b/>
                <w:bCs/>
                <w:color w:val="000000"/>
                <w:sz w:val="16"/>
                <w:szCs w:val="16"/>
                <w:lang w:val="en-US"/>
              </w:rPr>
              <w:t>81</w:t>
            </w:r>
            <w:r w:rsidRPr="00C6639E">
              <w:rPr>
                <w:rFonts w:ascii="Times New Roman" w:eastAsia="Calibri" w:hAnsi="Times New Roman" w:cs="Times New Roman"/>
                <w:b/>
                <w:bCs/>
                <w:color w:val="000000"/>
                <w:sz w:val="16"/>
                <w:szCs w:val="16"/>
              </w:rPr>
              <w:t>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sz w:val="16"/>
                <w:szCs w:val="16"/>
              </w:rPr>
              <w:t>муниципальная программа «Устойчивое развитие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0900000000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lang w:val="en-US"/>
              </w:rPr>
              <w:t>681</w:t>
            </w:r>
            <w:r w:rsidRPr="00C6639E">
              <w:rPr>
                <w:rFonts w:ascii="Times New Roman" w:eastAsia="Calibri" w:hAnsi="Times New Roman" w:cs="Times New Roman"/>
                <w:bCs/>
                <w:color w:val="000000"/>
                <w:sz w:val="16"/>
                <w:szCs w:val="16"/>
              </w:rPr>
              <w:t>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sz w:val="16"/>
                <w:szCs w:val="16"/>
              </w:rPr>
              <w:t>Реализация прочих расходов, направленных на реализацию муниципальной программы «Устойчивое развитие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0900100000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lang w:val="en-US"/>
              </w:rPr>
              <w:t>681</w:t>
            </w:r>
            <w:r w:rsidRPr="00C6639E">
              <w:rPr>
                <w:rFonts w:ascii="Times New Roman" w:eastAsia="Calibri" w:hAnsi="Times New Roman" w:cs="Times New Roman"/>
                <w:bCs/>
                <w:color w:val="000000"/>
                <w:sz w:val="16"/>
                <w:szCs w:val="16"/>
              </w:rPr>
              <w:t> 500,00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0900199990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86 000,00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Субсидия из областного бюджета на реализацию ППМИ в рамках муниципальной программы Селеевского сельского поселения «Устойчивое развитие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0900175260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lang w:val="en-US"/>
              </w:rPr>
            </w:pPr>
            <w:r w:rsidRPr="00C6639E">
              <w:rPr>
                <w:rFonts w:ascii="Times New Roman" w:eastAsia="Calibri" w:hAnsi="Times New Roman" w:cs="Times New Roman"/>
                <w:bCs/>
                <w:color w:val="000000"/>
                <w:sz w:val="16"/>
                <w:szCs w:val="16"/>
                <w:lang w:val="en-US"/>
              </w:rPr>
              <w:t>350 000.00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Субсидия из областного бюджета на реализацию ТОС в рамках муниципальной программы Селеевского сельского поселения «Устойчивое развитие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0900172090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244</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200 000,00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Софинансирование на реализацию расходов на выполнение муниципальной программы Селеевского сельского поселения «Устойчивое развитие территории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09001S5260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lang w:val="en-US"/>
              </w:rPr>
            </w:pPr>
            <w:r w:rsidRPr="00C6639E">
              <w:rPr>
                <w:rFonts w:ascii="Times New Roman" w:eastAsia="Calibri" w:hAnsi="Times New Roman" w:cs="Times New Roman"/>
                <w:bCs/>
                <w:color w:val="000000"/>
                <w:sz w:val="16"/>
                <w:szCs w:val="16"/>
              </w:rPr>
              <w:t>24</w:t>
            </w:r>
            <w:r w:rsidRPr="00C6639E">
              <w:rPr>
                <w:rFonts w:ascii="Times New Roman" w:eastAsia="Calibri" w:hAnsi="Times New Roman" w:cs="Times New Roman"/>
                <w:bCs/>
                <w:color w:val="000000"/>
                <w:sz w:val="16"/>
                <w:szCs w:val="16"/>
                <w:lang w:val="en-US"/>
              </w:rPr>
              <w:t>5 </w:t>
            </w:r>
            <w:r w:rsidRPr="00C6639E">
              <w:rPr>
                <w:rFonts w:ascii="Times New Roman" w:eastAsia="Calibri" w:hAnsi="Times New Roman" w:cs="Times New Roman"/>
                <w:bCs/>
                <w:color w:val="000000"/>
                <w:sz w:val="16"/>
                <w:szCs w:val="16"/>
              </w:rPr>
              <w:t>5</w:t>
            </w:r>
            <w:r w:rsidRPr="00C6639E">
              <w:rPr>
                <w:rFonts w:ascii="Times New Roman" w:eastAsia="Calibri" w:hAnsi="Times New Roman" w:cs="Times New Roman"/>
                <w:bCs/>
                <w:color w:val="000000"/>
                <w:sz w:val="16"/>
                <w:szCs w:val="16"/>
                <w:lang w:val="en-US"/>
              </w:rPr>
              <w:t>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Обеспечение функций муниципальных органов</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1 426 389,70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Уличное освещение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9850023050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888 930,33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9850023050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888 930,33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Прочие мероприятия по благоустройству городских округов и поселений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9800000000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537 459,37</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9870023070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287 459,37</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Благоустройство территории общего пользования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9880060340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250 000,00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9880060340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250 000,00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color w:val="000000"/>
                <w:sz w:val="16"/>
                <w:szCs w:val="16"/>
              </w:rPr>
            </w:pPr>
            <w:r w:rsidRPr="00C6639E">
              <w:rPr>
                <w:rFonts w:ascii="Times New Roman" w:eastAsia="Calibri" w:hAnsi="Times New Roman" w:cs="Times New Roman"/>
                <w:b/>
                <w:color w:val="000000"/>
                <w:sz w:val="16"/>
                <w:szCs w:val="16"/>
              </w:rPr>
              <w:t>Осуществление мероприятий по созданию и содержанию мест накопления ТКО, ликвидации мест несанкционированного размещения свалок</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9900000000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273 845,23</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06</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05</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9900071790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119 871,66</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Софинансирование мероприятий по созданию и содержанию мест накопления ТКО</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06</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05</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rPr>
              <w:t>99000</w:t>
            </w:r>
            <w:r w:rsidRPr="00C6639E">
              <w:rPr>
                <w:rFonts w:ascii="Times New Roman" w:eastAsia="Calibri" w:hAnsi="Times New Roman" w:cs="Times New Roman"/>
                <w:color w:val="000000"/>
                <w:sz w:val="16"/>
                <w:szCs w:val="16"/>
                <w:lang w:val="en-US"/>
              </w:rPr>
              <w:t>S1790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lang w:val="en-US"/>
              </w:rPr>
              <w:t>51 </w:t>
            </w:r>
            <w:r w:rsidRPr="00C6639E">
              <w:rPr>
                <w:rFonts w:ascii="Times New Roman" w:eastAsia="Calibri" w:hAnsi="Times New Roman" w:cs="Times New Roman"/>
                <w:color w:val="000000"/>
                <w:sz w:val="16"/>
                <w:szCs w:val="16"/>
              </w:rPr>
              <w:t>373</w:t>
            </w:r>
            <w:r w:rsidRPr="00C6639E">
              <w:rPr>
                <w:rFonts w:ascii="Times New Roman" w:eastAsia="Calibri" w:hAnsi="Times New Roman" w:cs="Times New Roman"/>
                <w:color w:val="000000"/>
                <w:sz w:val="16"/>
                <w:szCs w:val="16"/>
                <w:lang w:val="en-US"/>
              </w:rPr>
              <w:t>.</w:t>
            </w:r>
            <w:r w:rsidRPr="00C6639E">
              <w:rPr>
                <w:rFonts w:ascii="Times New Roman" w:eastAsia="Calibri" w:hAnsi="Times New Roman" w:cs="Times New Roman"/>
                <w:color w:val="000000"/>
                <w:sz w:val="16"/>
                <w:szCs w:val="16"/>
              </w:rPr>
              <w:t>57</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06</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05</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99000</w:t>
            </w:r>
            <w:r w:rsidRPr="00C6639E">
              <w:rPr>
                <w:rFonts w:ascii="Times New Roman" w:eastAsia="Calibri" w:hAnsi="Times New Roman" w:cs="Times New Roman"/>
                <w:color w:val="000000"/>
                <w:sz w:val="16"/>
                <w:szCs w:val="16"/>
                <w:lang w:val="en-US"/>
              </w:rPr>
              <w:t>S1790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lang w:val="en-US"/>
              </w:rPr>
            </w:pPr>
            <w:r w:rsidRPr="00C6639E">
              <w:rPr>
                <w:rFonts w:ascii="Times New Roman" w:eastAsia="Calibri" w:hAnsi="Times New Roman" w:cs="Times New Roman"/>
                <w:color w:val="000000"/>
                <w:sz w:val="16"/>
                <w:szCs w:val="16"/>
                <w:lang w:val="en-US"/>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lang w:val="en-US"/>
              </w:rPr>
              <w:t>51 </w:t>
            </w:r>
            <w:r w:rsidRPr="00C6639E">
              <w:rPr>
                <w:rFonts w:ascii="Times New Roman" w:eastAsia="Calibri" w:hAnsi="Times New Roman" w:cs="Times New Roman"/>
                <w:color w:val="000000"/>
                <w:sz w:val="16"/>
                <w:szCs w:val="16"/>
              </w:rPr>
              <w:t>373</w:t>
            </w:r>
            <w:r w:rsidRPr="00C6639E">
              <w:rPr>
                <w:rFonts w:ascii="Times New Roman" w:eastAsia="Calibri" w:hAnsi="Times New Roman" w:cs="Times New Roman"/>
                <w:color w:val="000000"/>
                <w:sz w:val="16"/>
                <w:szCs w:val="16"/>
                <w:lang w:val="en-US"/>
              </w:rPr>
              <w:t>.</w:t>
            </w:r>
            <w:r w:rsidRPr="00C6639E">
              <w:rPr>
                <w:rFonts w:ascii="Times New Roman" w:eastAsia="Calibri" w:hAnsi="Times New Roman" w:cs="Times New Roman"/>
                <w:color w:val="000000"/>
                <w:sz w:val="16"/>
                <w:szCs w:val="16"/>
              </w:rPr>
              <w:t>57</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06</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05</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9900060350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102 600,00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Образование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Молодежная политика и оздоровление детей</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07</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Муниципальная программа "Молодежь Селеевского сельского поселения"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07</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0200000000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sz w:val="16"/>
                <w:szCs w:val="16"/>
              </w:rPr>
              <w:t>Рост гражданской и деловой активности среди молодежи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0200100000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муниципальной программы "Молодежь Селеевского сельского поселения" воспитание гражданской и деловой активности среди молодежи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0200199990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07</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0200199990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Культура и кинематография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Культура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Муниципальная программа «Развитие культуры в Селеевском сельском поселении»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0400000000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sz w:val="16"/>
                <w:szCs w:val="16"/>
              </w:rPr>
              <w:t>Удовлетворение потребностей сельского населения, в том числе молодежи, в развитии культуры на селе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0400100000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муниципальной программы «Развитие культуры в Селеевском сельском поселении» на</w:t>
            </w:r>
            <w:r w:rsidRPr="00C6639E">
              <w:rPr>
                <w:rFonts w:ascii="Times New Roman" w:eastAsia="Calibri" w:hAnsi="Times New Roman" w:cs="Times New Roman"/>
                <w:sz w:val="16"/>
                <w:szCs w:val="16"/>
              </w:rPr>
              <w:t xml:space="preserve"> удовлетворение потребностей сельского населения, в том числе молодежи, в развитии культуры на селе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0400199990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2 000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08</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0400199990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2 000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Социальная политика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10</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95 700,00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Пенсионное обеспечение</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10</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9880023080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312</w:t>
            </w: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95 700,00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Физическая культура и спорт</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color w:val="000000"/>
                <w:sz w:val="16"/>
                <w:szCs w:val="16"/>
              </w:rPr>
            </w:pPr>
            <w:r w:rsidRPr="00C6639E">
              <w:rPr>
                <w:rFonts w:ascii="Times New Roman" w:eastAsia="Calibri" w:hAnsi="Times New Roman" w:cs="Times New Roman"/>
                <w:color w:val="000000"/>
                <w:sz w:val="16"/>
                <w:szCs w:val="16"/>
              </w:rPr>
              <w:t>11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00</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Физическая культура</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11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lastRenderedPageBreak/>
              <w:t>Муниципальная программа "Развитие физической культуры и спорта в Селеевском сельском поселении"</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11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0300000000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
                <w:bCs/>
                <w:color w:val="000000"/>
                <w:sz w:val="16"/>
                <w:szCs w:val="16"/>
              </w:rPr>
            </w:pPr>
            <w:r w:rsidRPr="00C6639E">
              <w:rPr>
                <w:rFonts w:ascii="Times New Roman" w:eastAsia="Calibri" w:hAnsi="Times New Roman" w:cs="Times New Roman"/>
                <w:b/>
                <w:bCs/>
                <w:color w:val="000000"/>
                <w:sz w:val="16"/>
                <w:szCs w:val="16"/>
              </w:rPr>
              <w:t>2 000,00</w:t>
            </w:r>
          </w:p>
        </w:tc>
      </w:tr>
      <w:tr w:rsidR="00744FE6" w:rsidRPr="00C6639E" w:rsidTr="00744FE6">
        <w:tc>
          <w:tcPr>
            <w:tcW w:w="6272" w:type="dxa"/>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sz w:val="16"/>
                <w:szCs w:val="16"/>
              </w:rPr>
              <w:t>Организация и проведение массовых спортивных праздников, приобретение спортивного инвентаря</w:t>
            </w:r>
          </w:p>
        </w:tc>
        <w:tc>
          <w:tcPr>
            <w:tcW w:w="5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11</w:t>
            </w:r>
          </w:p>
        </w:tc>
        <w:tc>
          <w:tcPr>
            <w:tcW w:w="462"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0300100000</w:t>
            </w:r>
          </w:p>
        </w:tc>
        <w:tc>
          <w:tcPr>
            <w:tcW w:w="5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2 000,00</w:t>
            </w:r>
          </w:p>
        </w:tc>
      </w:tr>
      <w:tr w:rsidR="00744FE6" w:rsidRPr="00C6639E" w:rsidTr="00744FE6">
        <w:tc>
          <w:tcPr>
            <w:tcW w:w="6272" w:type="dxa"/>
            <w:tcBorders>
              <w:bottom w:val="nil"/>
            </w:tcBorders>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Реализация прочих направлений расходов на выполнение муниципальной программы "Развитие физической культуры и спорта в Селеевском сельском поселении»</w:t>
            </w:r>
            <w:r w:rsidRPr="00C6639E">
              <w:rPr>
                <w:rFonts w:ascii="Times New Roman" w:eastAsia="Calibri" w:hAnsi="Times New Roman" w:cs="Times New Roman"/>
                <w:sz w:val="16"/>
                <w:szCs w:val="16"/>
              </w:rPr>
              <w:t xml:space="preserve"> на организацию и проведение массовых спортивных праздников, приобретение спортивного инвентаря</w:t>
            </w:r>
          </w:p>
        </w:tc>
        <w:tc>
          <w:tcPr>
            <w:tcW w:w="556"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11</w:t>
            </w:r>
          </w:p>
        </w:tc>
        <w:tc>
          <w:tcPr>
            <w:tcW w:w="462"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0300199990</w:t>
            </w:r>
          </w:p>
        </w:tc>
        <w:tc>
          <w:tcPr>
            <w:tcW w:w="536"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1136" w:type="dxa"/>
            <w:tcBorders>
              <w:bottom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2 000,00</w:t>
            </w:r>
          </w:p>
        </w:tc>
      </w:tr>
      <w:tr w:rsidR="00744FE6" w:rsidRPr="00C6639E" w:rsidTr="00744FE6">
        <w:tc>
          <w:tcPr>
            <w:tcW w:w="6272" w:type="dxa"/>
            <w:tcBorders>
              <w:top w:val="nil"/>
            </w:tcBorders>
            <w:vAlign w:val="center"/>
          </w:tcPr>
          <w:p w:rsidR="00744FE6" w:rsidRPr="00C6639E" w:rsidRDefault="00744FE6" w:rsidP="00744FE6">
            <w:pPr>
              <w:spacing w:after="0" w:line="240" w:lineRule="auto"/>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Прочая закупка товаров, работ услуг для муниципальных нужд</w:t>
            </w:r>
          </w:p>
        </w:tc>
        <w:tc>
          <w:tcPr>
            <w:tcW w:w="556"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p>
        </w:tc>
        <w:tc>
          <w:tcPr>
            <w:tcW w:w="456"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11</w:t>
            </w:r>
          </w:p>
        </w:tc>
        <w:tc>
          <w:tcPr>
            <w:tcW w:w="462"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01</w:t>
            </w:r>
          </w:p>
        </w:tc>
        <w:tc>
          <w:tcPr>
            <w:tcW w:w="1176"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0300199990</w:t>
            </w:r>
          </w:p>
        </w:tc>
        <w:tc>
          <w:tcPr>
            <w:tcW w:w="536"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240</w:t>
            </w:r>
          </w:p>
        </w:tc>
        <w:tc>
          <w:tcPr>
            <w:tcW w:w="1136" w:type="dxa"/>
            <w:tcBorders>
              <w:top w:val="nil"/>
            </w:tcBorders>
            <w:vAlign w:val="center"/>
          </w:tcPr>
          <w:p w:rsidR="00744FE6" w:rsidRPr="00C6639E" w:rsidRDefault="00744FE6" w:rsidP="00744FE6">
            <w:pPr>
              <w:spacing w:after="0" w:line="240" w:lineRule="auto"/>
              <w:jc w:val="center"/>
              <w:rPr>
                <w:rFonts w:ascii="Times New Roman" w:eastAsia="Calibri" w:hAnsi="Times New Roman" w:cs="Times New Roman"/>
                <w:bCs/>
                <w:color w:val="000000"/>
                <w:sz w:val="16"/>
                <w:szCs w:val="16"/>
              </w:rPr>
            </w:pPr>
            <w:r w:rsidRPr="00C6639E">
              <w:rPr>
                <w:rFonts w:ascii="Times New Roman" w:eastAsia="Calibri" w:hAnsi="Times New Roman" w:cs="Times New Roman"/>
                <w:bCs/>
                <w:color w:val="000000"/>
                <w:sz w:val="16"/>
                <w:szCs w:val="16"/>
              </w:rPr>
              <w:t>2 000,00</w:t>
            </w:r>
          </w:p>
        </w:tc>
      </w:tr>
    </w:tbl>
    <w:p w:rsidR="008408D2" w:rsidRPr="00172612" w:rsidRDefault="008408D2" w:rsidP="00172612">
      <w:pPr>
        <w:spacing w:after="0" w:line="240" w:lineRule="auto"/>
        <w:ind w:left="-1276" w:firstLine="283"/>
        <w:jc w:val="both"/>
        <w:rPr>
          <w:rFonts w:ascii="Times New Roman" w:hAnsi="Times New Roman" w:cs="Times New Roman"/>
          <w:b/>
          <w:sz w:val="20"/>
          <w:szCs w:val="20"/>
          <w:lang w:eastAsia="x-none"/>
        </w:rPr>
      </w:pPr>
    </w:p>
    <w:p w:rsidR="00172612" w:rsidRPr="00172612" w:rsidRDefault="00172612" w:rsidP="00172612">
      <w:pPr>
        <w:spacing w:after="0" w:line="240" w:lineRule="auto"/>
        <w:ind w:left="-1276" w:firstLine="283"/>
        <w:jc w:val="both"/>
        <w:rPr>
          <w:rFonts w:ascii="Times New Roman" w:eastAsia="Times New Roman" w:hAnsi="Times New Roman" w:cs="Times New Roman"/>
          <w:b/>
          <w:color w:val="000000"/>
          <w:sz w:val="20"/>
          <w:szCs w:val="20"/>
          <w:lang w:eastAsia="ru-RU"/>
        </w:rPr>
      </w:pPr>
      <w:r w:rsidRPr="00172612">
        <w:rPr>
          <w:rFonts w:ascii="Times New Roman" w:eastAsia="Times New Roman" w:hAnsi="Times New Roman" w:cs="Times New Roman"/>
          <w:b/>
          <w:color w:val="000000"/>
          <w:sz w:val="20"/>
          <w:szCs w:val="20"/>
          <w:lang w:eastAsia="ru-RU"/>
        </w:rPr>
        <w:t>Извещение</w:t>
      </w:r>
      <w:r>
        <w:rPr>
          <w:rFonts w:ascii="Times New Roman" w:eastAsia="Times New Roman" w:hAnsi="Times New Roman" w:cs="Times New Roman"/>
          <w:b/>
          <w:color w:val="000000"/>
          <w:sz w:val="20"/>
          <w:szCs w:val="20"/>
          <w:lang w:eastAsia="ru-RU"/>
        </w:rPr>
        <w:t xml:space="preserve"> </w:t>
      </w:r>
      <w:r w:rsidRPr="00172612">
        <w:rPr>
          <w:rFonts w:ascii="Times New Roman" w:eastAsia="Times New Roman" w:hAnsi="Times New Roman" w:cs="Times New Roman"/>
          <w:b/>
          <w:color w:val="000000"/>
          <w:sz w:val="20"/>
          <w:szCs w:val="20"/>
          <w:lang w:eastAsia="ru-RU"/>
        </w:rPr>
        <w:t>о возможном предоставлении земельного участка для ведения личного подсобного хозяйства</w:t>
      </w:r>
    </w:p>
    <w:p w:rsidR="00172612" w:rsidRPr="00172612" w:rsidRDefault="00172612" w:rsidP="00172612">
      <w:pPr>
        <w:spacing w:after="0" w:line="240" w:lineRule="auto"/>
        <w:ind w:left="-1276" w:firstLine="283"/>
        <w:jc w:val="both"/>
        <w:rPr>
          <w:rFonts w:ascii="Times New Roman" w:hAnsi="Times New Roman" w:cs="Times New Roman"/>
          <w:sz w:val="20"/>
          <w:szCs w:val="20"/>
        </w:rPr>
      </w:pPr>
    </w:p>
    <w:p w:rsidR="00172612" w:rsidRPr="00172612" w:rsidRDefault="00172612" w:rsidP="00172612">
      <w:pPr>
        <w:spacing w:after="0" w:line="240" w:lineRule="auto"/>
        <w:ind w:left="-1276" w:firstLine="283"/>
        <w:jc w:val="both"/>
        <w:rPr>
          <w:rFonts w:ascii="Times New Roman" w:eastAsia="Times New Roman" w:hAnsi="Times New Roman" w:cs="Times New Roman"/>
          <w:color w:val="000000"/>
          <w:sz w:val="20"/>
          <w:szCs w:val="20"/>
          <w:lang w:eastAsia="ru-RU"/>
        </w:rPr>
      </w:pPr>
      <w:r w:rsidRPr="00172612">
        <w:rPr>
          <w:rFonts w:ascii="Times New Roman" w:hAnsi="Times New Roman" w:cs="Times New Roman"/>
          <w:color w:val="000000"/>
          <w:sz w:val="20"/>
          <w:szCs w:val="20"/>
        </w:rPr>
        <w:t>В соответствии со статьей 39.18. Земельного кодекса РФ</w:t>
      </w:r>
      <w:r w:rsidRPr="00172612">
        <w:rPr>
          <w:rFonts w:ascii="Times New Roman" w:eastAsia="Times New Roman" w:hAnsi="Times New Roman" w:cs="Times New Roman"/>
          <w:color w:val="000000"/>
          <w:sz w:val="20"/>
          <w:szCs w:val="20"/>
          <w:lang w:eastAsia="ru-RU"/>
        </w:rPr>
        <w:t xml:space="preserve"> Администрация Поддорского муниципального округа </w:t>
      </w:r>
      <w:r w:rsidRPr="00172612">
        <w:rPr>
          <w:rFonts w:ascii="Times New Roman" w:hAnsi="Times New Roman" w:cs="Times New Roman"/>
          <w:sz w:val="20"/>
          <w:szCs w:val="20"/>
        </w:rPr>
        <w:t xml:space="preserve">сообщает о возможном предоставлении </w:t>
      </w:r>
      <w:r w:rsidRPr="00172612">
        <w:rPr>
          <w:rFonts w:ascii="Times New Roman" w:eastAsia="Times New Roman" w:hAnsi="Times New Roman" w:cs="Times New Roman"/>
          <w:sz w:val="20"/>
          <w:szCs w:val="20"/>
          <w:lang w:eastAsia="ru-RU"/>
        </w:rPr>
        <w:t>в собственность за плату</w:t>
      </w:r>
      <w:r w:rsidRPr="00172612">
        <w:rPr>
          <w:rFonts w:ascii="Times New Roman" w:eastAsia="Times New Roman" w:hAnsi="Times New Roman" w:cs="Times New Roman"/>
          <w:color w:val="000000"/>
          <w:sz w:val="20"/>
          <w:szCs w:val="20"/>
          <w:lang w:eastAsia="ru-RU"/>
        </w:rPr>
        <w:t xml:space="preserve"> земельного участка из земель населенных пунктов государственная собственность, на которые не разграничена, площадью 2209 кв. м, с кадастровым номером 53:15:0071201:252 расположенного по адресу: Российская Федерация, Новгородская область, Поддорский муниципальный район, Белебелковское сельское поселение, д. Кстечки, ул. Колхозная, з/у 23, для ведения личного подсобного хозяйства (приусадебный земельный участок). </w:t>
      </w:r>
    </w:p>
    <w:p w:rsidR="00172612" w:rsidRPr="00172612" w:rsidRDefault="00172612" w:rsidP="00172612">
      <w:pPr>
        <w:spacing w:after="0" w:line="240" w:lineRule="auto"/>
        <w:ind w:left="-1276" w:firstLine="283"/>
        <w:jc w:val="both"/>
        <w:rPr>
          <w:rFonts w:ascii="Times New Roman" w:hAnsi="Times New Roman" w:cs="Times New Roman"/>
          <w:color w:val="000000"/>
          <w:sz w:val="20"/>
          <w:szCs w:val="20"/>
        </w:rPr>
      </w:pPr>
      <w:r w:rsidRPr="00172612">
        <w:rPr>
          <w:rFonts w:ascii="Times New Roman" w:eastAsia="Times New Roman" w:hAnsi="Times New Roman" w:cs="Times New Roman"/>
          <w:sz w:val="20"/>
          <w:szCs w:val="20"/>
          <w:lang w:eastAsia="ru-RU"/>
        </w:rPr>
        <w:t xml:space="preserve">Ознакомиться со схемой расположения земельного участка заинтересованные лица могут по адресу: </w:t>
      </w:r>
      <w:r w:rsidRPr="00172612">
        <w:rPr>
          <w:rFonts w:ascii="Times New Roman" w:eastAsia="Times New Roman" w:hAnsi="Times New Roman" w:cs="Times New Roman"/>
          <w:color w:val="000000"/>
          <w:sz w:val="20"/>
          <w:szCs w:val="20"/>
          <w:lang w:eastAsia="ru-RU"/>
        </w:rPr>
        <w:t>Новгородская обл., с. Поддорье, ул. Полевая, д. 15</w:t>
      </w:r>
      <w:r w:rsidRPr="00172612">
        <w:rPr>
          <w:rFonts w:ascii="Times New Roman" w:eastAsia="Times New Roman" w:hAnsi="Times New Roman" w:cs="Times New Roman"/>
          <w:sz w:val="20"/>
          <w:szCs w:val="20"/>
          <w:lang w:eastAsia="ru-RU"/>
        </w:rPr>
        <w:t xml:space="preserve"> (КЭУМИ) (пн.-пт. с 10.00-12.30 и с 14.30-17.00),</w:t>
      </w:r>
      <w:r w:rsidRPr="00172612">
        <w:rPr>
          <w:rFonts w:ascii="Times New Roman" w:eastAsia="Times New Roman" w:hAnsi="Times New Roman" w:cs="Times New Roman"/>
          <w:color w:val="000000"/>
          <w:sz w:val="20"/>
          <w:szCs w:val="20"/>
          <w:lang w:eastAsia="ru-RU"/>
        </w:rPr>
        <w:t xml:space="preserve"> телефон для справок 8-81658-71-519</w:t>
      </w:r>
      <w:r w:rsidRPr="00172612">
        <w:rPr>
          <w:rFonts w:ascii="Times New Roman" w:hAnsi="Times New Roman" w:cs="Times New Roman"/>
          <w:color w:val="000000"/>
          <w:sz w:val="20"/>
          <w:szCs w:val="20"/>
        </w:rPr>
        <w:t xml:space="preserve">. </w:t>
      </w:r>
    </w:p>
    <w:p w:rsidR="00172612" w:rsidRPr="00172612" w:rsidRDefault="00172612" w:rsidP="00172612">
      <w:pPr>
        <w:spacing w:after="0" w:line="240" w:lineRule="auto"/>
        <w:ind w:left="-1276" w:firstLine="283"/>
        <w:jc w:val="both"/>
        <w:rPr>
          <w:rFonts w:ascii="Times New Roman" w:hAnsi="Times New Roman" w:cs="Times New Roman"/>
          <w:color w:val="000000"/>
          <w:sz w:val="20"/>
          <w:szCs w:val="20"/>
        </w:rPr>
      </w:pPr>
      <w:r w:rsidRPr="00172612">
        <w:rPr>
          <w:rFonts w:ascii="Times New Roman" w:hAnsi="Times New Roman" w:cs="Times New Roman"/>
          <w:color w:val="000000"/>
          <w:sz w:val="20"/>
          <w:szCs w:val="20"/>
        </w:rPr>
        <w:t xml:space="preserve">Граждане, заинтересованные в предоставлении вышеуказанного участка вправе подать заявление </w:t>
      </w:r>
      <w:r w:rsidRPr="00172612">
        <w:rPr>
          <w:rFonts w:ascii="Times New Roman" w:hAnsi="Times New Roman" w:cs="Times New Roman"/>
          <w:sz w:val="20"/>
          <w:szCs w:val="20"/>
        </w:rPr>
        <w:t xml:space="preserve">(образец заявления прилагается) </w:t>
      </w:r>
      <w:r w:rsidRPr="00172612">
        <w:rPr>
          <w:rFonts w:ascii="Times New Roman" w:hAnsi="Times New Roman" w:cs="Times New Roman"/>
          <w:color w:val="000000"/>
          <w:sz w:val="20"/>
          <w:szCs w:val="20"/>
        </w:rPr>
        <w:t xml:space="preserve">о намерении участвовать в аукционе по продаже земельного участка. Заявления принимаются в течение 30 дней с даты опубликования извещения по адресу: </w:t>
      </w:r>
      <w:r w:rsidRPr="00172612">
        <w:rPr>
          <w:rFonts w:ascii="Times New Roman" w:eastAsia="Times New Roman" w:hAnsi="Times New Roman" w:cs="Times New Roman"/>
          <w:color w:val="000000"/>
          <w:sz w:val="20"/>
          <w:szCs w:val="20"/>
          <w:lang w:eastAsia="ru-RU"/>
        </w:rPr>
        <w:t xml:space="preserve">175260, Новгородская обл., с. Поддорье, ул. Полевая, д. 15, а также в МФЦ в период с 27.03.2026 по 25.04.2026 </w:t>
      </w:r>
      <w:r w:rsidRPr="00172612">
        <w:rPr>
          <w:rFonts w:ascii="Times New Roman" w:eastAsia="Times New Roman" w:hAnsi="Times New Roman" w:cs="Times New Roman"/>
          <w:sz w:val="20"/>
          <w:szCs w:val="20"/>
          <w:lang w:eastAsia="ru-RU"/>
        </w:rPr>
        <w:t>(пн.-пт. с 10.00-12.30 и с 14.30-17.00)</w:t>
      </w:r>
      <w:r w:rsidRPr="00172612">
        <w:rPr>
          <w:rFonts w:ascii="Times New Roman" w:hAnsi="Times New Roman" w:cs="Times New Roman"/>
          <w:color w:val="000000"/>
          <w:sz w:val="20"/>
          <w:szCs w:val="20"/>
        </w:rPr>
        <w:t xml:space="preserve">. </w:t>
      </w:r>
    </w:p>
    <w:p w:rsidR="00172612" w:rsidRPr="00172612" w:rsidRDefault="00172612" w:rsidP="00172612">
      <w:pPr>
        <w:spacing w:after="0" w:line="240" w:lineRule="auto"/>
        <w:ind w:left="-1276" w:firstLine="283"/>
        <w:jc w:val="both"/>
        <w:rPr>
          <w:rFonts w:ascii="Times New Roman" w:hAnsi="Times New Roman" w:cs="Times New Roman"/>
          <w:color w:val="000000"/>
          <w:sz w:val="20"/>
          <w:szCs w:val="20"/>
        </w:rPr>
      </w:pPr>
      <w:r w:rsidRPr="00172612">
        <w:rPr>
          <w:rFonts w:ascii="Times New Roman" w:hAnsi="Times New Roman" w:cs="Times New Roman"/>
          <w:sz w:val="20"/>
          <w:szCs w:val="20"/>
        </w:rPr>
        <w:t>Способ подачи заявления: в виде бумажного документа, непосредственно при личном обращении заявителя, представителя заявителя (при себе иметь документ, удостоверяющий личность (документ, подтверждающий полномочия заявителя)),</w:t>
      </w:r>
      <w:r w:rsidRPr="00172612">
        <w:rPr>
          <w:rFonts w:ascii="Times New Roman" w:hAnsi="Times New Roman" w:cs="Times New Roman"/>
          <w:color w:val="273350"/>
          <w:sz w:val="20"/>
          <w:szCs w:val="20"/>
          <w:shd w:val="clear" w:color="auto" w:fill="FFFFFF"/>
        </w:rPr>
        <w:t xml:space="preserve"> </w:t>
      </w:r>
      <w:r w:rsidRPr="00172612">
        <w:rPr>
          <w:rFonts w:ascii="Times New Roman" w:hAnsi="Times New Roman" w:cs="Times New Roman"/>
          <w:sz w:val="20"/>
          <w:szCs w:val="20"/>
          <w:shd w:val="clear" w:color="auto" w:fill="FFFFFF"/>
        </w:rPr>
        <w:t>или в виде бумажного документа посредством почтового отправления.</w:t>
      </w:r>
      <w:r w:rsidRPr="00172612">
        <w:rPr>
          <w:rFonts w:ascii="Times New Roman" w:hAnsi="Times New Roman" w:cs="Times New Roman"/>
          <w:sz w:val="20"/>
          <w:szCs w:val="20"/>
        </w:rPr>
        <w:t xml:space="preserve"> </w:t>
      </w:r>
      <w:r w:rsidRPr="00172612">
        <w:rPr>
          <w:rFonts w:ascii="Times New Roman" w:hAnsi="Times New Roman" w:cs="Times New Roman"/>
          <w:color w:val="000000"/>
          <w:sz w:val="20"/>
          <w:szCs w:val="20"/>
        </w:rPr>
        <w:t>Дата окончания приёма заявлений о намерении участвовать в аукционе по продаже земельного участка - тридцатый день с момента размещения.</w:t>
      </w:r>
    </w:p>
    <w:p w:rsidR="00172612" w:rsidRPr="00172612" w:rsidRDefault="00172612" w:rsidP="00172612">
      <w:pPr>
        <w:spacing w:after="0" w:line="240" w:lineRule="auto"/>
        <w:ind w:left="-1276" w:firstLine="283"/>
        <w:jc w:val="both"/>
        <w:rPr>
          <w:rFonts w:ascii="Times New Roman" w:eastAsia="Times New Roman" w:hAnsi="Times New Roman" w:cs="Times New Roman"/>
          <w:color w:val="000000"/>
          <w:sz w:val="20"/>
          <w:szCs w:val="20"/>
          <w:lang w:eastAsia="ru-RU"/>
        </w:rPr>
      </w:pPr>
      <w:r w:rsidRPr="00172612">
        <w:rPr>
          <w:rFonts w:ascii="Times New Roman" w:hAnsi="Times New Roman" w:cs="Times New Roman"/>
          <w:sz w:val="20"/>
          <w:szCs w:val="20"/>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r w:rsidRPr="00172612">
        <w:rPr>
          <w:rFonts w:ascii="Times New Roman" w:eastAsia="Times New Roman" w:hAnsi="Times New Roman" w:cs="Times New Roman"/>
          <w:color w:val="000000"/>
          <w:sz w:val="20"/>
          <w:szCs w:val="20"/>
          <w:lang w:eastAsia="ru-RU"/>
        </w:rPr>
        <w:t>.</w:t>
      </w:r>
    </w:p>
    <w:p w:rsidR="00172612" w:rsidRPr="00172612" w:rsidRDefault="00172612" w:rsidP="00172612">
      <w:pPr>
        <w:spacing w:after="0" w:line="240" w:lineRule="auto"/>
        <w:ind w:left="-1276" w:firstLine="283"/>
        <w:jc w:val="both"/>
        <w:rPr>
          <w:rFonts w:ascii="Times New Roman" w:hAnsi="Times New Roman" w:cs="Times New Roman"/>
          <w:sz w:val="20"/>
          <w:szCs w:val="20"/>
        </w:rPr>
      </w:pPr>
      <w:r w:rsidRPr="00172612">
        <w:rPr>
          <w:rFonts w:ascii="Times New Roman" w:hAnsi="Times New Roman" w:cs="Times New Roman"/>
          <w:color w:val="000000"/>
          <w:sz w:val="20"/>
          <w:szCs w:val="20"/>
        </w:rPr>
        <w:t xml:space="preserve">Приложение: </w:t>
      </w:r>
      <w:r w:rsidRPr="00172612">
        <w:rPr>
          <w:rFonts w:ascii="Times New Roman" w:hAnsi="Times New Roman" w:cs="Times New Roman"/>
          <w:sz w:val="20"/>
          <w:szCs w:val="20"/>
        </w:rPr>
        <w:t xml:space="preserve">Образец заявления о намерении участвовать в аукционе по продаже земельного участка. </w:t>
      </w:r>
    </w:p>
    <w:p w:rsidR="00744FE6" w:rsidRPr="00172612" w:rsidRDefault="00744FE6" w:rsidP="00172612">
      <w:pPr>
        <w:spacing w:after="0" w:line="240" w:lineRule="auto"/>
        <w:ind w:left="-1276" w:firstLine="283"/>
        <w:jc w:val="both"/>
        <w:rPr>
          <w:rFonts w:ascii="Times New Roman" w:hAnsi="Times New Roman" w:cs="Times New Roman"/>
          <w:sz w:val="20"/>
          <w:szCs w:val="20"/>
          <w:lang w:eastAsia="x-none"/>
        </w:rPr>
      </w:pPr>
    </w:p>
    <w:p w:rsidR="00744FE6" w:rsidRPr="00172612" w:rsidRDefault="00172612" w:rsidP="00172612">
      <w:pPr>
        <w:spacing w:after="0" w:line="240" w:lineRule="auto"/>
        <w:ind w:left="-1276" w:firstLine="283"/>
        <w:jc w:val="both"/>
        <w:rPr>
          <w:rFonts w:ascii="Times New Roman" w:hAnsi="Times New Roman" w:cs="Times New Roman"/>
          <w:sz w:val="20"/>
          <w:szCs w:val="20"/>
          <w:lang w:eastAsia="x-none"/>
        </w:rPr>
      </w:pPr>
      <w:r w:rsidRPr="00172612">
        <w:rPr>
          <w:rFonts w:ascii="Times New Roman" w:hAnsi="Times New Roman" w:cs="Times New Roman"/>
          <w:sz w:val="20"/>
          <w:szCs w:val="20"/>
          <w:lang w:eastAsia="x-none"/>
        </w:rPr>
        <w:t>Приложение к извещению доступно на официальном сайте Администрации округа в разделе «Аренда земли»</w:t>
      </w:r>
    </w:p>
    <w:p w:rsidR="00C825DB" w:rsidRDefault="00C825DB"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bookmarkStart w:id="14" w:name="_GoBack"/>
      <w:bookmarkEnd w:id="14"/>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223F74" w:rsidRDefault="00223F74" w:rsidP="006541D0">
      <w:pPr>
        <w:spacing w:after="0" w:line="240" w:lineRule="auto"/>
        <w:ind w:left="-1276" w:firstLine="283"/>
        <w:jc w:val="both"/>
        <w:rPr>
          <w:rFonts w:ascii="Times New Roman" w:hAnsi="Times New Roman" w:cs="Times New Roman"/>
          <w:b/>
          <w:sz w:val="16"/>
          <w:szCs w:val="16"/>
          <w:lang w:eastAsia="x-none"/>
        </w:rPr>
      </w:pPr>
    </w:p>
    <w:p w:rsidR="00744FE6" w:rsidRDefault="00744FE6" w:rsidP="006541D0">
      <w:pPr>
        <w:spacing w:after="0" w:line="240" w:lineRule="auto"/>
        <w:ind w:left="-1276" w:firstLine="283"/>
        <w:jc w:val="both"/>
        <w:rPr>
          <w:rFonts w:ascii="Times New Roman" w:hAnsi="Times New Roman" w:cs="Times New Roman"/>
          <w:b/>
          <w:sz w:val="16"/>
          <w:szCs w:val="16"/>
          <w:lang w:eastAsia="x-none"/>
        </w:rPr>
      </w:pPr>
    </w:p>
    <w:p w:rsidR="00744FE6" w:rsidRDefault="00744FE6" w:rsidP="006541D0">
      <w:pPr>
        <w:spacing w:after="0" w:line="240" w:lineRule="auto"/>
        <w:ind w:left="-1276" w:firstLine="283"/>
        <w:jc w:val="both"/>
        <w:rPr>
          <w:rFonts w:ascii="Times New Roman" w:hAnsi="Times New Roman" w:cs="Times New Roman"/>
          <w:b/>
          <w:sz w:val="16"/>
          <w:szCs w:val="16"/>
          <w:lang w:eastAsia="x-none"/>
        </w:rPr>
      </w:pPr>
    </w:p>
    <w:p w:rsidR="00744FE6" w:rsidRDefault="00744FE6" w:rsidP="006541D0">
      <w:pPr>
        <w:spacing w:after="0" w:line="240" w:lineRule="auto"/>
        <w:ind w:left="-1276" w:firstLine="283"/>
        <w:jc w:val="both"/>
        <w:rPr>
          <w:rFonts w:ascii="Times New Roman" w:hAnsi="Times New Roman" w:cs="Times New Roman"/>
          <w:b/>
          <w:sz w:val="16"/>
          <w:szCs w:val="16"/>
          <w:lang w:eastAsia="x-none"/>
        </w:rPr>
      </w:pPr>
    </w:p>
    <w:p w:rsidR="00744FE6" w:rsidRDefault="00744FE6" w:rsidP="006541D0">
      <w:pPr>
        <w:spacing w:after="0" w:line="240" w:lineRule="auto"/>
        <w:ind w:left="-1276" w:firstLine="283"/>
        <w:jc w:val="both"/>
        <w:rPr>
          <w:rFonts w:ascii="Times New Roman" w:hAnsi="Times New Roman" w:cs="Times New Roman"/>
          <w:b/>
          <w:sz w:val="16"/>
          <w:szCs w:val="16"/>
          <w:lang w:eastAsia="x-none"/>
        </w:rPr>
      </w:pPr>
    </w:p>
    <w:p w:rsidR="00744FE6" w:rsidRDefault="00744FE6" w:rsidP="006541D0">
      <w:pPr>
        <w:spacing w:after="0" w:line="240" w:lineRule="auto"/>
        <w:ind w:left="-1276" w:firstLine="283"/>
        <w:jc w:val="both"/>
        <w:rPr>
          <w:rFonts w:ascii="Times New Roman" w:hAnsi="Times New Roman" w:cs="Times New Roman"/>
          <w:b/>
          <w:sz w:val="16"/>
          <w:szCs w:val="16"/>
          <w:lang w:eastAsia="x-none"/>
        </w:rPr>
      </w:pPr>
    </w:p>
    <w:p w:rsidR="005C15DA" w:rsidRPr="00CD1C2E" w:rsidRDefault="005C15DA"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722B6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simplePos x="0" y="0"/>
                <wp:positionH relativeFrom="column">
                  <wp:posOffset>1205865</wp:posOffset>
                </wp:positionH>
                <wp:positionV relativeFrom="paragraph">
                  <wp:posOffset>121920</wp:posOffset>
                </wp:positionV>
                <wp:extent cx="4730750" cy="1783715"/>
                <wp:effectExtent l="0" t="0" r="0" b="698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783715"/>
                        </a:xfrm>
                        <a:prstGeom prst="rect">
                          <a:avLst/>
                        </a:prstGeom>
                        <a:solidFill>
                          <a:srgbClr val="FFFFFF"/>
                        </a:solidFill>
                        <a:ln w="9525">
                          <a:solidFill>
                            <a:srgbClr val="000000"/>
                          </a:solidFill>
                          <a:miter lim="800000"/>
                          <a:headEnd/>
                          <a:tailEnd/>
                        </a:ln>
                      </wps:spPr>
                      <wps:txbx>
                        <w:txbxContent>
                          <w:p w:rsidR="00A85D87" w:rsidRPr="001E302F"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A85D87" w:rsidRPr="005C0F8C"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A85D87" w:rsidRPr="003F5C23" w:rsidRDefault="00A85D87"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4.95pt;margin-top:9.6pt;width:372.5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bePwIAAFIEAAAOAAAAZHJzL2Uyb0RvYy54bWysVM2O0zAQviPxDpbvNEm3Jd2o6WrpUoS0&#10;/EgLD+A4TmPheILtNik37rwC78CBAzdeoftGjJ1ut/xdEDlYM57xNzPfzGR+0TeKbIWxEnROk1FM&#10;idAcSqnXOX37ZvVoRol1TJdMgRY53QlLLxYPH8y7NhNjqEGVwhAE0Tbr2pzWzrVZFFlei4bZEbRC&#10;o7EC0zCHqllHpWEdojcqGsfx46gDU7YGuLAWb68GI10E/KoS3L2qKiscUTnF3Fw4TTgLf0aLOcvW&#10;hrW15Ic02D9k0TCpMegR6oo5RjZG/gbVSG7AQuVGHJoIqkpyEWrAapL4l2puataKUAuSY9sjTfb/&#10;wfKX29eGyDKnKSWaNdii/ef9l/3X/ff9t9uPt5/I2HPUtTZD15sWnV3/BHrsdajXttfA31miYVkz&#10;vRaXxkBXC1Zijol/GZ08HXCsBym6F1BiMLZxEID6yjSeQKSEIDr2anfsj+gd4Xg5Sc/idIomjrYk&#10;nZ2lyTTEYNnd89ZY90xAQ7yQU4MDEODZ9to6nw7L7lx8NAtKliupVFDMulgqQ7YMh2UVvgP6T25K&#10;ky6n59PxdGDgrxBx+P4E0UiHU69kk9PZ0Yllnrenugwz6ZhUg4wpK30g0nM3sOj6og99m/gAnuQC&#10;yh0ya2AYclxKFGowHyjpcMBzat9vmBGUqOcau3OeTCZ+I4IymaZjVMyppTi1MM0RKqeOkkFcurBF&#10;njcNl9jFSgZ+7zM5pIyDG2g/LJnfjFM9eN3/ChY/AAAA//8DAFBLAwQUAAYACAAAACEAgfT+5eAA&#10;AAAKAQAADwAAAGRycy9kb3ducmV2LnhtbEyPzU7DMBCE70i8g7VIXFBrt6lKEuJUCAkEt1IquLrx&#10;NonwT7DdNLw9ywluO7uj2W+qzWQNGzHE3jsJi7kAhq7xunethP3b4ywHFpNyWhnvUMI3RtjUlxeV&#10;KrU/u1ccd6llFOJiqSR0KQ0l57Hp0Ko49wM6uh19sCqRDC3XQZ0p3Bq+FGLNreodfejUgA8dNp+7&#10;k5WQr57Hj/iSbd+b9dEU6eZ2fPoKUl5fTfd3wBJO6c8Mv/iEDjUxHfzJ6cgM6bwoyEpDsQRGhiJb&#10;0eIgIRNiAbyu+P8K9Q8AAAD//wMAUEsBAi0AFAAGAAgAAAAhALaDOJL+AAAA4QEAABMAAAAAAAAA&#10;AAAAAAAAAAAAAFtDb250ZW50X1R5cGVzXS54bWxQSwECLQAUAAYACAAAACEAOP0h/9YAAACUAQAA&#10;CwAAAAAAAAAAAAAAAAAvAQAAX3JlbHMvLnJlbHNQSwECLQAUAAYACAAAACEAqIHG3j8CAABSBAAA&#10;DgAAAAAAAAAAAAAAAAAuAgAAZHJzL2Uyb0RvYy54bWxQSwECLQAUAAYACAAAACEAgfT+5eAAAAAK&#10;AQAADwAAAAAAAAAAAAAAAACZBAAAZHJzL2Rvd25yZXYueG1sUEsFBgAAAAAEAAQA8wAAAKYFAAAA&#10;AA==&#10;">
                <v:textbox>
                  <w:txbxContent>
                    <w:p w:rsidR="00A85D87" w:rsidRPr="001E302F"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A85D87" w:rsidRPr="005C0F8C"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A85D87" w:rsidRPr="003F5C23" w:rsidRDefault="00A85D87"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simplePos x="0" y="0"/>
                <wp:positionH relativeFrom="column">
                  <wp:posOffset>-920115</wp:posOffset>
                </wp:positionH>
                <wp:positionV relativeFrom="paragraph">
                  <wp:posOffset>121920</wp:posOffset>
                </wp:positionV>
                <wp:extent cx="2125980" cy="1783715"/>
                <wp:effectExtent l="0" t="0" r="7620" b="69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783715"/>
                        </a:xfrm>
                        <a:prstGeom prst="rect">
                          <a:avLst/>
                        </a:prstGeom>
                        <a:solidFill>
                          <a:srgbClr val="FFFFFF"/>
                        </a:solidFill>
                        <a:ln w="9525">
                          <a:solidFill>
                            <a:srgbClr val="000000"/>
                          </a:solidFill>
                          <a:miter lim="800000"/>
                          <a:headEnd/>
                          <a:tailEnd/>
                        </a:ln>
                      </wps:spPr>
                      <wps:txbx>
                        <w:txbxContent>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2.45pt;margin-top:9.6pt;width:167.4pt;height:14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EbPgIAAFIEAAAOAAAAZHJzL2Uyb0RvYy54bWysVM2O0zAQviPxDpbvNE1o2TZqulq6FCEt&#10;P9LCA7iO01g4HmO7Tcpt77wC78CBAzdeoftGjJ1ut/xdEDlYM57xNzPfzGR23jWKbIV1EnRB08GQ&#10;EqE5lFKvC/ru7fLRhBLnmS6ZAi0KuhOOns8fPpi1JhcZ1KBKYQmCaJe3pqC19yZPEsdr0TA3ACM0&#10;GiuwDfOo2nVSWtYieqOSbDh8krRgS2OBC+fw9rI30nnEryrB/euqcsITVVDMzcfTxnMVzmQ+Y/na&#10;MlNLfkiD/UMWDZMagx6hLplnZGPlb1CN5BYcVH7AoUmgqiQXsQasJh3+Us11zYyItSA5zhxpcv8P&#10;lr/avrFElgXNKNGswRbtP++/7L/uv++/3d7cfiJZ4Kg1LkfXa4POvnsKHfY61uvMFfD3jmhY1Eyv&#10;xYW10NaClZhjGl4mJ097HBdAVu1LKDEY23iIQF1lm0AgUkIQHXu1O/ZHdJ5wvMzSbDydoImjLT2b&#10;PD5LxzEGy++eG+v8cwENCUJBLQ5AhGfbK+dDOiy/cwnRHChZLqVSUbHr1UJZsmU4LMv4HdB/clOa&#10;tAWdjrNxz8BfIYbx+xNEIz1OvZJNQSdHJ5YH3p7pMs6kZ1L1Mqas9IHIwF3Pou9WXexbZCCQvIJy&#10;h8xa6IcclxKFGuxHSloc8IK6DxtmBSXqhcbuTNPRKGxEVEbjswwVe2pZnVqY5ghVUE9JLy583KLA&#10;m4YL7GIlI7/3mRxSxsGNtB+WLGzGqR697n8F8x8AAAD//wMAUEsDBBQABgAIAAAAIQAswBAM4AAA&#10;AAsBAAAPAAAAZHJzL2Rvd25yZXYueG1sTI/BTsMwDIbvSLxDZCQuaEu6VaMtTSeEBILbGNO4Zk3W&#10;ViROabKuvD3eCY72/+n353I9OctGM4TOo4RkLoAZrL3usJGw+3ieZcBCVKiV9Wgk/JgA6+r6qlSF&#10;9md8N+M2NoxKMBRKQhtjX3Ae6tY4Fea+N0jZ0Q9ORRqHhutBnancWb4QYsWd6pAutKo3T62pv7Yn&#10;JyFLX8fP8Lbc7OvV0ebx7n58+R6kvL2ZHh+ARTPFPxgu+qQOFTkd/Al1YFbCLEnTnFhK8gWwC5Hl&#10;tDhIWAqRAK9K/v+H6hcAAP//AwBQSwECLQAUAAYACAAAACEAtoM4kv4AAADhAQAAEwAAAAAAAAAA&#10;AAAAAAAAAAAAW0NvbnRlbnRfVHlwZXNdLnhtbFBLAQItABQABgAIAAAAIQA4/SH/1gAAAJQBAAAL&#10;AAAAAAAAAAAAAAAAAC8BAABfcmVscy8ucmVsc1BLAQItABQABgAIAAAAIQAdB6EbPgIAAFIEAAAO&#10;AAAAAAAAAAAAAAAAAC4CAABkcnMvZTJvRG9jLnhtbFBLAQItABQABgAIAAAAIQAswBAM4AAAAAsB&#10;AAAPAAAAAAAAAAAAAAAAAJgEAABkcnMvZG93bnJldi54bWxQSwUGAAAAAAQABADzAAAApQUAAAAA&#10;">
                <v:textbox>
                  <w:txbxContent>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A85D87" w:rsidRPr="003F5C23" w:rsidRDefault="00A85D8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mc:Fallback>
        </mc:AlternateContent>
      </w:r>
      <w:r>
        <w:rPr>
          <w:rFonts w:ascii="Times New Roman" w:hAnsi="Times New Roman" w:cs="Times New Roman"/>
          <w:noProof/>
          <w:sz w:val="16"/>
          <w:szCs w:val="16"/>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1205865</wp:posOffset>
                </wp:positionH>
                <wp:positionV relativeFrom="paragraph">
                  <wp:posOffset>2995294</wp:posOffset>
                </wp:positionV>
                <wp:extent cx="4730750" cy="0"/>
                <wp:effectExtent l="0" t="0" r="1270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0452FA" id="Прямая соединительная линия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mc:Fallback>
        </mc:AlternateContent>
      </w:r>
    </w:p>
    <w:sectPr w:rsidR="00B426ED" w:rsidRPr="002A4A06" w:rsidSect="003873EF">
      <w:headerReference w:type="default" r:id="rId24"/>
      <w:headerReference w:type="first" r:id="rId25"/>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D68" w:rsidRDefault="009D1D68" w:rsidP="00827CE6">
      <w:pPr>
        <w:spacing w:after="0" w:line="240" w:lineRule="auto"/>
      </w:pPr>
      <w:r>
        <w:separator/>
      </w:r>
    </w:p>
  </w:endnote>
  <w:endnote w:type="continuationSeparator" w:id="0">
    <w:p w:rsidR="009D1D68" w:rsidRDefault="009D1D68"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D68" w:rsidRDefault="009D1D68" w:rsidP="00827CE6">
      <w:pPr>
        <w:spacing w:after="0" w:line="240" w:lineRule="auto"/>
      </w:pPr>
      <w:r>
        <w:separator/>
      </w:r>
    </w:p>
  </w:footnote>
  <w:footnote w:type="continuationSeparator" w:id="0">
    <w:p w:rsidR="009D1D68" w:rsidRDefault="009D1D68" w:rsidP="00827CE6">
      <w:pPr>
        <w:spacing w:after="0" w:line="240" w:lineRule="auto"/>
      </w:pPr>
      <w:r>
        <w:continuationSeparator/>
      </w:r>
    </w:p>
  </w:footnote>
  <w:footnote w:id="1">
    <w:p w:rsidR="00A85D87" w:rsidRDefault="00A85D87" w:rsidP="001C51B3">
      <w:pPr>
        <w:pStyle w:val="aff5"/>
        <w:ind w:left="-1276" w:firstLine="283"/>
      </w:pPr>
      <w:r>
        <w:rPr>
          <w:rStyle w:val="afff2"/>
        </w:rPr>
        <w:footnoteRef/>
      </w:r>
      <w:r>
        <w:t xml:space="preserve"> Количество членов Общественной палаты определяется каждым муниципальным (городским) округом </w:t>
      </w:r>
      <w:r w:rsidRPr="00F34A88">
        <w:t>самостоятельно и должно быть кратным трем.</w:t>
      </w:r>
    </w:p>
  </w:footnote>
  <w:footnote w:id="2">
    <w:p w:rsidR="00A85D87" w:rsidRDefault="00A85D87" w:rsidP="001C51B3">
      <w:pPr>
        <w:pStyle w:val="aff5"/>
        <w:spacing w:line="240" w:lineRule="exact"/>
        <w:ind w:left="-1276" w:firstLine="283"/>
      </w:pPr>
      <w:r>
        <w:rPr>
          <w:rStyle w:val="afff2"/>
        </w:rPr>
        <w:footnoteRef/>
      </w:r>
      <w:r>
        <w:t xml:space="preserve"> Определяется пропорционально установленному в пункте 4.1 настоящего Положения количеству кандидатов плюс одна треть. </w:t>
      </w:r>
    </w:p>
  </w:footnote>
  <w:footnote w:id="3">
    <w:p w:rsidR="00A85D87" w:rsidRPr="00AB60E8" w:rsidRDefault="00A85D87" w:rsidP="001C51B3">
      <w:pPr>
        <w:pStyle w:val="aff5"/>
        <w:spacing w:line="240" w:lineRule="exact"/>
        <w:ind w:left="-1276" w:firstLine="283"/>
      </w:pPr>
      <w:r>
        <w:rPr>
          <w:rStyle w:val="afff2"/>
        </w:rPr>
        <w:footnoteRef/>
      </w:r>
      <w:r>
        <w:t xml:space="preserve"> Указывается количество членов Общественной палаты, утверждаемых Главой муниципального (городского) округа, равное одной трети от установленного настоящим Положение </w:t>
      </w:r>
      <w:r w:rsidRPr="00AB60E8">
        <w:t>состава Общественной палаты</w:t>
      </w:r>
      <w:r>
        <w:t>.</w:t>
      </w:r>
    </w:p>
  </w:footnote>
  <w:footnote w:id="4">
    <w:p w:rsidR="00A85D87" w:rsidRDefault="00A85D87" w:rsidP="001C51B3">
      <w:pPr>
        <w:pStyle w:val="aff5"/>
        <w:spacing w:line="240" w:lineRule="exact"/>
        <w:ind w:left="-1276" w:firstLine="283"/>
      </w:pPr>
      <w:r>
        <w:rPr>
          <w:rStyle w:val="afff2"/>
        </w:rPr>
        <w:footnoteRef/>
      </w:r>
      <w:r>
        <w:t xml:space="preserve"> </w:t>
      </w:r>
      <w:r w:rsidRPr="004B0453">
        <w:t>Указывается количество членов</w:t>
      </w:r>
      <w:r>
        <w:t xml:space="preserve"> Общественной палаты</w:t>
      </w:r>
      <w:r w:rsidRPr="004B0453">
        <w:t xml:space="preserve">, утверждаемых </w:t>
      </w:r>
      <w:r>
        <w:t xml:space="preserve">Думой </w:t>
      </w:r>
      <w:r w:rsidRPr="004B0453">
        <w:t>муниципального (городского) округа</w:t>
      </w:r>
      <w:r>
        <w:t xml:space="preserve">, </w:t>
      </w:r>
      <w:r w:rsidRPr="004B0453">
        <w:t>равное одн</w:t>
      </w:r>
      <w:r>
        <w:t>ой</w:t>
      </w:r>
      <w:r w:rsidRPr="004B0453">
        <w:t xml:space="preserve"> трети от установленного настоящим Положение состава Общественной палаты</w:t>
      </w:r>
      <w:r>
        <w:t>)</w:t>
      </w:r>
      <w:r w:rsidRPr="004B0453">
        <w:t>.</w:t>
      </w:r>
    </w:p>
  </w:footnote>
  <w:footnote w:id="5">
    <w:p w:rsidR="00A85D87" w:rsidRPr="005662E2" w:rsidRDefault="00A85D87" w:rsidP="001C51B3">
      <w:pPr>
        <w:pStyle w:val="aff5"/>
        <w:spacing w:line="240" w:lineRule="exact"/>
        <w:ind w:left="-1276" w:firstLine="283"/>
      </w:pPr>
      <w:r>
        <w:rPr>
          <w:rStyle w:val="afff2"/>
        </w:rPr>
        <w:footnoteRef/>
      </w:r>
      <w:r>
        <w:t xml:space="preserve"> </w:t>
      </w:r>
      <w:r w:rsidRPr="005662E2">
        <w:t xml:space="preserve">Указывается количество членов Общественной палаты, утверждаемых </w:t>
      </w:r>
      <w:r>
        <w:t xml:space="preserve">Главой округа и </w:t>
      </w:r>
      <w:r w:rsidRPr="005662E2">
        <w:t>Думой округа</w:t>
      </w:r>
      <w:r>
        <w:t xml:space="preserve"> совместно</w:t>
      </w:r>
      <w:r w:rsidRPr="005662E2">
        <w:t>, равное одна трети от установленного настоящим Положение состава Общественной палаты.</w:t>
      </w:r>
    </w:p>
    <w:p w:rsidR="00A85D87" w:rsidRDefault="00A85D87" w:rsidP="002F4893">
      <w:pPr>
        <w:pStyle w:val="aff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A85D87" w:rsidRDefault="00A85D87">
        <w:pPr>
          <w:pStyle w:val="a9"/>
          <w:jc w:val="right"/>
        </w:pPr>
      </w:p>
      <w:p w:rsidR="00A85D87" w:rsidRDefault="00A85D87">
        <w:pPr>
          <w:pStyle w:val="a9"/>
          <w:jc w:val="right"/>
        </w:pPr>
        <w:r>
          <w:rPr>
            <w:noProof/>
          </w:rPr>
          <w:fldChar w:fldCharType="begin"/>
        </w:r>
        <w:r>
          <w:rPr>
            <w:noProof/>
          </w:rPr>
          <w:instrText xml:space="preserve"> PAGE   \* MERGEFORMAT </w:instrText>
        </w:r>
        <w:r>
          <w:rPr>
            <w:noProof/>
          </w:rPr>
          <w:fldChar w:fldCharType="separate"/>
        </w:r>
        <w:r w:rsidR="00223F74">
          <w:rPr>
            <w:noProof/>
          </w:rPr>
          <w:t>69</w:t>
        </w:r>
        <w:r>
          <w:rPr>
            <w:noProof/>
          </w:rPr>
          <w:fldChar w:fldCharType="end"/>
        </w:r>
      </w:p>
    </w:sdtContent>
  </w:sdt>
  <w:p w:rsidR="00A85D87" w:rsidRDefault="00A85D87"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D87" w:rsidRDefault="00A85D87"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0BA01FD"/>
    <w:multiLevelType w:val="hybridMultilevel"/>
    <w:tmpl w:val="F592963E"/>
    <w:lvl w:ilvl="0" w:tplc="A98849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7B334D"/>
    <w:multiLevelType w:val="hybridMultilevel"/>
    <w:tmpl w:val="6C5C612E"/>
    <w:lvl w:ilvl="0" w:tplc="494AE8D8">
      <w:start w:val="1"/>
      <w:numFmt w:val="decimal"/>
      <w:lvlText w:val="%1."/>
      <w:lvlJc w:val="left"/>
      <w:pPr>
        <w:ind w:left="1114"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5A6733A"/>
    <w:multiLevelType w:val="hybridMultilevel"/>
    <w:tmpl w:val="7848F922"/>
    <w:lvl w:ilvl="0" w:tplc="A9884956">
      <w:start w:val="1"/>
      <w:numFmt w:val="decimal"/>
      <w:lvlText w:val="%1."/>
      <w:lvlJc w:val="center"/>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076B4766"/>
    <w:multiLevelType w:val="hybridMultilevel"/>
    <w:tmpl w:val="445E5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156E4F"/>
    <w:multiLevelType w:val="hybridMultilevel"/>
    <w:tmpl w:val="1B18D74A"/>
    <w:lvl w:ilvl="0" w:tplc="F97E08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9A7710"/>
    <w:multiLevelType w:val="hybridMultilevel"/>
    <w:tmpl w:val="FD80A624"/>
    <w:lvl w:ilvl="0" w:tplc="A9884956">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008285C"/>
    <w:multiLevelType w:val="multilevel"/>
    <w:tmpl w:val="3EFEFC60"/>
    <w:lvl w:ilvl="0">
      <w:start w:val="1"/>
      <w:numFmt w:val="decimal"/>
      <w:lvlText w:val="%1."/>
      <w:lvlJc w:val="left"/>
      <w:pPr>
        <w:ind w:left="2074" w:hanging="13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145A6975"/>
    <w:multiLevelType w:val="hybridMultilevel"/>
    <w:tmpl w:val="11FAE13C"/>
    <w:lvl w:ilvl="0" w:tplc="0419000F">
      <w:start w:val="1"/>
      <w:numFmt w:val="decimal"/>
      <w:lvlText w:val="%1."/>
      <w:lvlJc w:val="left"/>
      <w:pPr>
        <w:tabs>
          <w:tab w:val="num" w:pos="1495"/>
        </w:tabs>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717E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3A6BAE"/>
    <w:multiLevelType w:val="hybridMultilevel"/>
    <w:tmpl w:val="837490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9A20C38"/>
    <w:multiLevelType w:val="hybridMultilevel"/>
    <w:tmpl w:val="65D66088"/>
    <w:lvl w:ilvl="0" w:tplc="83E20AA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EE5316"/>
    <w:multiLevelType w:val="hybridMultilevel"/>
    <w:tmpl w:val="794AB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8317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1500FA"/>
    <w:multiLevelType w:val="hybridMultilevel"/>
    <w:tmpl w:val="32204C5C"/>
    <w:lvl w:ilvl="0" w:tplc="A9884956">
      <w:start w:val="1"/>
      <w:numFmt w:val="decimal"/>
      <w:lvlText w:val="%1."/>
      <w:lvlJc w:val="center"/>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FD63C35"/>
    <w:multiLevelType w:val="hybridMultilevel"/>
    <w:tmpl w:val="0B064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8A2AE2"/>
    <w:multiLevelType w:val="hybridMultilevel"/>
    <w:tmpl w:val="CE4A9D7E"/>
    <w:lvl w:ilvl="0" w:tplc="A98849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146D7B"/>
    <w:multiLevelType w:val="hybridMultilevel"/>
    <w:tmpl w:val="F22E8B2C"/>
    <w:lvl w:ilvl="0" w:tplc="BDE453D2">
      <w:start w:val="1"/>
      <w:numFmt w:val="decimal"/>
      <w:lvlText w:val="%1."/>
      <w:lvlJc w:val="left"/>
      <w:pPr>
        <w:ind w:left="1301" w:hanging="450"/>
      </w:pPr>
      <w:rPr>
        <w:rFonts w:ascii="Times New Roman" w:eastAsia="Times New Roman" w:hAnsi="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42201150"/>
    <w:multiLevelType w:val="hybridMultilevel"/>
    <w:tmpl w:val="94E20890"/>
    <w:lvl w:ilvl="0" w:tplc="F97E0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735370"/>
    <w:multiLevelType w:val="hybridMultilevel"/>
    <w:tmpl w:val="4B6CF24E"/>
    <w:lvl w:ilvl="0" w:tplc="F97E0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C61048"/>
    <w:multiLevelType w:val="hybridMultilevel"/>
    <w:tmpl w:val="99F846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6C070B5"/>
    <w:multiLevelType w:val="hybridMultilevel"/>
    <w:tmpl w:val="62C812FC"/>
    <w:lvl w:ilvl="0" w:tplc="A9884956">
      <w:start w:val="1"/>
      <w:numFmt w:val="decimal"/>
      <w:lvlText w:val="%1."/>
      <w:lvlJc w:val="center"/>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47B70BE3"/>
    <w:multiLevelType w:val="hybridMultilevel"/>
    <w:tmpl w:val="4F6418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5C6E2E"/>
    <w:multiLevelType w:val="hybridMultilevel"/>
    <w:tmpl w:val="39BEBAE4"/>
    <w:lvl w:ilvl="0" w:tplc="A9884956">
      <w:start w:val="1"/>
      <w:numFmt w:val="decimal"/>
      <w:lvlText w:val="%1."/>
      <w:lvlJc w:val="center"/>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8CC6407"/>
    <w:multiLevelType w:val="hybridMultilevel"/>
    <w:tmpl w:val="F26E07D0"/>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316004F"/>
    <w:multiLevelType w:val="hybridMultilevel"/>
    <w:tmpl w:val="D422D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7A5EAE"/>
    <w:multiLevelType w:val="hybridMultilevel"/>
    <w:tmpl w:val="D422D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2091969"/>
    <w:multiLevelType w:val="hybridMultilevel"/>
    <w:tmpl w:val="0D863686"/>
    <w:lvl w:ilvl="0" w:tplc="A9884956">
      <w:start w:val="1"/>
      <w:numFmt w:val="decimal"/>
      <w:lvlText w:val="%1."/>
      <w:lvlJc w:val="center"/>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735E37EA"/>
    <w:multiLevelType w:val="hybridMultilevel"/>
    <w:tmpl w:val="1B68C910"/>
    <w:lvl w:ilvl="0" w:tplc="0E1CA9E2">
      <w:start w:val="1"/>
      <w:numFmt w:val="decimal"/>
      <w:lvlText w:val="%1)"/>
      <w:lvlJc w:val="left"/>
      <w:pPr>
        <w:ind w:left="360" w:hanging="360"/>
      </w:pPr>
      <w:rPr>
        <w:rFonts w:hint="default"/>
      </w:rPr>
    </w:lvl>
    <w:lvl w:ilvl="1" w:tplc="C0D8AA84" w:tentative="1">
      <w:start w:val="1"/>
      <w:numFmt w:val="lowerLetter"/>
      <w:lvlText w:val="%2."/>
      <w:lvlJc w:val="left"/>
      <w:pPr>
        <w:ind w:left="1162" w:hanging="360"/>
      </w:pPr>
    </w:lvl>
    <w:lvl w:ilvl="2" w:tplc="10CA71A0" w:tentative="1">
      <w:start w:val="1"/>
      <w:numFmt w:val="lowerRoman"/>
      <w:lvlText w:val="%3."/>
      <w:lvlJc w:val="right"/>
      <w:pPr>
        <w:ind w:left="1882" w:hanging="180"/>
      </w:pPr>
    </w:lvl>
    <w:lvl w:ilvl="3" w:tplc="7C124280" w:tentative="1">
      <w:start w:val="1"/>
      <w:numFmt w:val="decimal"/>
      <w:lvlText w:val="%4."/>
      <w:lvlJc w:val="left"/>
      <w:pPr>
        <w:ind w:left="2602" w:hanging="360"/>
      </w:pPr>
    </w:lvl>
    <w:lvl w:ilvl="4" w:tplc="BB0AFC1C" w:tentative="1">
      <w:start w:val="1"/>
      <w:numFmt w:val="lowerLetter"/>
      <w:lvlText w:val="%5."/>
      <w:lvlJc w:val="left"/>
      <w:pPr>
        <w:ind w:left="3322" w:hanging="360"/>
      </w:pPr>
    </w:lvl>
    <w:lvl w:ilvl="5" w:tplc="747061EE" w:tentative="1">
      <w:start w:val="1"/>
      <w:numFmt w:val="lowerRoman"/>
      <w:lvlText w:val="%6."/>
      <w:lvlJc w:val="right"/>
      <w:pPr>
        <w:ind w:left="4042" w:hanging="180"/>
      </w:pPr>
    </w:lvl>
    <w:lvl w:ilvl="6" w:tplc="697AD620" w:tentative="1">
      <w:start w:val="1"/>
      <w:numFmt w:val="decimal"/>
      <w:lvlText w:val="%7."/>
      <w:lvlJc w:val="left"/>
      <w:pPr>
        <w:ind w:left="4762" w:hanging="360"/>
      </w:pPr>
    </w:lvl>
    <w:lvl w:ilvl="7" w:tplc="00FE67C0" w:tentative="1">
      <w:start w:val="1"/>
      <w:numFmt w:val="lowerLetter"/>
      <w:lvlText w:val="%8."/>
      <w:lvlJc w:val="left"/>
      <w:pPr>
        <w:ind w:left="5482" w:hanging="360"/>
      </w:pPr>
    </w:lvl>
    <w:lvl w:ilvl="8" w:tplc="8EF496F2" w:tentative="1">
      <w:start w:val="1"/>
      <w:numFmt w:val="lowerRoman"/>
      <w:lvlText w:val="%9."/>
      <w:lvlJc w:val="right"/>
      <w:pPr>
        <w:ind w:left="6202" w:hanging="180"/>
      </w:pPr>
    </w:lvl>
  </w:abstractNum>
  <w:abstractNum w:abstractNumId="33" w15:restartNumberingAfterBreak="0">
    <w:nsid w:val="74F70088"/>
    <w:multiLevelType w:val="hybridMultilevel"/>
    <w:tmpl w:val="2294D2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8C50A4"/>
    <w:multiLevelType w:val="hybridMultilevel"/>
    <w:tmpl w:val="D44CE450"/>
    <w:lvl w:ilvl="0" w:tplc="A98849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C11D64"/>
    <w:multiLevelType w:val="hybridMultilevel"/>
    <w:tmpl w:val="944CC002"/>
    <w:lvl w:ilvl="0" w:tplc="10AE3A28">
      <w:start w:val="1"/>
      <w:numFmt w:val="decimal"/>
      <w:lvlText w:val="%1)"/>
      <w:lvlJc w:val="left"/>
      <w:rPr>
        <w:rFonts w:ascii="Calibri"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1514D5"/>
    <w:multiLevelType w:val="hybridMultilevel"/>
    <w:tmpl w:val="5F7C9988"/>
    <w:lvl w:ilvl="0" w:tplc="A1E6A4E0">
      <w:start w:val="1"/>
      <w:numFmt w:val="decimal"/>
      <w:lvlText w:val="%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5"/>
  </w:num>
  <w:num w:numId="2">
    <w:abstractNumId w:val="30"/>
  </w:num>
  <w:num w:numId="3">
    <w:abstractNumId w:val="2"/>
  </w:num>
  <w:num w:numId="4">
    <w:abstractNumId w:val="32"/>
  </w:num>
  <w:num w:numId="5">
    <w:abstractNumId w:val="3"/>
  </w:num>
  <w:num w:numId="6">
    <w:abstractNumId w:val="7"/>
  </w:num>
  <w:num w:numId="7">
    <w:abstractNumId w:val="15"/>
  </w:num>
  <w:num w:numId="8">
    <w:abstractNumId w:val="21"/>
  </w:num>
  <w:num w:numId="9">
    <w:abstractNumId w:val="34"/>
  </w:num>
  <w:num w:numId="10">
    <w:abstractNumId w:val="22"/>
  </w:num>
  <w:num w:numId="11">
    <w:abstractNumId w:val="12"/>
  </w:num>
  <w:num w:numId="12">
    <w:abstractNumId w:val="8"/>
  </w:num>
  <w:num w:numId="13">
    <w:abstractNumId w:val="11"/>
  </w:num>
  <w:num w:numId="14">
    <w:abstractNumId w:val="33"/>
  </w:num>
  <w:num w:numId="15">
    <w:abstractNumId w:val="29"/>
  </w:num>
  <w:num w:numId="16">
    <w:abstractNumId w:val="28"/>
  </w:num>
  <w:num w:numId="17">
    <w:abstractNumId w:val="31"/>
  </w:num>
  <w:num w:numId="18">
    <w:abstractNumId w:val="5"/>
  </w:num>
  <w:num w:numId="19">
    <w:abstractNumId w:val="23"/>
  </w:num>
  <w:num w:numId="20">
    <w:abstractNumId w:val="26"/>
  </w:num>
  <w:num w:numId="21">
    <w:abstractNumId w:val="16"/>
  </w:num>
  <w:num w:numId="22">
    <w:abstractNumId w:val="18"/>
  </w:num>
  <w:num w:numId="23">
    <w:abstractNumId w:val="24"/>
  </w:num>
  <w:num w:numId="24">
    <w:abstractNumId w:val="13"/>
  </w:num>
  <w:num w:numId="25">
    <w:abstractNumId w:val="14"/>
  </w:num>
  <w:num w:numId="26">
    <w:abstractNumId w:val="2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6"/>
  </w:num>
  <w:num w:numId="30">
    <w:abstractNumId w:val="9"/>
  </w:num>
  <w:num w:numId="31">
    <w:abstractNumId w:val="19"/>
  </w:num>
  <w:num w:numId="32">
    <w:abstractNumId w:val="0"/>
  </w:num>
  <w:num w:numId="33">
    <w:abstractNumId w:val="4"/>
  </w:num>
  <w:num w:numId="34">
    <w:abstractNumId w:val="17"/>
  </w:num>
  <w:num w:numId="35">
    <w:abstractNumId w:val="6"/>
  </w:num>
  <w:num w:numId="3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0542B"/>
    <w:rsid w:val="00110C66"/>
    <w:rsid w:val="00110ECD"/>
    <w:rsid w:val="00112050"/>
    <w:rsid w:val="001151CB"/>
    <w:rsid w:val="0011695C"/>
    <w:rsid w:val="001336CA"/>
    <w:rsid w:val="00143390"/>
    <w:rsid w:val="00145041"/>
    <w:rsid w:val="001467F4"/>
    <w:rsid w:val="00147BEA"/>
    <w:rsid w:val="00151B51"/>
    <w:rsid w:val="0016798E"/>
    <w:rsid w:val="00172612"/>
    <w:rsid w:val="00172F5E"/>
    <w:rsid w:val="001811AC"/>
    <w:rsid w:val="00181E34"/>
    <w:rsid w:val="0018315A"/>
    <w:rsid w:val="001924C8"/>
    <w:rsid w:val="00195A96"/>
    <w:rsid w:val="001A3505"/>
    <w:rsid w:val="001A3ABF"/>
    <w:rsid w:val="001A41A3"/>
    <w:rsid w:val="001A4C17"/>
    <w:rsid w:val="001B21C7"/>
    <w:rsid w:val="001B3A2B"/>
    <w:rsid w:val="001B3B02"/>
    <w:rsid w:val="001C3295"/>
    <w:rsid w:val="001C51B3"/>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16F4"/>
    <w:rsid w:val="00223F74"/>
    <w:rsid w:val="002240DD"/>
    <w:rsid w:val="00234CB3"/>
    <w:rsid w:val="00235A56"/>
    <w:rsid w:val="002373A8"/>
    <w:rsid w:val="002405F8"/>
    <w:rsid w:val="00242469"/>
    <w:rsid w:val="00243977"/>
    <w:rsid w:val="002526C4"/>
    <w:rsid w:val="00254946"/>
    <w:rsid w:val="00260374"/>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893"/>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84981"/>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112B"/>
    <w:rsid w:val="005B6E12"/>
    <w:rsid w:val="005C045E"/>
    <w:rsid w:val="005C0F8C"/>
    <w:rsid w:val="005C15DA"/>
    <w:rsid w:val="005C1F34"/>
    <w:rsid w:val="005C4F6F"/>
    <w:rsid w:val="005C6EEE"/>
    <w:rsid w:val="005D14A7"/>
    <w:rsid w:val="005D1F78"/>
    <w:rsid w:val="005D541F"/>
    <w:rsid w:val="005E11C6"/>
    <w:rsid w:val="005E3E4A"/>
    <w:rsid w:val="005E4FFB"/>
    <w:rsid w:val="005E6409"/>
    <w:rsid w:val="005E6F81"/>
    <w:rsid w:val="005F2806"/>
    <w:rsid w:val="00613530"/>
    <w:rsid w:val="00615CA5"/>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B54CE"/>
    <w:rsid w:val="006C07C3"/>
    <w:rsid w:val="006C3B08"/>
    <w:rsid w:val="006C6F25"/>
    <w:rsid w:val="006D2073"/>
    <w:rsid w:val="006D4EE6"/>
    <w:rsid w:val="006D5320"/>
    <w:rsid w:val="006D61B6"/>
    <w:rsid w:val="006D6F24"/>
    <w:rsid w:val="006E3960"/>
    <w:rsid w:val="006F16BD"/>
    <w:rsid w:val="006F41C5"/>
    <w:rsid w:val="00700A9A"/>
    <w:rsid w:val="00700EA1"/>
    <w:rsid w:val="00706B44"/>
    <w:rsid w:val="00707927"/>
    <w:rsid w:val="00717EC2"/>
    <w:rsid w:val="00722B66"/>
    <w:rsid w:val="0072770D"/>
    <w:rsid w:val="00730C8A"/>
    <w:rsid w:val="007406AD"/>
    <w:rsid w:val="00740B0C"/>
    <w:rsid w:val="007427C8"/>
    <w:rsid w:val="00744399"/>
    <w:rsid w:val="00744FE6"/>
    <w:rsid w:val="007473BF"/>
    <w:rsid w:val="007500F6"/>
    <w:rsid w:val="0075031D"/>
    <w:rsid w:val="00752295"/>
    <w:rsid w:val="00754BFC"/>
    <w:rsid w:val="007564A8"/>
    <w:rsid w:val="00756B92"/>
    <w:rsid w:val="00756BA2"/>
    <w:rsid w:val="00757F0F"/>
    <w:rsid w:val="00760BBE"/>
    <w:rsid w:val="00762BD5"/>
    <w:rsid w:val="00765A3B"/>
    <w:rsid w:val="00771415"/>
    <w:rsid w:val="00775AA0"/>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08D2"/>
    <w:rsid w:val="0084135C"/>
    <w:rsid w:val="00845F44"/>
    <w:rsid w:val="00846D14"/>
    <w:rsid w:val="00857E2A"/>
    <w:rsid w:val="00861B75"/>
    <w:rsid w:val="00863757"/>
    <w:rsid w:val="008637DE"/>
    <w:rsid w:val="00864532"/>
    <w:rsid w:val="00874331"/>
    <w:rsid w:val="00876B76"/>
    <w:rsid w:val="008826D4"/>
    <w:rsid w:val="00893BA8"/>
    <w:rsid w:val="008953C3"/>
    <w:rsid w:val="008B277C"/>
    <w:rsid w:val="008B5CAC"/>
    <w:rsid w:val="008B7085"/>
    <w:rsid w:val="008C1746"/>
    <w:rsid w:val="008C1CCB"/>
    <w:rsid w:val="008C6A68"/>
    <w:rsid w:val="008C7340"/>
    <w:rsid w:val="008D1C9E"/>
    <w:rsid w:val="008D2019"/>
    <w:rsid w:val="008E10F9"/>
    <w:rsid w:val="008E36B6"/>
    <w:rsid w:val="008E3D1E"/>
    <w:rsid w:val="008E581F"/>
    <w:rsid w:val="008E5CA7"/>
    <w:rsid w:val="008E718F"/>
    <w:rsid w:val="00902190"/>
    <w:rsid w:val="009022E4"/>
    <w:rsid w:val="00913BE9"/>
    <w:rsid w:val="0091563A"/>
    <w:rsid w:val="00916B59"/>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1D68"/>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5D87"/>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5381"/>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C65B2"/>
    <w:rsid w:val="00BD02C3"/>
    <w:rsid w:val="00BD27E8"/>
    <w:rsid w:val="00BD4C81"/>
    <w:rsid w:val="00BD5F79"/>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6639E"/>
    <w:rsid w:val="00C70A6D"/>
    <w:rsid w:val="00C7572C"/>
    <w:rsid w:val="00C76908"/>
    <w:rsid w:val="00C825DB"/>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6295"/>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1E45"/>
    <w:rsid w:val="00D939C4"/>
    <w:rsid w:val="00D95A73"/>
    <w:rsid w:val="00DA2403"/>
    <w:rsid w:val="00DA3C12"/>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3DC4"/>
    <w:rsid w:val="00E04924"/>
    <w:rsid w:val="00E07433"/>
    <w:rsid w:val="00E07DD2"/>
    <w:rsid w:val="00E25671"/>
    <w:rsid w:val="00E2663D"/>
    <w:rsid w:val="00E30D35"/>
    <w:rsid w:val="00E339FF"/>
    <w:rsid w:val="00E36123"/>
    <w:rsid w:val="00E43474"/>
    <w:rsid w:val="00E508B5"/>
    <w:rsid w:val="00E53632"/>
    <w:rsid w:val="00E537EC"/>
    <w:rsid w:val="00E539B9"/>
    <w:rsid w:val="00E54513"/>
    <w:rsid w:val="00E568D7"/>
    <w:rsid w:val="00E56A40"/>
    <w:rsid w:val="00E64FBE"/>
    <w:rsid w:val="00E65A8C"/>
    <w:rsid w:val="00E707DB"/>
    <w:rsid w:val="00E72B4B"/>
    <w:rsid w:val="00E75465"/>
    <w:rsid w:val="00E77615"/>
    <w:rsid w:val="00E801CD"/>
    <w:rsid w:val="00E80982"/>
    <w:rsid w:val="00EA32C3"/>
    <w:rsid w:val="00EA7FD8"/>
    <w:rsid w:val="00EB01BC"/>
    <w:rsid w:val="00EB2A82"/>
    <w:rsid w:val="00EB2ABD"/>
    <w:rsid w:val="00EB37FA"/>
    <w:rsid w:val="00EB46BE"/>
    <w:rsid w:val="00EB5A4A"/>
    <w:rsid w:val="00EC5CA7"/>
    <w:rsid w:val="00ED2688"/>
    <w:rsid w:val="00ED6A30"/>
    <w:rsid w:val="00EE0FF9"/>
    <w:rsid w:val="00EE4FA9"/>
    <w:rsid w:val="00EE75A2"/>
    <w:rsid w:val="00EE7671"/>
    <w:rsid w:val="00EF67B9"/>
    <w:rsid w:val="00F01406"/>
    <w:rsid w:val="00F149BF"/>
    <w:rsid w:val="00F21B53"/>
    <w:rsid w:val="00F23579"/>
    <w:rsid w:val="00F23B9D"/>
    <w:rsid w:val="00F31702"/>
    <w:rsid w:val="00F35453"/>
    <w:rsid w:val="00F411FC"/>
    <w:rsid w:val="00F428EE"/>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DE4E"/>
  <w15:docId w15:val="{35C983FA-77EB-44D4-99C1-CB53843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uiPriority w:val="99"/>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uiPriority w:val="99"/>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uiPriority w:val="99"/>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uiPriority w:val="99"/>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uiPriority w:val="99"/>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uiPriority w:val="9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uiPriority w:val="10"/>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uiPriority w:val="99"/>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
    <w:basedOn w:val="a1"/>
    <w:link w:val="ae"/>
    <w:uiPriority w:val="99"/>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uiPriority w:val="99"/>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iPriority w:val="99"/>
    <w:unhideWhenUsed/>
    <w:rsid w:val="00CD7A57"/>
    <w:pPr>
      <w:spacing w:after="120"/>
    </w:pPr>
    <w:rPr>
      <w:sz w:val="16"/>
      <w:szCs w:val="16"/>
    </w:rPr>
  </w:style>
  <w:style w:type="character" w:customStyle="1" w:styleId="32">
    <w:name w:val="Основной текст 3 Знак"/>
    <w:basedOn w:val="a2"/>
    <w:link w:val="31"/>
    <w:uiPriority w:val="99"/>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uiPriority w:val="99"/>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uiPriority w:val="99"/>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uiPriority w:val="99"/>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uiPriority w:val="99"/>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qFormat/>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uiPriority w:val="99"/>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uiPriority w:val="99"/>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100">
    <w:name w:val="Знак Знак Знак Знак10"/>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5">
    <w:name w:val="endnote text"/>
    <w:basedOn w:val="a1"/>
    <w:link w:val="affff6"/>
    <w:rsid w:val="00CB7A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концевой сноски Знак"/>
    <w:basedOn w:val="a2"/>
    <w:link w:val="affff5"/>
    <w:rsid w:val="00CB7AAF"/>
    <w:rPr>
      <w:rFonts w:ascii="Times New Roman" w:eastAsia="Times New Roman" w:hAnsi="Times New Roman" w:cs="Times New Roman"/>
      <w:sz w:val="20"/>
      <w:szCs w:val="20"/>
      <w:lang w:eastAsia="ru-RU"/>
    </w:rPr>
  </w:style>
  <w:style w:type="character" w:styleId="affff7">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8">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rsid w:val="00CA3C1D"/>
    <w:rPr>
      <w:rFonts w:ascii="Tahoma" w:eastAsia="Times New Roman" w:hAnsi="Tahoma" w:cs="Tahoma"/>
      <w:sz w:val="16"/>
      <w:szCs w:val="16"/>
    </w:rPr>
  </w:style>
  <w:style w:type="character" w:styleId="affff9">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qFormat/>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a">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b">
    <w:name w:val="Колонтитул"/>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qFormat/>
    <w:rsid w:val="00CA3C1D"/>
    <w:rPr>
      <w:rFonts w:ascii="Times New Roman" w:eastAsia="Times New Roman" w:hAnsi="Times New Roman"/>
      <w:b/>
      <w:bCs/>
      <w:shd w:val="clear" w:color="auto" w:fill="FFFFFF"/>
    </w:rPr>
  </w:style>
  <w:style w:type="paragraph" w:customStyle="1" w:styleId="62">
    <w:name w:val="Основной текст (6)"/>
    <w:basedOn w:val="a1"/>
    <w:link w:val="61"/>
    <w:qFormat/>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c">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d">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e">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1">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0">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1">
    <w:name w:val="Центр Знак"/>
    <w:link w:val="afffff2"/>
    <w:locked/>
    <w:rsid w:val="006D6F24"/>
    <w:rPr>
      <w:sz w:val="28"/>
    </w:rPr>
  </w:style>
  <w:style w:type="paragraph" w:customStyle="1" w:styleId="afffff2">
    <w:name w:val="Центр"/>
    <w:basedOn w:val="a1"/>
    <w:link w:val="afffff1"/>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3">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0">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4">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5">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uiPriority w:val="99"/>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ТЛ_Утверждаю"/>
    <w:basedOn w:val="a1"/>
    <w:link w:val="afffff7"/>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7">
    <w:name w:val="ТЛ_Утверждаю Знак"/>
    <w:link w:val="afffff6"/>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8">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a">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b">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TOC Heading"/>
    <w:basedOn w:val="1"/>
    <w:next w:val="a1"/>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d">
    <w:name w:val="Подпись к картинке_"/>
    <w:basedOn w:val="a2"/>
    <w:link w:val="afffffe"/>
    <w:locked/>
    <w:rsid w:val="006D6F24"/>
    <w:rPr>
      <w:rFonts w:ascii="Times New Roman" w:eastAsia="Times New Roman" w:hAnsi="Times New Roman"/>
      <w:sz w:val="28"/>
      <w:szCs w:val="28"/>
      <w:shd w:val="clear" w:color="auto" w:fill="FFFFFF"/>
    </w:rPr>
  </w:style>
  <w:style w:type="paragraph" w:customStyle="1" w:styleId="afffffe">
    <w:name w:val="Подпись к картинке"/>
    <w:basedOn w:val="a1"/>
    <w:link w:val="afffffd"/>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
    <w:name w:val="Оглавлени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Оглавление"/>
    <w:basedOn w:val="a1"/>
    <w:link w:val="affffff"/>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1">
    <w:name w:val="Другое_"/>
    <w:link w:val="affffff2"/>
    <w:rsid w:val="006D6F24"/>
    <w:rPr>
      <w:sz w:val="28"/>
      <w:szCs w:val="28"/>
      <w:shd w:val="clear" w:color="auto" w:fill="FFFFFF"/>
    </w:rPr>
  </w:style>
  <w:style w:type="paragraph" w:customStyle="1" w:styleId="affffff2">
    <w:name w:val="Другое"/>
    <w:basedOn w:val="a1"/>
    <w:link w:val="affffff1"/>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3"/>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3">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4"/>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4">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5">
    <w:name w:val="Текст статьи"/>
    <w:basedOn w:val="a1"/>
    <w:link w:val="affffff6"/>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6">
    <w:name w:val="Текст статьи Знак"/>
    <w:link w:val="affffff5"/>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7">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8">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9"/>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9">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a">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b">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c">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character" w:customStyle="1" w:styleId="5f">
    <w:name w:val="Знак Знак5"/>
    <w:rsid w:val="002216F4"/>
    <w:rPr>
      <w:rFonts w:ascii="Times New Roman" w:eastAsia="Times New Roman" w:hAnsi="Times New Roman" w:cs="Times New Roman"/>
      <w:sz w:val="28"/>
      <w:szCs w:val="24"/>
      <w:lang w:eastAsia="ru-RU"/>
    </w:rPr>
  </w:style>
  <w:style w:type="paragraph" w:customStyle="1" w:styleId="124">
    <w:name w:val="Без интервала12"/>
    <w:rsid w:val="002216F4"/>
    <w:pPr>
      <w:spacing w:after="0" w:line="240" w:lineRule="auto"/>
    </w:pPr>
    <w:rPr>
      <w:rFonts w:ascii="Calibri" w:eastAsia="Times New Roman" w:hAnsi="Calibri" w:cs="Times New Roman"/>
    </w:rPr>
  </w:style>
  <w:style w:type="character" w:customStyle="1" w:styleId="12pt">
    <w:name w:val="Колонтитул + 12 pt"/>
    <w:rsid w:val="002216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2216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2216F4"/>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2216F4"/>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2216F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2216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2216F4"/>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2216F4"/>
    <w:rPr>
      <w:rFonts w:ascii="Times New Roman" w:eastAsia="Times New Roman" w:hAnsi="Times New Roman" w:cs="Times New Roman"/>
      <w:i/>
      <w:sz w:val="20"/>
      <w:szCs w:val="20"/>
      <w:lang w:eastAsia="zh-CN"/>
    </w:rPr>
  </w:style>
  <w:style w:type="paragraph" w:customStyle="1" w:styleId="listparagraph">
    <w:name w:val="listparagraph"/>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2216F4"/>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2216F4"/>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2216F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2216F4"/>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2216F4"/>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2216F4"/>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2216F4"/>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2216F4"/>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2216F4"/>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2216F4"/>
    <w:pPr>
      <w:spacing w:after="0" w:line="240" w:lineRule="auto"/>
    </w:pPr>
    <w:rPr>
      <w:rFonts w:ascii="Calibri" w:eastAsia="Calibri" w:hAnsi="Calibri" w:cs="Times New Roman"/>
      <w:lang w:eastAsia="ru-RU"/>
    </w:rPr>
  </w:style>
  <w:style w:type="character" w:customStyle="1" w:styleId="CharacterStyle8">
    <w:name w:val="CharacterStyle8"/>
    <w:hidden/>
    <w:rsid w:val="002216F4"/>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2216F4"/>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2216F4"/>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2216F4"/>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2216F4"/>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2216F4"/>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2216F4"/>
    <w:pPr>
      <w:spacing w:after="0" w:line="240" w:lineRule="auto"/>
    </w:pPr>
    <w:rPr>
      <w:rFonts w:ascii="Calibri" w:eastAsia="Calibri" w:hAnsi="Calibri" w:cs="Times New Roman"/>
      <w:lang w:eastAsia="ru-RU"/>
    </w:rPr>
  </w:style>
  <w:style w:type="character" w:customStyle="1" w:styleId="CharacterStyle10">
    <w:name w:val="CharacterStyle10"/>
    <w:hidden/>
    <w:rsid w:val="002216F4"/>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2216F4"/>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2216F4"/>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2216F4"/>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2216F4"/>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2216F4"/>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2216F4"/>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2216F4"/>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2216F4"/>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2216F4"/>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2216F4"/>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2216F4"/>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2216F4"/>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2216F4"/>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2216F4"/>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2216F4"/>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2216F4"/>
    <w:pPr>
      <w:spacing w:after="0" w:line="240" w:lineRule="auto"/>
    </w:pPr>
    <w:rPr>
      <w:rFonts w:ascii="Calibri" w:eastAsia="Calibri" w:hAnsi="Calibri" w:cs="Times New Roman"/>
      <w:lang w:eastAsia="ru-RU"/>
    </w:rPr>
  </w:style>
  <w:style w:type="paragraph" w:customStyle="1" w:styleId="ParagraphStyle46">
    <w:name w:val="ParagraphStyle46"/>
    <w:hidden/>
    <w:rsid w:val="002216F4"/>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2216F4"/>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2216F4"/>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2216F4"/>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2216F4"/>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2216F4"/>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2216F4"/>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2216F4"/>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2216F4"/>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2216F4"/>
    <w:rPr>
      <w:sz w:val="1"/>
      <w:szCs w:val="1"/>
    </w:rPr>
  </w:style>
  <w:style w:type="paragraph" w:customStyle="1" w:styleId="dt-p">
    <w:name w:val="dt-p"/>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2216F4"/>
  </w:style>
  <w:style w:type="paragraph" w:customStyle="1" w:styleId="ParagraphStyle11">
    <w:name w:val="ParagraphStyle11"/>
    <w:hidden/>
    <w:rsid w:val="002216F4"/>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2216F4"/>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2216F4"/>
    <w:rPr>
      <w:rFonts w:ascii="Times New Roman" w:eastAsia="Times New Roman" w:hAnsi="Times New Roman"/>
      <w:b w:val="0"/>
      <w:i w:val="0"/>
      <w:strike w:val="0"/>
      <w:noProof/>
      <w:color w:val="000000"/>
      <w:sz w:val="22"/>
      <w:szCs w:val="22"/>
      <w:u w:val="none"/>
    </w:rPr>
  </w:style>
  <w:style w:type="character" w:styleId="affffffd">
    <w:name w:val="Intense Emphasis"/>
    <w:uiPriority w:val="21"/>
    <w:qFormat/>
    <w:rsid w:val="002216F4"/>
    <w:rPr>
      <w:b/>
      <w:i/>
      <w:sz w:val="24"/>
      <w:szCs w:val="24"/>
      <w:u w:val="single"/>
    </w:rPr>
  </w:style>
  <w:style w:type="paragraph" w:customStyle="1" w:styleId="ParagraphStyle9">
    <w:name w:val="ParagraphStyle9"/>
    <w:hidden/>
    <w:rsid w:val="002216F4"/>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2216F4"/>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2216F4"/>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2216F4"/>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2216F4"/>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e">
    <w:name w:val="Неразрешенное упоминание"/>
    <w:uiPriority w:val="99"/>
    <w:semiHidden/>
    <w:unhideWhenUsed/>
    <w:rsid w:val="002216F4"/>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2216F4"/>
  </w:style>
  <w:style w:type="character" w:customStyle="1" w:styleId="serp-urlitem">
    <w:name w:val="serp-url__item"/>
    <w:rsid w:val="002216F4"/>
  </w:style>
  <w:style w:type="paragraph" w:customStyle="1" w:styleId="1fffc">
    <w:name w:val="Знак Знак Знак Знак1 Знак Знак Знак Знак Знак Знак"/>
    <w:basedOn w:val="a1"/>
    <w:rsid w:val="002216F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
    <w:name w:val="Знак Знак Знак Знак Знак Знак Знак Знак Знак"/>
    <w:basedOn w:val="a1"/>
    <w:rsid w:val="002216F4"/>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0">
    <w:name w:val="Нормальный (таблица)"/>
    <w:basedOn w:val="a1"/>
    <w:next w:val="a1"/>
    <w:rsid w:val="002216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2216F4"/>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2216F4"/>
  </w:style>
  <w:style w:type="paragraph" w:customStyle="1" w:styleId="s16">
    <w:name w:val="s_16"/>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rsid w:val="002216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2216F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21d">
    <w:name w:val="Основной текст (2)1"/>
    <w:basedOn w:val="a1"/>
    <w:qFormat/>
    <w:rsid w:val="002216F4"/>
    <w:pPr>
      <w:widowControl w:val="0"/>
      <w:shd w:val="clear" w:color="auto" w:fill="FFFFFF"/>
      <w:suppressAutoHyphens/>
      <w:spacing w:before="300" w:after="0" w:line="312" w:lineRule="exact"/>
      <w:jc w:val="both"/>
    </w:pPr>
    <w:rPr>
      <w:rFonts w:ascii="Times New Roman" w:eastAsia="Times New Roman" w:hAnsi="Times New Roman" w:cs="Times New Roman"/>
      <w:sz w:val="28"/>
      <w:szCs w:val="28"/>
      <w:lang w:eastAsia="ru-RU"/>
    </w:rPr>
  </w:style>
  <w:style w:type="table" w:customStyle="1" w:styleId="TableGrid21">
    <w:name w:val="TableGrid21"/>
    <w:locked/>
    <w:rsid w:val="002216F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fffd">
    <w:name w:val="Цитата1"/>
    <w:basedOn w:val="a1"/>
    <w:rsid w:val="00EF67B9"/>
    <w:pPr>
      <w:widowControl w:val="0"/>
      <w:suppressAutoHyphens/>
      <w:spacing w:after="283" w:line="240" w:lineRule="auto"/>
      <w:ind w:left="567" w:right="567"/>
    </w:pPr>
    <w:rPr>
      <w:rFonts w:ascii="Times New Roman" w:eastAsia="Lucida Sans Unicode" w:hAnsi="Times New Roman" w:cs="Tahoma"/>
      <w:color w:val="000000"/>
      <w:sz w:val="24"/>
      <w:szCs w:val="24"/>
      <w:lang w:val="en-US" w:eastAsia="zh-CN" w:bidi="en-US"/>
    </w:rPr>
  </w:style>
  <w:style w:type="paragraph" w:styleId="3ff">
    <w:name w:val="toc 3"/>
    <w:basedOn w:val="a1"/>
    <w:next w:val="a1"/>
    <w:autoRedefine/>
    <w:uiPriority w:val="39"/>
    <w:unhideWhenUsed/>
    <w:rsid w:val="00EF67B9"/>
    <w:pPr>
      <w:spacing w:after="100" w:line="240" w:lineRule="auto"/>
      <w:ind w:left="440"/>
    </w:pPr>
    <w:rPr>
      <w:rFonts w:ascii="Times New Roman" w:eastAsia="Calibri" w:hAnsi="Times New Roman" w:cs="Times New Roman"/>
      <w:sz w:val="28"/>
    </w:rPr>
  </w:style>
  <w:style w:type="paragraph" w:customStyle="1" w:styleId="u">
    <w:name w:val="u"/>
    <w:basedOn w:val="a1"/>
    <w:rsid w:val="00EF67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1"/>
    <w:rsid w:val="00EF6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p">
    <w:name w:val="ep"/>
    <w:basedOn w:val="a2"/>
    <w:rsid w:val="00EF67B9"/>
  </w:style>
  <w:style w:type="character" w:customStyle="1" w:styleId="afffffff1">
    <w:name w:val="номер страницы"/>
    <w:basedOn w:val="a2"/>
    <w:rsid w:val="00EF67B9"/>
  </w:style>
  <w:style w:type="paragraph" w:customStyle="1" w:styleId="3ff0">
    <w:name w:val="Указатель3"/>
    <w:basedOn w:val="a1"/>
    <w:rsid w:val="00EF67B9"/>
    <w:pPr>
      <w:suppressLineNumbers/>
      <w:spacing w:after="0" w:line="240" w:lineRule="auto"/>
      <w:ind w:left="57"/>
    </w:pPr>
    <w:rPr>
      <w:rFonts w:ascii="Times New Roman" w:eastAsia="Times New Roman" w:hAnsi="Times New Roman" w:cs="Mangal"/>
      <w:sz w:val="20"/>
      <w:szCs w:val="20"/>
      <w:lang w:eastAsia="zh-CN"/>
    </w:rPr>
  </w:style>
  <w:style w:type="paragraph" w:customStyle="1" w:styleId="WW-">
    <w:name w:val="WW-Заголовок"/>
    <w:basedOn w:val="a1"/>
    <w:next w:val="ad"/>
    <w:rsid w:val="00EF67B9"/>
    <w:pPr>
      <w:keepNext/>
      <w:suppressAutoHyphens/>
      <w:spacing w:before="240" w:after="120" w:line="240" w:lineRule="auto"/>
      <w:ind w:left="57"/>
    </w:pPr>
    <w:rPr>
      <w:rFonts w:ascii="Times New Roman" w:eastAsia="MS Mincho" w:hAnsi="Times New Roman" w:cs="Tahoma"/>
      <w:sz w:val="28"/>
      <w:szCs w:val="28"/>
      <w:lang w:eastAsia="zh-CN"/>
    </w:rPr>
  </w:style>
  <w:style w:type="paragraph" w:customStyle="1" w:styleId="afffffff2">
    <w:basedOn w:val="a1"/>
    <w:next w:val="afa"/>
    <w:uiPriority w:val="99"/>
    <w:rsid w:val="00484981"/>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2ffd">
    <w:name w:val="Заголовок Знак2"/>
    <w:uiPriority w:val="10"/>
    <w:rsid w:val="00484981"/>
    <w:rPr>
      <w:rFonts w:ascii="Arial" w:eastAsia="Times New Roman" w:hAnsi="Arial"/>
      <w:b/>
      <w:bCs/>
      <w:kern w:val="28"/>
      <w:sz w:val="32"/>
      <w:szCs w:val="32"/>
    </w:rPr>
  </w:style>
  <w:style w:type="paragraph" w:styleId="afffffff3">
    <w:name w:val="Intense Quote"/>
    <w:basedOn w:val="a1"/>
    <w:next w:val="a1"/>
    <w:link w:val="afffffff4"/>
    <w:uiPriority w:val="30"/>
    <w:qFormat/>
    <w:rsid w:val="00484981"/>
    <w:pPr>
      <w:spacing w:after="0" w:line="240" w:lineRule="auto"/>
      <w:ind w:left="720" w:right="720"/>
    </w:pPr>
    <w:rPr>
      <w:rFonts w:ascii="Times New Roman" w:eastAsia="Times New Roman" w:hAnsi="Times New Roman" w:cs="Times New Roman"/>
      <w:b/>
      <w:i/>
      <w:sz w:val="24"/>
      <w:lang w:eastAsia="ru-RU"/>
    </w:rPr>
  </w:style>
  <w:style w:type="character" w:customStyle="1" w:styleId="afffffff4">
    <w:name w:val="Выделенная цитата Знак"/>
    <w:basedOn w:val="a2"/>
    <w:link w:val="afffffff3"/>
    <w:uiPriority w:val="30"/>
    <w:rsid w:val="00484981"/>
    <w:rPr>
      <w:rFonts w:ascii="Times New Roman" w:eastAsia="Times New Roman" w:hAnsi="Times New Roman" w:cs="Times New Roman"/>
      <w:b/>
      <w:i/>
      <w:sz w:val="24"/>
      <w:lang w:eastAsia="ru-RU"/>
    </w:rPr>
  </w:style>
  <w:style w:type="character" w:styleId="afffffff5">
    <w:name w:val="Subtle Emphasis"/>
    <w:uiPriority w:val="19"/>
    <w:qFormat/>
    <w:rsid w:val="00484981"/>
    <w:rPr>
      <w:i/>
      <w:color w:val="5A5A5A"/>
    </w:rPr>
  </w:style>
  <w:style w:type="character" w:styleId="afffffff6">
    <w:name w:val="Subtle Reference"/>
    <w:uiPriority w:val="31"/>
    <w:qFormat/>
    <w:rsid w:val="00484981"/>
    <w:rPr>
      <w:sz w:val="24"/>
      <w:szCs w:val="24"/>
      <w:u w:val="single"/>
    </w:rPr>
  </w:style>
  <w:style w:type="character" w:styleId="afffffff7">
    <w:name w:val="Intense Reference"/>
    <w:uiPriority w:val="32"/>
    <w:qFormat/>
    <w:rsid w:val="00484981"/>
    <w:rPr>
      <w:b/>
      <w:sz w:val="24"/>
      <w:u w:val="single"/>
    </w:rPr>
  </w:style>
  <w:style w:type="character" w:styleId="afffffff8">
    <w:name w:val="Book Title"/>
    <w:uiPriority w:val="33"/>
    <w:qFormat/>
    <w:rsid w:val="00484981"/>
    <w:rPr>
      <w:rFonts w:ascii="Arial" w:eastAsia="Times New Roman" w:hAnsi="Arial"/>
      <w:b/>
      <w:i/>
      <w:sz w:val="24"/>
      <w:szCs w:val="24"/>
    </w:rPr>
  </w:style>
  <w:style w:type="character" w:styleId="afffffff9">
    <w:name w:val="line number"/>
    <w:basedOn w:val="a2"/>
    <w:uiPriority w:val="99"/>
    <w:unhideWhenUsed/>
    <w:rsid w:val="00484981"/>
  </w:style>
  <w:style w:type="character" w:customStyle="1" w:styleId="1fffe">
    <w:name w:val="Заголовок Знак1"/>
    <w:uiPriority w:val="10"/>
    <w:rsid w:val="00484981"/>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146314683">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690E0A253022947F9452B035AA406A751905A8C806A8356E1CD4CF5BCE5C7013DFE854F4B192A58A78A39A09DB6F1A7F7615E1C20ZCgBI" TargetMode="External"/><Relationship Id="rId18" Type="http://schemas.openxmlformats.org/officeDocument/2006/relationships/hyperlink" Target="consultantplus://offline/ref=BB83DC2D534D58094D94BA52490A4F41F0E705468F0AEB6027F4506A24B938A1F6603056CD9B2DDB870DF0FD88AC26F49C1483CD91BF6533dAA6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orgi.gov.ru" TargetMode="External"/><Relationship Id="rId7" Type="http://schemas.openxmlformats.org/officeDocument/2006/relationships/endnotes" Target="endnotes.xml"/><Relationship Id="rId12" Type="http://schemas.openxmlformats.org/officeDocument/2006/relationships/hyperlink" Target="garantF1://86367.0" TargetMode="External"/><Relationship Id="rId17" Type="http://schemas.openxmlformats.org/officeDocument/2006/relationships/hyperlink" Target="consultantplus://offline/ref=F690E0A253022947F9452B035AA406A751905A8C806A8356E1CD4CF5BCE5C7013DFE854148112A58A78A39A09DB6F1A7F7615E1C20ZCgB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90E0A253022947F9452B035AA406A751905A838C698356E1CD4CF5BCE5C7013DFE85464C11200FFEC538FCD9E6E2A6F0615D1E3FC04454ZDgCI" TargetMode="External"/><Relationship Id="rId20" Type="http://schemas.openxmlformats.org/officeDocument/2006/relationships/hyperlink" Target="https://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76D6238E0E7447BA7B29294EF5755B1D3839B7439A4C6B1F2F8D4A102281C96F5F2D80E1E0055AC0A159a8iC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690E0A253022947F9452B035AA406A751905A838C698356E1CD4CF5BCE5C7013DFE85464C11220AF7C538FCD9E6E2A6F0615D1E3FC04454ZDgCI" TargetMode="External"/><Relationship Id="rId23" Type="http://schemas.openxmlformats.org/officeDocument/2006/relationships/hyperlink" Target="https://torgi.gov.ru" TargetMode="External"/><Relationship Id="rId10" Type="http://schemas.openxmlformats.org/officeDocument/2006/relationships/hyperlink" Target="https://login.consultant.ru/link/?req=doc&amp;base=RZB&amp;n=517477&amp;dst=101281" TargetMode="External"/><Relationship Id="rId19" Type="http://schemas.openxmlformats.org/officeDocument/2006/relationships/hyperlink" Target="consultantplus://offline/ref=BB83DC2D534D58094D94BA52490A4F41F0E705468F0AEB6027F4506A24B938A1F6603056CD9B2DDE8F0DF0FD88AC26F49C1483CD91BF6533dAA6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F690E0A253022947F9452B035AA406A751905A8C806A8356E1CD4CF5BCE5C7013DFE854148132A58A78A39A09DB6F1A7F7615E1C20ZCgBI" TargetMode="External"/><Relationship Id="rId22" Type="http://schemas.openxmlformats.org/officeDocument/2006/relationships/hyperlink" Target="consultantplus://offline/ref=12E44CB08295DCA0320B0EAE6D04734A4E0A367441A0CA18F12084E1EF8D8EB23AB503F814EE71102C205CDCC717n1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10A73-65DA-448E-B018-BD658FA0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Pages>69</Pages>
  <Words>52192</Words>
  <Characters>297497</Characters>
  <Application>Microsoft Office Word</Application>
  <DocSecurity>0</DocSecurity>
  <Lines>2479</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Artem</cp:lastModifiedBy>
  <cp:revision>31</cp:revision>
  <cp:lastPrinted>2015-02-16T13:01:00Z</cp:lastPrinted>
  <dcterms:created xsi:type="dcterms:W3CDTF">2017-02-28T08:20:00Z</dcterms:created>
  <dcterms:modified xsi:type="dcterms:W3CDTF">2026-05-28T09:28:00Z</dcterms:modified>
</cp:coreProperties>
</file>