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FD020B">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FD020B">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FD020B"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5</w:t>
                  </w:r>
                  <w:r w:rsidR="00BF21BE">
                    <w:rPr>
                      <w:rFonts w:ascii="Times New Roman" w:hAnsi="Times New Roman" w:cs="Times New Roman"/>
                      <w:color w:val="FFFFFF" w:themeColor="background1"/>
                      <w:lang w:val="en-US"/>
                    </w:rPr>
                    <w:t>4</w:t>
                  </w:r>
                </w:p>
                <w:p w:rsidR="00E07DD2" w:rsidRPr="000352B4" w:rsidRDefault="00BF21BE"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пятница</w:t>
                  </w:r>
                  <w:r w:rsidR="00E07DD2" w:rsidRPr="00BD6056">
                    <w:rPr>
                      <w:rFonts w:ascii="Beresta" w:hAnsi="Beresta"/>
                      <w:color w:val="FFFFFF" w:themeColor="background1"/>
                    </w:rPr>
                    <w:t>,</w:t>
                  </w:r>
                </w:p>
                <w:p w:rsidR="00E07DD2" w:rsidRPr="00E75465" w:rsidRDefault="00BF21BE"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22 ма</w:t>
                  </w:r>
                  <w:r w:rsidR="00C404F8">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FD020B"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BF21BE" w:rsidRPr="00BF21BE" w:rsidRDefault="00BF21BE" w:rsidP="00BF21BE">
      <w:pPr>
        <w:spacing w:after="0" w:line="240" w:lineRule="auto"/>
        <w:jc w:val="both"/>
        <w:rPr>
          <w:rFonts w:ascii="Times New Roman" w:hAnsi="Times New Roman" w:cs="Times New Roman"/>
          <w:sz w:val="16"/>
          <w:szCs w:val="16"/>
        </w:rPr>
      </w:pPr>
    </w:p>
    <w:p w:rsidR="00BF21BE" w:rsidRPr="00BF21BE" w:rsidRDefault="00BF21BE" w:rsidP="00BF21BE">
      <w:pPr>
        <w:spacing w:after="0" w:line="240" w:lineRule="auto"/>
        <w:ind w:left="-1276" w:firstLine="283"/>
        <w:jc w:val="center"/>
        <w:rPr>
          <w:rFonts w:ascii="Times New Roman" w:hAnsi="Times New Roman" w:cs="Times New Roman"/>
          <w:b/>
          <w:bCs/>
          <w:sz w:val="20"/>
          <w:szCs w:val="20"/>
        </w:rPr>
      </w:pPr>
      <w:r w:rsidRPr="00BF21BE">
        <w:rPr>
          <w:rFonts w:ascii="Times New Roman" w:hAnsi="Times New Roman" w:cs="Times New Roman"/>
          <w:b/>
          <w:bCs/>
          <w:sz w:val="20"/>
          <w:szCs w:val="20"/>
        </w:rPr>
        <w:t>Российская Федерация</w:t>
      </w:r>
    </w:p>
    <w:p w:rsidR="00BF21BE" w:rsidRPr="00BF21BE" w:rsidRDefault="00BF21BE" w:rsidP="00BF21BE">
      <w:pPr>
        <w:spacing w:after="0" w:line="240" w:lineRule="auto"/>
        <w:ind w:left="-1276" w:firstLine="283"/>
        <w:jc w:val="center"/>
        <w:rPr>
          <w:rFonts w:ascii="Times New Roman" w:hAnsi="Times New Roman" w:cs="Times New Roman"/>
          <w:b/>
          <w:bCs/>
          <w:sz w:val="20"/>
          <w:szCs w:val="20"/>
        </w:rPr>
      </w:pPr>
      <w:r w:rsidRPr="00BF21BE">
        <w:rPr>
          <w:rFonts w:ascii="Times New Roman" w:hAnsi="Times New Roman" w:cs="Times New Roman"/>
          <w:b/>
          <w:bCs/>
          <w:sz w:val="20"/>
          <w:szCs w:val="20"/>
        </w:rPr>
        <w:t>Новгородская область</w:t>
      </w:r>
    </w:p>
    <w:p w:rsidR="00BF21BE" w:rsidRPr="00BF21BE" w:rsidRDefault="00BF21BE" w:rsidP="00BF21BE">
      <w:pPr>
        <w:spacing w:after="0" w:line="240" w:lineRule="auto"/>
        <w:ind w:left="-1276" w:firstLine="283"/>
        <w:jc w:val="center"/>
        <w:rPr>
          <w:rFonts w:ascii="Times New Roman" w:hAnsi="Times New Roman" w:cs="Times New Roman"/>
          <w:b/>
          <w:sz w:val="20"/>
          <w:szCs w:val="20"/>
        </w:rPr>
      </w:pPr>
      <w:r w:rsidRPr="00BF21BE">
        <w:rPr>
          <w:rFonts w:ascii="Times New Roman" w:hAnsi="Times New Roman" w:cs="Times New Roman"/>
          <w:b/>
          <w:sz w:val="20"/>
          <w:szCs w:val="20"/>
        </w:rPr>
        <w:t>АДМИНИСТРАЦИЯ ПОДДОРСКОГО МУНИЦИПАЛЬНОГО ОКРУГА</w:t>
      </w:r>
    </w:p>
    <w:p w:rsidR="00BF21BE" w:rsidRPr="00BF21BE" w:rsidRDefault="00BF21BE" w:rsidP="00BF21BE">
      <w:pPr>
        <w:spacing w:after="0" w:line="240" w:lineRule="auto"/>
        <w:ind w:left="-1276" w:firstLine="283"/>
        <w:jc w:val="center"/>
        <w:rPr>
          <w:rFonts w:ascii="Times New Roman" w:hAnsi="Times New Roman" w:cs="Times New Roman"/>
          <w:b/>
          <w:sz w:val="20"/>
          <w:szCs w:val="20"/>
        </w:rPr>
      </w:pPr>
      <w:r w:rsidRPr="00BF21BE">
        <w:rPr>
          <w:rFonts w:ascii="Times New Roman" w:hAnsi="Times New Roman" w:cs="Times New Roman"/>
          <w:b/>
          <w:sz w:val="20"/>
          <w:szCs w:val="20"/>
        </w:rPr>
        <w:t>П О С Т А Н О В Л Е Н И Е</w:t>
      </w:r>
    </w:p>
    <w:p w:rsidR="00BF21BE" w:rsidRPr="00BF21BE" w:rsidRDefault="00BF21BE" w:rsidP="00BF21BE">
      <w:pPr>
        <w:spacing w:after="0" w:line="240" w:lineRule="auto"/>
        <w:ind w:left="-1276" w:firstLine="283"/>
        <w:jc w:val="center"/>
        <w:rPr>
          <w:rFonts w:ascii="Times New Roman" w:hAnsi="Times New Roman" w:cs="Times New Roman"/>
          <w:sz w:val="20"/>
          <w:szCs w:val="20"/>
        </w:rPr>
      </w:pPr>
      <w:r w:rsidRPr="00BF21BE">
        <w:rPr>
          <w:rFonts w:ascii="Times New Roman" w:hAnsi="Times New Roman" w:cs="Times New Roman"/>
          <w:sz w:val="20"/>
          <w:szCs w:val="20"/>
        </w:rPr>
        <w:t>от 22.05.2026 № 241</w:t>
      </w:r>
    </w:p>
    <w:p w:rsidR="00BF21BE" w:rsidRPr="00BF21BE" w:rsidRDefault="00BF21BE" w:rsidP="00BF21BE">
      <w:pPr>
        <w:spacing w:after="0" w:line="240" w:lineRule="auto"/>
        <w:ind w:left="-1276" w:firstLine="283"/>
        <w:jc w:val="center"/>
        <w:rPr>
          <w:rFonts w:ascii="Times New Roman" w:hAnsi="Times New Roman" w:cs="Times New Roman"/>
          <w:sz w:val="20"/>
          <w:szCs w:val="20"/>
        </w:rPr>
      </w:pPr>
      <w:r w:rsidRPr="00BF21BE">
        <w:rPr>
          <w:rFonts w:ascii="Times New Roman" w:hAnsi="Times New Roman" w:cs="Times New Roman"/>
          <w:sz w:val="20"/>
          <w:szCs w:val="20"/>
        </w:rPr>
        <w:t>с.Поддорье</w:t>
      </w:r>
    </w:p>
    <w:p w:rsidR="00BF21BE" w:rsidRPr="00BF21BE" w:rsidRDefault="00BF21BE" w:rsidP="00BF21BE">
      <w:pPr>
        <w:spacing w:after="0" w:line="240" w:lineRule="auto"/>
        <w:ind w:left="-1276" w:firstLine="283"/>
        <w:jc w:val="center"/>
        <w:rPr>
          <w:rFonts w:ascii="Times New Roman" w:hAnsi="Times New Roman" w:cs="Times New Roman"/>
          <w:b/>
          <w:sz w:val="20"/>
          <w:szCs w:val="20"/>
        </w:rPr>
      </w:pPr>
      <w:r w:rsidRPr="00BF21BE">
        <w:rPr>
          <w:rFonts w:ascii="Times New Roman" w:hAnsi="Times New Roman" w:cs="Times New Roman"/>
          <w:b/>
          <w:sz w:val="20"/>
          <w:szCs w:val="20"/>
        </w:rPr>
        <w:t>Об обеспечении отдыха, оздоровления и занятости детей в 2026 году</w:t>
      </w:r>
    </w:p>
    <w:p w:rsidR="00BF21BE" w:rsidRPr="00BF21BE" w:rsidRDefault="00BF21BE" w:rsidP="00BF21BE">
      <w:pPr>
        <w:spacing w:after="0" w:line="240" w:lineRule="auto"/>
        <w:ind w:left="-1276" w:firstLine="283"/>
        <w:jc w:val="both"/>
        <w:rPr>
          <w:rFonts w:ascii="Times New Roman" w:hAnsi="Times New Roman" w:cs="Times New Roman"/>
          <w:b/>
          <w:bCs/>
          <w:sz w:val="20"/>
          <w:szCs w:val="20"/>
        </w:rPr>
      </w:pPr>
      <w:r w:rsidRPr="00BF21BE">
        <w:rPr>
          <w:rFonts w:ascii="Times New Roman" w:hAnsi="Times New Roman" w:cs="Times New Roman"/>
          <w:sz w:val="20"/>
          <w:szCs w:val="20"/>
        </w:rPr>
        <w:t xml:space="preserve">В соответствии со статьями 23,31 Конвенции о правах ребенка, статьями 2,4 Конституции Российской Федерации, ст.12 Федерального закона от 24 июля 1998 года № 124 – ФЗ «Об основных гарантиях прав ребенка в Российской Федерации», подпунктом 6 части 2 статьи 32 Федерального закона от 20  марта 2025 года № 33-ФЗ «Об общих принципах организации местного самоуправления в единой системе публичной власти», целевой муниципальной программы «Развитие образования в Поддорском муниципальном округе», в целях обеспечения полноценного отдыха, оздоровления и занятости детей, Администрация Поддорского муниципального округа </w:t>
      </w:r>
      <w:r w:rsidRPr="00BF21BE">
        <w:rPr>
          <w:rFonts w:ascii="Times New Roman" w:hAnsi="Times New Roman" w:cs="Times New Roman"/>
          <w:b/>
          <w:sz w:val="20"/>
          <w:szCs w:val="20"/>
        </w:rPr>
        <w:t>ПОСТАНОВЛЯЕТ:</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 Отменить и признать утратившим силу постановление Администрации Поддорского муниципального района от 05.06.2023 № 249 «Об обеспечении отдыха и оздоровления детей».</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2. Определить отдел образования Администрации Поддорского муниципального округа уполномоченным структурным подразделениями по обеспечению отдыха, оздоровления и занятости детей и подростков в каникулярное время, включая обеспечение безопасности их жизни и здоровья в 2026 году.</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3. Утвердить прилагаемые:</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3.1. Порядок проведения смен лагерей с дневным пребыванием детей, лагеря труда и отдыха;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3.2. Порядок приобретения и выдачи путевок в загородные оздоровительные лагеря.</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4. Отделу образования Администрации муниципального округа: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4.1. Организовать направление на отдых детей, находящихся в трудной жизненной ситуации;</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4.2. Организовать работу лагерей дневного пребывания на базе МАОУ «СОШ с. Поддорье», лагеря труда и отдыха, обеспечить их своевременное финансирование и контроль;</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4.3. Организовать работу по приобретению путевок в организации отдыха детей в каникулярное время.</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5. Областному автономному учреждению социального обслуживания «Поддорский КЦСО»:</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5.1. Осуществлять организацию взаимодействия органов местного самоуправления муниципального округа по обеспечению отдыха и оздоровления детей.</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6. Отделу культуры Администрации муниципального округа: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6.1. Обеспечить проведение культурно- оздоровительных мероприятий с детьми, обеспечить порядок и безопасность детей при проведении культурно-развлекательных мероприятий.</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7. Директору муниципального бюджетного учреждения Поддорского муниципального округа «Центр физической культуры и спорта «Лидер»:</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7.1. Обеспечить методическое руководство и контроль за деятельностью лагеря с дневным пребыванием на базе муниципального бюджетного учреждения Поддорского муниципального района «Центр физической культуры и спорта «Лидер»;</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7.2. Содействовать в организации спортивных мероприятий в период летних каникул.</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8. Рекомендовать отделу занятости населения Поддорского муниципального района совместно с заинтересованными организациями организовать занятость детей в возрасте 14-18 лет, оказать материальную поддержку временно трудоустроенным несовершеннолетним.</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9. Рекомендовать областному автономному учреждению здравоохранения «Поддорская центральная районная больница»: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9.1. Организовать проведение бесплатного предварительного медицинского осмотра детей, направляемых в лагеря и медицинского осмотра несовершеннолетних при оформлении временной занятости детей и подростков в летний период;</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9.2. Проводить медицинский отбор и направление детей на санаторно-курортное лечение в соответствии с Порядком организации санаторно – курортного лечения и оздоровления детей в детских санаториях и санаторных оздоровительных лагерях круглогодичного действия независимо от их организационно – правовых форм и подчиненности.</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10. Рекомендовать пункту полиции по Поддорскому району МО МВД «Старорусский»:</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lastRenderedPageBreak/>
        <w:t>10.1. Осуществлять меры по предупреждению детского дорожно- транспортного травматизма, созданию условий для безопасного нахождения детей на улицах.</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11. Установить в целях финансирования за счет средств бюджета Поддорского муниципального округа расходов, связанных с организацией отдыха и оздоровления детей на территории муниципального округа: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стоимость в день на 1 ребенка в лагерях дневного пребывания со сроком пребывания не менее 7 дней в период весенних, осенних, зимних школьных каникул и со сроком пребывания 21 день в период летних школьных каникул:</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набора продуктов питания с организацией двухразового питания – 240,0 рубля;</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медицинского обслуживания – 1,5 рубля;</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12. Комитету финансов Администрации муниципального округа обеспечить направление средств на отдых и оздоровление детей в организации отдыха в соответствии с объемами средств, предусмотренных на эти цели в бюджете муниципального района.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13. МБУ «Центр физической культуры и спорта «Лидер» представлять в отдел образования Администрации муниципального округа информацию о количестве отдохнувших и оздоровленных детей, сумме расходов на их оздоровление до 20 числа каждого месяца.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14. Рекомендовать ОАУЗ «Поддорская центральная районная больница», ОАУСО «Поддорский комплексный центр социального обслуживания» представлять в отдел образования Администрации муниципального округа информацию о количестве отдохнувших и оздоровленных детей, сумме расходов на их оздоровление до 22 числа каждого месяца.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15. Отделу культуры Администрации муниципального округа, МБУ «Центр физической культуры и спорта «Лидер» представлять информацию о ходе выполнения постановления в отдел образования Администрации муниципального округа до 22 июня ежегодно.</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16. Рекомендовать отделу занятости населения Поддорского муниципального района, пункту полиции по Поддорскому району МО МВД «Старорусский», ОАУЗ «Поддорская центральная районная больница», ОАУСО «Поддорский комплексный центр социального обслуживания» представлять информацию о ходе выполнения постановления в отдел образования Администрации муниципального округа до 10 сентября ежегодно.</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17. 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BF21BE" w:rsidRPr="00BF21BE" w:rsidRDefault="00BF21BE" w:rsidP="00BF21BE">
      <w:pPr>
        <w:spacing w:after="0" w:line="240" w:lineRule="auto"/>
        <w:ind w:left="-1276" w:firstLine="283"/>
        <w:jc w:val="both"/>
        <w:rPr>
          <w:rFonts w:ascii="Times New Roman" w:hAnsi="Times New Roman" w:cs="Times New Roman"/>
          <w:b/>
          <w:sz w:val="20"/>
          <w:szCs w:val="20"/>
        </w:rPr>
      </w:pPr>
      <w:r>
        <w:rPr>
          <w:rFonts w:ascii="Times New Roman" w:hAnsi="Times New Roman" w:cs="Times New Roman"/>
          <w:b/>
          <w:sz w:val="20"/>
          <w:szCs w:val="20"/>
        </w:rPr>
        <w:t xml:space="preserve"> </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BF21BE">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BF21BE">
        <w:rPr>
          <w:rFonts w:ascii="Times New Roman" w:hAnsi="Times New Roman" w:cs="Times New Roman"/>
          <w:b/>
          <w:bCs/>
          <w:sz w:val="20"/>
          <w:szCs w:val="20"/>
        </w:rPr>
        <w:t xml:space="preserve">                      Е.В.Панина</w:t>
      </w:r>
    </w:p>
    <w:p w:rsidR="00BF21BE" w:rsidRPr="00BF21BE" w:rsidRDefault="00BF21BE" w:rsidP="00BF21BE">
      <w:pPr>
        <w:spacing w:after="0" w:line="240" w:lineRule="auto"/>
        <w:ind w:left="-1276" w:firstLine="283"/>
        <w:jc w:val="both"/>
        <w:rPr>
          <w:rFonts w:ascii="Times New Roman" w:hAnsi="Times New Roman" w:cs="Times New Roman"/>
          <w:sz w:val="20"/>
          <w:szCs w:val="20"/>
        </w:rPr>
      </w:pP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УТВЕРЖДЕНО</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постановлением Администрации</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Поддорского муниципального округа</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от 22.05.2025 № 241</w:t>
      </w:r>
    </w:p>
    <w:p w:rsidR="00BF21BE" w:rsidRPr="00BF21BE" w:rsidRDefault="00BF21BE" w:rsidP="00BF21BE">
      <w:pPr>
        <w:spacing w:after="0" w:line="240" w:lineRule="auto"/>
        <w:ind w:left="-1276" w:firstLine="283"/>
        <w:jc w:val="center"/>
        <w:rPr>
          <w:rFonts w:ascii="Times New Roman" w:hAnsi="Times New Roman" w:cs="Times New Roman"/>
          <w:b/>
          <w:bCs/>
          <w:color w:val="000000"/>
          <w:sz w:val="20"/>
          <w:szCs w:val="20"/>
        </w:rPr>
      </w:pPr>
      <w:r w:rsidRPr="00BF21BE">
        <w:rPr>
          <w:rFonts w:ascii="Times New Roman" w:hAnsi="Times New Roman" w:cs="Times New Roman"/>
          <w:b/>
          <w:bCs/>
          <w:color w:val="000000"/>
          <w:sz w:val="20"/>
          <w:szCs w:val="20"/>
        </w:rPr>
        <w:t>П О Р Я Д О К</w:t>
      </w:r>
    </w:p>
    <w:p w:rsidR="00BF21BE" w:rsidRPr="00BF21BE" w:rsidRDefault="00BF21BE" w:rsidP="00BF21BE">
      <w:pPr>
        <w:spacing w:after="0" w:line="240" w:lineRule="auto"/>
        <w:ind w:left="-1276" w:firstLine="283"/>
        <w:jc w:val="center"/>
        <w:rPr>
          <w:rFonts w:ascii="Times New Roman" w:hAnsi="Times New Roman" w:cs="Times New Roman"/>
          <w:b/>
          <w:bCs/>
          <w:color w:val="000000"/>
          <w:sz w:val="20"/>
          <w:szCs w:val="20"/>
        </w:rPr>
      </w:pPr>
      <w:r w:rsidRPr="00BF21BE">
        <w:rPr>
          <w:rFonts w:ascii="Times New Roman" w:hAnsi="Times New Roman" w:cs="Times New Roman"/>
          <w:b/>
          <w:bCs/>
          <w:color w:val="000000"/>
          <w:sz w:val="20"/>
          <w:szCs w:val="20"/>
        </w:rPr>
        <w:t>проведения смен лагерей с дневным пребыванием детей, лагеря труда и отдыха</w:t>
      </w:r>
    </w:p>
    <w:p w:rsidR="00BF21BE" w:rsidRPr="00BF21BE" w:rsidRDefault="00BF21BE" w:rsidP="00BF21BE">
      <w:pPr>
        <w:spacing w:after="0" w:line="240" w:lineRule="auto"/>
        <w:ind w:left="-1276" w:firstLine="283"/>
        <w:jc w:val="both"/>
        <w:rPr>
          <w:rFonts w:ascii="Times New Roman" w:hAnsi="Times New Roman" w:cs="Times New Roman"/>
          <w:b/>
          <w:bCs/>
          <w:color w:val="000000"/>
          <w:sz w:val="20"/>
          <w:szCs w:val="20"/>
          <w:highlight w:val="yellow"/>
        </w:rPr>
      </w:pPr>
      <w:r w:rsidRPr="00BF21BE">
        <w:rPr>
          <w:rFonts w:ascii="Times New Roman" w:hAnsi="Times New Roman" w:cs="Times New Roman"/>
          <w:b/>
          <w:bCs/>
          <w:color w:val="000000"/>
          <w:sz w:val="20"/>
          <w:szCs w:val="20"/>
        </w:rPr>
        <w:t>1. Общие положения</w:t>
      </w:r>
    </w:p>
    <w:p w:rsidR="00BF21BE" w:rsidRPr="00BF21BE" w:rsidRDefault="00BF21BE" w:rsidP="00BF21BE">
      <w:pPr>
        <w:spacing w:after="0" w:line="240" w:lineRule="auto"/>
        <w:ind w:left="-1276" w:firstLine="283"/>
        <w:jc w:val="both"/>
        <w:rPr>
          <w:rFonts w:ascii="Times New Roman" w:hAnsi="Times New Roman" w:cs="Times New Roman"/>
          <w:bCs/>
          <w:iCs/>
          <w:sz w:val="20"/>
          <w:szCs w:val="20"/>
        </w:rPr>
      </w:pPr>
      <w:r w:rsidRPr="00BF21BE">
        <w:rPr>
          <w:rFonts w:ascii="Times New Roman" w:hAnsi="Times New Roman" w:cs="Times New Roman"/>
          <w:bCs/>
          <w:iCs/>
          <w:sz w:val="20"/>
          <w:szCs w:val="20"/>
        </w:rPr>
        <w:t>1.1. Настоящий Порядок определяет условия проведения смен лагерей с дневным пребыванием детей и подростков, лагеря труда и отдыха в период летних каникул.</w:t>
      </w:r>
    </w:p>
    <w:p w:rsidR="00BF21BE" w:rsidRPr="00BF21BE" w:rsidRDefault="00BF21BE" w:rsidP="00BF21BE">
      <w:pPr>
        <w:spacing w:after="0" w:line="240" w:lineRule="auto"/>
        <w:ind w:left="-1276" w:firstLine="283"/>
        <w:jc w:val="both"/>
        <w:rPr>
          <w:rFonts w:ascii="Times New Roman" w:hAnsi="Times New Roman" w:cs="Times New Roman"/>
          <w:bCs/>
          <w:iCs/>
          <w:sz w:val="20"/>
          <w:szCs w:val="20"/>
        </w:rPr>
      </w:pPr>
      <w:r w:rsidRPr="00BF21BE">
        <w:rPr>
          <w:rFonts w:ascii="Times New Roman" w:hAnsi="Times New Roman" w:cs="Times New Roman"/>
          <w:bCs/>
          <w:iCs/>
          <w:sz w:val="20"/>
          <w:szCs w:val="20"/>
        </w:rPr>
        <w:t>1.2. Организаторами смен лагерей с дневным пребыванием, лагеря труда и отдыха являются образовательные организации муниципального округа, подведомственные отделу образования, муниципальное бюджетное учреждение Поддорского муниципального округа «Центр физической культуры и спорта «Лидер».</w:t>
      </w:r>
    </w:p>
    <w:p w:rsidR="00BF21BE" w:rsidRPr="00BF21BE" w:rsidRDefault="00BF21BE" w:rsidP="00BF21BE">
      <w:pPr>
        <w:spacing w:after="0" w:line="240" w:lineRule="auto"/>
        <w:ind w:left="-1276" w:firstLine="283"/>
        <w:jc w:val="both"/>
        <w:rPr>
          <w:rFonts w:ascii="Times New Roman" w:hAnsi="Times New Roman" w:cs="Times New Roman"/>
          <w:bCs/>
          <w:iCs/>
          <w:color w:val="000000"/>
          <w:sz w:val="20"/>
          <w:szCs w:val="20"/>
        </w:rPr>
      </w:pPr>
      <w:r w:rsidRPr="00BF21BE">
        <w:rPr>
          <w:rFonts w:ascii="Times New Roman" w:hAnsi="Times New Roman" w:cs="Times New Roman"/>
          <w:bCs/>
          <w:iCs/>
          <w:color w:val="000000"/>
          <w:sz w:val="20"/>
          <w:szCs w:val="20"/>
        </w:rPr>
        <w:t>1.3. Организатор лагеря в установленном законодательством Российской Федерации порядке несет ответственность:</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за обеспечение жизнедеятельности лагеря;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за создание условий, обеспечивающих сохранность жизни и здоровья обучающихся, воспитанников и сотрудников;</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за качество реализуемых программ деятельности лагеря;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за соответствие форм, методов и средств воспитания возрасту, интересам и потребностям детей и подростков;</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за соблюдение прав и свобод детей, подростков и сотрудников лагеря.</w:t>
      </w:r>
    </w:p>
    <w:p w:rsidR="00BF21BE" w:rsidRPr="00BF21BE" w:rsidRDefault="00BF21BE" w:rsidP="00BF21BE">
      <w:pPr>
        <w:spacing w:after="0" w:line="240" w:lineRule="auto"/>
        <w:ind w:left="-1276" w:firstLine="283"/>
        <w:jc w:val="both"/>
        <w:rPr>
          <w:rFonts w:ascii="Times New Roman" w:hAnsi="Times New Roman" w:cs="Times New Roman"/>
          <w:b/>
          <w:bCs/>
          <w:color w:val="000000"/>
          <w:sz w:val="20"/>
          <w:szCs w:val="20"/>
        </w:rPr>
      </w:pPr>
      <w:r w:rsidRPr="00BF21BE">
        <w:rPr>
          <w:rFonts w:ascii="Times New Roman" w:hAnsi="Times New Roman" w:cs="Times New Roman"/>
          <w:b/>
          <w:bCs/>
          <w:color w:val="000000"/>
          <w:sz w:val="20"/>
          <w:szCs w:val="20"/>
        </w:rPr>
        <w:t>2. Организация смены лагеря</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hAnsi="Times New Roman" w:cs="Times New Roman"/>
          <w:bCs/>
          <w:color w:val="000000"/>
          <w:sz w:val="20"/>
          <w:szCs w:val="20"/>
        </w:rPr>
        <w:t>2.1. Смена лагеря в зависимости от направленности проводится на стационарной базе муниципальных автономных общеобразовательных учреждений, образовательных учреждений, муниципального бюджетного учреждения Поддорского муниципального округа «Центр физической культуры и спорта «Лидер».</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2.2. Правила приемки лагеря определяются соответствующими санитарно-эпидемиологическими правилами (СанПиН 2.4.4.2599-10, утвержденными постановлением Главного государственного санитарного врача Российской Федерации от 19.04.2010 № 25) применительно к соответствующему лагерю.</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Без санитарно-эпидемиологического заключения о соответствии места базирования лагеря санитарно-эпидемиологическим правилам, открытие лагеря не допускается.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2.3. Для открытия лагерей с дневным пребыванием, в</w:t>
      </w:r>
      <w:r w:rsidRPr="00BF21BE">
        <w:rPr>
          <w:rFonts w:ascii="Times New Roman" w:hAnsi="Times New Roman" w:cs="Times New Roman"/>
          <w:bCs/>
          <w:sz w:val="20"/>
          <w:szCs w:val="20"/>
        </w:rPr>
        <w:t xml:space="preserve"> срок до 15 дней до открытия лагерной смены, администрация учреждения, при котором организован лагерь, </w:t>
      </w:r>
      <w:r w:rsidRPr="00BF21BE">
        <w:rPr>
          <w:rFonts w:ascii="Times New Roman" w:hAnsi="Times New Roman" w:cs="Times New Roman"/>
          <w:bCs/>
          <w:color w:val="000000"/>
          <w:sz w:val="20"/>
          <w:szCs w:val="20"/>
        </w:rPr>
        <w:t>должна представить в отдел образования Администрации Поддорского муниципального округа следующие документы:</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калькуляцию на набор продуктов питания;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списки детей и подростков (на начало и конец работы лагеря);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положение о лагере;</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eastAsia="A" w:hAnsi="Times New Roman" w:cs="Times New Roman"/>
          <w:bCs/>
          <w:color w:val="000000"/>
          <w:sz w:val="20"/>
          <w:szCs w:val="20"/>
        </w:rPr>
        <w:t>заявку на финансирование смены лагеря;</w:t>
      </w:r>
    </w:p>
    <w:p w:rsidR="00BF21BE" w:rsidRPr="00BF21BE" w:rsidRDefault="00BF21BE" w:rsidP="00BF21BE">
      <w:pPr>
        <w:spacing w:after="0" w:line="240" w:lineRule="auto"/>
        <w:ind w:left="-1276" w:firstLine="283"/>
        <w:jc w:val="both"/>
        <w:rPr>
          <w:rFonts w:ascii="Times New Roman" w:eastAsia="A" w:hAnsi="Times New Roman" w:cs="Times New Roman"/>
          <w:bCs/>
          <w:color w:val="000000"/>
          <w:sz w:val="20"/>
          <w:szCs w:val="20"/>
        </w:rPr>
      </w:pPr>
      <w:r w:rsidRPr="00BF21BE">
        <w:rPr>
          <w:rFonts w:ascii="Times New Roman" w:eastAsia="A" w:hAnsi="Times New Roman" w:cs="Times New Roman"/>
          <w:bCs/>
          <w:color w:val="000000"/>
          <w:sz w:val="20"/>
          <w:szCs w:val="20"/>
        </w:rPr>
        <w:lastRenderedPageBreak/>
        <w:t>паспорт лагеря.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При организации деятельности лагеря труда и отдыха следует руководствоваться санитарно-эпидемиологическими требованиями к устройству, содержанию и организации работы лагерей труда и отдыха для подростков (санитарно-эпидемиологические правила и нормативы СанПиН 2.4.2.2842-11, утвержденные постановлением Главного государственного санитарного врача Российской Федерации от 18.03.2011 № 22).</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hAnsi="Times New Roman" w:cs="Times New Roman"/>
          <w:bCs/>
          <w:sz w:val="20"/>
          <w:szCs w:val="20"/>
        </w:rPr>
        <w:t>2.4. При отправке детей в период каникул на экскурсии автобусами, принадлежащими учреждениям, независимо от формы собственности, транспортные средства осматриваются сотрудником ДПС ОГИБДД МО МВД «Старорусский»</w:t>
      </w:r>
      <w:r w:rsidRPr="00BF21BE">
        <w:rPr>
          <w:rFonts w:ascii="Times New Roman" w:eastAsia="A" w:hAnsi="Times New Roman" w:cs="Times New Roman"/>
          <w:bCs/>
          <w:sz w:val="20"/>
          <w:szCs w:val="20"/>
        </w:rPr>
        <w:t>.</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eastAsia="A" w:hAnsi="Times New Roman" w:cs="Times New Roman"/>
          <w:bCs/>
          <w:sz w:val="20"/>
          <w:szCs w:val="20"/>
        </w:rPr>
        <w:t>2.5. Организации, осуществляющие питание детей в период школьных каникул (летний отдых) представляют в учреждения следующие документы:</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eastAsia="A" w:hAnsi="Times New Roman" w:cs="Times New Roman"/>
          <w:bCs/>
          <w:sz w:val="20"/>
          <w:szCs w:val="20"/>
        </w:rPr>
        <w:t>меню на каждый день;</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eastAsia="A" w:hAnsi="Times New Roman" w:cs="Times New Roman"/>
          <w:bCs/>
          <w:sz w:val="20"/>
          <w:szCs w:val="20"/>
        </w:rPr>
        <w:t>справку (накладную) на каждый день с указанием количества детей и стоимости завтрака, обеда;</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eastAsia="A" w:hAnsi="Times New Roman" w:cs="Times New Roman"/>
          <w:bCs/>
          <w:sz w:val="20"/>
          <w:szCs w:val="20"/>
        </w:rPr>
        <w:t>счет;</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eastAsia="A" w:hAnsi="Times New Roman" w:cs="Times New Roman"/>
          <w:bCs/>
          <w:sz w:val="20"/>
          <w:szCs w:val="20"/>
        </w:rPr>
        <w:t>счет-фактуру;</w:t>
      </w:r>
    </w:p>
    <w:p w:rsidR="00BF21BE" w:rsidRPr="00BF21BE" w:rsidRDefault="00BF21BE" w:rsidP="00BF21BE">
      <w:pPr>
        <w:spacing w:after="0" w:line="240" w:lineRule="auto"/>
        <w:ind w:left="-1276" w:firstLine="283"/>
        <w:jc w:val="both"/>
        <w:rPr>
          <w:rFonts w:ascii="Times New Roman" w:eastAsia="A" w:hAnsi="Times New Roman" w:cs="Times New Roman"/>
          <w:bCs/>
          <w:sz w:val="20"/>
          <w:szCs w:val="20"/>
        </w:rPr>
      </w:pPr>
      <w:r w:rsidRPr="00BF21BE">
        <w:rPr>
          <w:rFonts w:ascii="Times New Roman" w:eastAsia="A" w:hAnsi="Times New Roman" w:cs="Times New Roman"/>
          <w:bCs/>
          <w:sz w:val="20"/>
          <w:szCs w:val="20"/>
        </w:rPr>
        <w:t>акт выполненных работ (по окончании смены).</w:t>
      </w:r>
    </w:p>
    <w:p w:rsidR="00BF21BE" w:rsidRPr="00BF21BE" w:rsidRDefault="00BF21BE" w:rsidP="00BF21BE">
      <w:pPr>
        <w:spacing w:after="0" w:line="240" w:lineRule="auto"/>
        <w:ind w:left="-1276" w:firstLine="283"/>
        <w:jc w:val="both"/>
        <w:rPr>
          <w:rFonts w:ascii="Times New Roman" w:hAnsi="Times New Roman" w:cs="Times New Roman"/>
          <w:b/>
          <w:bCs/>
          <w:sz w:val="20"/>
          <w:szCs w:val="20"/>
        </w:rPr>
      </w:pPr>
      <w:r w:rsidRPr="00BF21BE">
        <w:rPr>
          <w:rFonts w:ascii="Times New Roman" w:hAnsi="Times New Roman" w:cs="Times New Roman"/>
          <w:b/>
          <w:bCs/>
          <w:sz w:val="20"/>
          <w:szCs w:val="20"/>
        </w:rPr>
        <w:t>3. Порядок финансирования</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3.1. Смена лагеря финансируется из следующих источников:</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бюджет Поддорского муниципального округа;</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добровольные пожертвования физических и юридических лиц;</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иные источники, не запрещенные законодательством Российской Федерации.</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3.2. Смета расходов на один день пребывания на одного ребенка в лагере дневного пребывания должна включать утвержденный минимум затрат по следующим статьям:</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набор стоимости продуктов питания:</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с организацией двухразового питания – 240,0 рублей в день;</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медикаменты – 1,5 рубля.</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r w:rsidRPr="00BF21BE">
        <w:rPr>
          <w:rFonts w:ascii="Times New Roman" w:hAnsi="Times New Roman" w:cs="Times New Roman"/>
          <w:bCs/>
          <w:sz w:val="20"/>
          <w:szCs w:val="20"/>
        </w:rPr>
        <w:t>3.3. Приказом руководителя учреждения, при котором организован лагерь, назначается начальник лагеря. Начальник лагеря несет ответственность за эффективное и целевое расходование выделенных денежных средств на содержание лагеря и после его закрытия подводит итоги деятельности по содержанию лагеря, финансовой деятельности и сдает отчет об использовании денежных средств в отдел образования Администрации муниципального округа в течение пяти дней после окончания каждой смены.</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
          <w:bCs/>
          <w:color w:val="000000"/>
          <w:sz w:val="20"/>
          <w:szCs w:val="20"/>
        </w:rPr>
        <w:t>4. Контроль за организацией работы лагеря осуществляю</w:t>
      </w:r>
      <w:r w:rsidRPr="00BF21BE">
        <w:rPr>
          <w:rFonts w:ascii="Times New Roman" w:hAnsi="Times New Roman" w:cs="Times New Roman"/>
          <w:bCs/>
          <w:color w:val="000000"/>
          <w:sz w:val="20"/>
          <w:szCs w:val="20"/>
        </w:rPr>
        <w:t>т:</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начальник лагеря;</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руководитель учреждения, при котором организован лагерь, в соответствии с действующим законодательством Российской Федерации;</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учредитель;</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межведомственная комиссия по обеспечению прав детей на отдых и оздоровление при Администрации муниципального округа.</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Нарушение настоящего Порядка начальником лагеря, руководителем учреждения, при котором организован лагерь, является основанием для привлечения их к дисциплинарной ответственности.</w:t>
      </w:r>
    </w:p>
    <w:p w:rsidR="00BF21BE" w:rsidRPr="00BF21BE" w:rsidRDefault="00BF21BE" w:rsidP="00BF21BE">
      <w:pPr>
        <w:spacing w:after="0" w:line="240" w:lineRule="auto"/>
        <w:ind w:left="-1276" w:firstLine="283"/>
        <w:jc w:val="both"/>
        <w:rPr>
          <w:rFonts w:ascii="Times New Roman" w:hAnsi="Times New Roman" w:cs="Times New Roman"/>
          <w:bCs/>
          <w:color w:val="000000"/>
          <w:sz w:val="20"/>
          <w:szCs w:val="20"/>
        </w:rPr>
      </w:pPr>
      <w:r w:rsidRPr="00BF21BE">
        <w:rPr>
          <w:rFonts w:ascii="Times New Roman" w:hAnsi="Times New Roman" w:cs="Times New Roman"/>
          <w:bCs/>
          <w:color w:val="000000"/>
          <w:sz w:val="20"/>
          <w:szCs w:val="20"/>
        </w:rPr>
        <w:t>В случае нарушения настоящего Порядка учреждением, при котором организован лагерь, межведомственная комиссия по обеспечению прав детей на отдых и оздоровление при Администрации муниципального округа осуществляет в установленном порядке приостановку или запрет на деятельность лагеря.</w:t>
      </w:r>
    </w:p>
    <w:p w:rsidR="00BF21BE" w:rsidRPr="00BF21BE" w:rsidRDefault="00BF21BE" w:rsidP="00BF21BE">
      <w:pPr>
        <w:spacing w:after="0" w:line="240" w:lineRule="auto"/>
        <w:ind w:left="-1276" w:firstLine="283"/>
        <w:jc w:val="both"/>
        <w:rPr>
          <w:rFonts w:ascii="Times New Roman" w:hAnsi="Times New Roman" w:cs="Times New Roman"/>
          <w:b/>
          <w:sz w:val="20"/>
          <w:szCs w:val="20"/>
        </w:rPr>
      </w:pP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УТВЕРЖДЕН</w:t>
      </w:r>
    </w:p>
    <w:p w:rsidR="00BF21BE" w:rsidRPr="00BF21BE" w:rsidRDefault="00BF21BE" w:rsidP="00BF21BE">
      <w:pPr>
        <w:spacing w:after="0" w:line="240" w:lineRule="auto"/>
        <w:ind w:left="-1276" w:firstLine="283"/>
        <w:jc w:val="right"/>
        <w:rPr>
          <w:rFonts w:ascii="Times New Roman" w:hAnsi="Times New Roman" w:cs="Times New Roman"/>
          <w:iCs/>
          <w:sz w:val="20"/>
          <w:szCs w:val="20"/>
        </w:rPr>
      </w:pPr>
      <w:r w:rsidRPr="00BF21BE">
        <w:rPr>
          <w:rFonts w:ascii="Times New Roman" w:hAnsi="Times New Roman" w:cs="Times New Roman"/>
          <w:iCs/>
          <w:sz w:val="20"/>
          <w:szCs w:val="20"/>
        </w:rPr>
        <w:t>постановлением Администрации</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Поддорского муниципального округа</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от 22.05.2026 № 241</w:t>
      </w:r>
    </w:p>
    <w:p w:rsidR="00BF21BE" w:rsidRPr="00BF21BE" w:rsidRDefault="00BF21BE" w:rsidP="00BF21BE">
      <w:pPr>
        <w:spacing w:after="0" w:line="240" w:lineRule="auto"/>
        <w:ind w:left="-1276" w:firstLine="283"/>
        <w:jc w:val="center"/>
        <w:rPr>
          <w:rFonts w:ascii="Times New Roman" w:hAnsi="Times New Roman" w:cs="Times New Roman"/>
          <w:b/>
          <w:color w:val="000000"/>
          <w:sz w:val="20"/>
          <w:szCs w:val="20"/>
        </w:rPr>
      </w:pPr>
      <w:r w:rsidRPr="00BF21BE">
        <w:rPr>
          <w:rFonts w:ascii="Times New Roman" w:hAnsi="Times New Roman" w:cs="Times New Roman"/>
          <w:b/>
          <w:color w:val="000000"/>
          <w:sz w:val="20"/>
          <w:szCs w:val="20"/>
        </w:rPr>
        <w:t>П О Р Я Д О К</w:t>
      </w:r>
    </w:p>
    <w:p w:rsidR="00BF21BE" w:rsidRPr="00BF21BE" w:rsidRDefault="00BF21BE" w:rsidP="00BF21BE">
      <w:pPr>
        <w:spacing w:after="0" w:line="240" w:lineRule="auto"/>
        <w:ind w:left="-1276" w:firstLine="283"/>
        <w:jc w:val="center"/>
        <w:rPr>
          <w:rFonts w:ascii="Times New Roman" w:hAnsi="Times New Roman" w:cs="Times New Roman"/>
          <w:b/>
          <w:color w:val="000000"/>
          <w:sz w:val="20"/>
          <w:szCs w:val="20"/>
        </w:rPr>
      </w:pPr>
      <w:r w:rsidRPr="00BF21BE">
        <w:rPr>
          <w:rFonts w:ascii="Times New Roman" w:hAnsi="Times New Roman" w:cs="Times New Roman"/>
          <w:b/>
          <w:color w:val="000000"/>
          <w:sz w:val="20"/>
          <w:szCs w:val="20"/>
        </w:rPr>
        <w:t>приобретения и выдачи путевок в загородные оздоровительные лагеря</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1. Настоящий Порядок определяет процедуру приобретения путевок для детей школьного возраста от 7 до 17 лет (включительно), в период летних школьных каникул в загородные оздоровительные лагеря.</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2. Отдел образования Администрации Поддорского муниципального округа выступая уполномоченным органом, ответственным за организацию отдыха детей в каникулярное время, своевременно организует заявочную компанию с целью определения количества детей, планируемых к оздоровлению.</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3. ОАУЗ «Поддорская ЦРБ» обеспечивает медицинский осмотр детей, направляемых в загородные оздоровительные лагеря.</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4. Доставка детей к месту отдыха и обратно осуществляется родителями (законными представителями).</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5. Для детей из малообеспеченных семей и детей, находящихся в трудной жизненной ситуации областное автономное учреждение социального обслуживания «Поддорский КЦСО» предоставляет бесплатные путёвки в загородные лагеря и санатории Новгородской области.</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Необходимые документы:</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справка, подтверждающая статус малообеспеченной семьи, или документы о доходах членов семьи за три последних календарных месяца, копия паспорта и СНИЛС родителей, копия свидетельства о рождении (паспорта) и СНИЛС ребенка, справка с места регистрации (либо свидетельство о временной регистрации), медицинские документы, для опекаемых семей: постановление об установлении опеки над несовершеннолетним;</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lastRenderedPageBreak/>
        <w:t>для детей, пасынков и падчериц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 копию документа, подтверждающего, что родитель, отчим или мачеха ребенка относится к категории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выполняющих возложенные на них задачи, военнослужащих Россгвардии, инвалидов 1 группы, погибших(умерших) лиц, принимавших участие в специальной военной операции, копию свидетельства о заключении брака родителя ребенка с гражданином, относящимся к вышеназванным категориям;</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сведения, подтверждающие, что родитель (отчим или мачеха) ребенка находятся в служебной  командировке в зоне действия специальной военной операции на территориях Украины, Донецкой Народной Республики и Луганской Народной Республики начиная с 24 февраля 2022 года, а также на территориях Запорожской области и Херсонской области с 30 сентября 2022 года и приграничных территориях субъектов Российской Федерации, прилегающих к районам проведения специальной военной операции (в случае обращения за получением путевки для детей, в том числе пасынков и падчериц, командированных сотрудников, военнослужащих Росгвардии);</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для пасынков и падчериц командированных сотрудников, военнослужащих Росгвардии – копию документа, подтверждающего нахождение отчима или мачехи ребенка в служебной командировке в зоне действия специальной военной операции на территориях Украины, Донецкой Народной Республики и Луганской Народной Республики начиная с 24 февраля 2022 года, а также на территориях Запорожской области и Херсонской области с 30 сентября 2022 года и приграничных территориях субъектов Российской Федерации, прилегающих к районам проведения специальной военной операции, копию свидетельства о заключении брака родителя ребенка с гражданином, относящимся к вышеназванным категориям;</w:t>
      </w:r>
    </w:p>
    <w:p w:rsidR="00BF21BE" w:rsidRPr="00BF21BE" w:rsidRDefault="00BF21BE" w:rsidP="00BF21BE">
      <w:pPr>
        <w:spacing w:after="0" w:line="240" w:lineRule="auto"/>
        <w:ind w:left="-1276" w:firstLine="283"/>
        <w:jc w:val="both"/>
        <w:rPr>
          <w:rFonts w:ascii="Times New Roman" w:hAnsi="Times New Roman" w:cs="Times New Roman"/>
          <w:iCs/>
          <w:sz w:val="20"/>
          <w:szCs w:val="20"/>
          <w:highlight w:val="yellow"/>
        </w:rPr>
      </w:pPr>
      <w:r w:rsidRPr="00BF21BE">
        <w:rPr>
          <w:rFonts w:ascii="Times New Roman" w:hAnsi="Times New Roman" w:cs="Times New Roman"/>
          <w:iCs/>
          <w:sz w:val="20"/>
          <w:szCs w:val="20"/>
        </w:rPr>
        <w:t>сведения, подтверждающие факт регистрации брака родителя ребенка с гражданином, призванным на военную службу, гражданином, заключившим контракт о прохождении военной службы, гражданином, заключившим контракт о добровольном содействии, командированным сотрудником, военнослужащим Росгвардии (в случае обращения за получением путевки для пасынков и падчериц граждан, призванных на военную службу, граждан, заключивших контракт о добровольном содействии, командированных сотрудников, военнослужащих Росгвардии).</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Областное автономное учреждение социального обслуживания «Поддорский КЦСО» распределяет путевки пропорционально численности детей, находящихся в трудной жизненной ситуации, проживающих в муниципальном районе, с учетом принципа первоочередности обеспечения путевками детей-сирот и детей, оставшихся без попечения родителей, детей, в том числе пасынков и падчериц,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командированных сотрудников, военнослужащих Росгвардии. При этом в первоочередном порядке предоставляются путевки для детей-сирот и детей, оставшихся без попечения родителей, детей, вынужденно покинувших территории постоянного проживания, детей, в том числе пасынков и падчериц,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командированных сотрудников, военнослужащих Росгвардии.</w:t>
      </w:r>
    </w:p>
    <w:p w:rsidR="00BF21BE" w:rsidRPr="00BF21BE" w:rsidRDefault="00BF21BE" w:rsidP="00BF21BE">
      <w:pPr>
        <w:spacing w:after="0" w:line="240" w:lineRule="auto"/>
        <w:ind w:left="-1276" w:firstLine="283"/>
        <w:jc w:val="both"/>
        <w:rPr>
          <w:rFonts w:ascii="Times New Roman" w:hAnsi="Times New Roman" w:cs="Times New Roman"/>
          <w:iCs/>
          <w:sz w:val="20"/>
          <w:szCs w:val="20"/>
        </w:rPr>
      </w:pPr>
      <w:r w:rsidRPr="00BF21BE">
        <w:rPr>
          <w:rFonts w:ascii="Times New Roman" w:hAnsi="Times New Roman" w:cs="Times New Roman"/>
          <w:iCs/>
          <w:sz w:val="20"/>
          <w:szCs w:val="20"/>
        </w:rPr>
        <w:t>Очередность выдачи путевок для детей, находящихся в трудной жизненной ситуации (за исключением детей-сирот и детей, оставшихся без попечения родителей, детей, вынужденно покинувших территории постоянного проживания, детей, в том числе пасынков и падчериц,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командированных сотрудников, военнослужащих Росгвардии), государственными организациями социального обслуживания определяется в хронологической последовательности по дате подачи заявления родителем (законным представителем). В случае если даты подачи заявлений совпадают, то очередность определяется по времени подачи заявления. Одному ребенку, находящемуся в трудной жизненной ситуации, выделяется не более двух путевок в календарный год (в летний период – не более одной путевки).</w:t>
      </w:r>
    </w:p>
    <w:p w:rsidR="00BF21BE" w:rsidRPr="00BF21BE" w:rsidRDefault="00BF21BE" w:rsidP="00BF21BE">
      <w:pPr>
        <w:spacing w:after="0" w:line="240" w:lineRule="auto"/>
        <w:ind w:left="-1276" w:firstLine="283"/>
        <w:jc w:val="center"/>
        <w:rPr>
          <w:rFonts w:ascii="Times New Roman" w:hAnsi="Times New Roman" w:cs="Times New Roman"/>
          <w:b/>
          <w:bCs/>
          <w:sz w:val="20"/>
          <w:szCs w:val="20"/>
        </w:rPr>
      </w:pPr>
      <w:r w:rsidRPr="00BF21BE">
        <w:rPr>
          <w:rFonts w:ascii="Times New Roman" w:hAnsi="Times New Roman" w:cs="Times New Roman"/>
          <w:b/>
          <w:bCs/>
          <w:sz w:val="20"/>
          <w:szCs w:val="20"/>
        </w:rPr>
        <w:t>Российская Федерация</w:t>
      </w:r>
    </w:p>
    <w:p w:rsidR="00BF21BE" w:rsidRPr="00BF21BE" w:rsidRDefault="00BF21BE" w:rsidP="00BF21BE">
      <w:pPr>
        <w:spacing w:after="0" w:line="240" w:lineRule="auto"/>
        <w:ind w:left="-1276" w:firstLine="283"/>
        <w:jc w:val="center"/>
        <w:rPr>
          <w:rFonts w:ascii="Times New Roman" w:hAnsi="Times New Roman" w:cs="Times New Roman"/>
          <w:b/>
          <w:bCs/>
          <w:sz w:val="20"/>
          <w:szCs w:val="20"/>
        </w:rPr>
      </w:pPr>
      <w:r w:rsidRPr="00BF21BE">
        <w:rPr>
          <w:rFonts w:ascii="Times New Roman" w:hAnsi="Times New Roman" w:cs="Times New Roman"/>
          <w:b/>
          <w:bCs/>
          <w:sz w:val="20"/>
          <w:szCs w:val="20"/>
        </w:rPr>
        <w:t>Новгородская область</w:t>
      </w:r>
    </w:p>
    <w:p w:rsidR="00BF21BE" w:rsidRPr="00BF21BE" w:rsidRDefault="00BF21BE" w:rsidP="00BF21BE">
      <w:pPr>
        <w:spacing w:after="0" w:line="240" w:lineRule="auto"/>
        <w:ind w:left="-1276" w:firstLine="283"/>
        <w:jc w:val="center"/>
        <w:rPr>
          <w:rFonts w:ascii="Times New Roman" w:hAnsi="Times New Roman" w:cs="Times New Roman"/>
          <w:b/>
          <w:sz w:val="20"/>
          <w:szCs w:val="20"/>
        </w:rPr>
      </w:pPr>
      <w:r w:rsidRPr="00BF21BE">
        <w:rPr>
          <w:rFonts w:ascii="Times New Roman" w:hAnsi="Times New Roman" w:cs="Times New Roman"/>
          <w:b/>
          <w:sz w:val="20"/>
          <w:szCs w:val="20"/>
        </w:rPr>
        <w:t>АДМИНИСТРАЦИЯ ПОДДОРСКОГО МУНИЦИПАЛЬНОГО ОКРУГА</w:t>
      </w:r>
    </w:p>
    <w:p w:rsidR="00BF21BE" w:rsidRPr="00BF21BE" w:rsidRDefault="00BF21BE" w:rsidP="00BF21BE">
      <w:pPr>
        <w:spacing w:after="0" w:line="240" w:lineRule="auto"/>
        <w:ind w:left="-1276" w:firstLine="283"/>
        <w:jc w:val="center"/>
        <w:rPr>
          <w:rFonts w:ascii="Times New Roman" w:hAnsi="Times New Roman" w:cs="Times New Roman"/>
          <w:b/>
          <w:sz w:val="20"/>
          <w:szCs w:val="20"/>
        </w:rPr>
      </w:pPr>
      <w:r w:rsidRPr="00BF21BE">
        <w:rPr>
          <w:rFonts w:ascii="Times New Roman" w:hAnsi="Times New Roman" w:cs="Times New Roman"/>
          <w:b/>
          <w:sz w:val="20"/>
          <w:szCs w:val="20"/>
        </w:rPr>
        <w:t>П О С Т А Н О В Л Е Н И Е</w:t>
      </w:r>
    </w:p>
    <w:p w:rsidR="00BF21BE" w:rsidRPr="00BF21BE" w:rsidRDefault="00BF21BE" w:rsidP="00BF21BE">
      <w:pPr>
        <w:spacing w:after="0" w:line="240" w:lineRule="auto"/>
        <w:ind w:left="-1276" w:firstLine="283"/>
        <w:jc w:val="center"/>
        <w:rPr>
          <w:rFonts w:ascii="Times New Roman" w:hAnsi="Times New Roman" w:cs="Times New Roman"/>
          <w:sz w:val="20"/>
          <w:szCs w:val="20"/>
        </w:rPr>
      </w:pPr>
      <w:r w:rsidRPr="00BF21BE">
        <w:rPr>
          <w:rFonts w:ascii="Times New Roman" w:hAnsi="Times New Roman" w:cs="Times New Roman"/>
          <w:sz w:val="20"/>
          <w:szCs w:val="20"/>
        </w:rPr>
        <w:t>от 22.05.2026 № 242</w:t>
      </w:r>
    </w:p>
    <w:p w:rsidR="00BF21BE" w:rsidRPr="00BF21BE" w:rsidRDefault="00BF21BE" w:rsidP="00BF21BE">
      <w:pPr>
        <w:spacing w:after="0" w:line="240" w:lineRule="auto"/>
        <w:ind w:left="-1276" w:firstLine="283"/>
        <w:jc w:val="center"/>
        <w:rPr>
          <w:rFonts w:ascii="Times New Roman" w:hAnsi="Times New Roman" w:cs="Times New Roman"/>
          <w:sz w:val="20"/>
          <w:szCs w:val="20"/>
        </w:rPr>
      </w:pPr>
      <w:r w:rsidRPr="00BF21BE">
        <w:rPr>
          <w:rFonts w:ascii="Times New Roman" w:hAnsi="Times New Roman" w:cs="Times New Roman"/>
          <w:sz w:val="20"/>
          <w:szCs w:val="20"/>
        </w:rPr>
        <w:t>с.Поддорье</w:t>
      </w:r>
    </w:p>
    <w:p w:rsidR="00BF21BE" w:rsidRPr="00BF21BE" w:rsidRDefault="00BF21BE" w:rsidP="00BF21BE">
      <w:pPr>
        <w:spacing w:after="0" w:line="240" w:lineRule="auto"/>
        <w:ind w:left="-1276" w:firstLine="283"/>
        <w:jc w:val="center"/>
        <w:rPr>
          <w:rFonts w:ascii="Times New Roman" w:hAnsi="Times New Roman" w:cs="Times New Roman"/>
          <w:b/>
          <w:sz w:val="20"/>
          <w:szCs w:val="20"/>
        </w:rPr>
      </w:pPr>
      <w:r w:rsidRPr="00BF21BE">
        <w:rPr>
          <w:rFonts w:ascii="Times New Roman" w:hAnsi="Times New Roman" w:cs="Times New Roman"/>
          <w:b/>
          <w:sz w:val="20"/>
          <w:szCs w:val="20"/>
        </w:rPr>
        <w:t>Об утверждении перечня лагерей</w:t>
      </w:r>
    </w:p>
    <w:p w:rsidR="00BF21BE" w:rsidRPr="00BF21BE" w:rsidRDefault="00BF21BE" w:rsidP="00BF21BE">
      <w:pPr>
        <w:spacing w:after="0" w:line="240" w:lineRule="auto"/>
        <w:ind w:left="-1276" w:firstLine="283"/>
        <w:jc w:val="both"/>
        <w:rPr>
          <w:rFonts w:ascii="Times New Roman" w:hAnsi="Times New Roman" w:cs="Times New Roman"/>
          <w:b/>
          <w:sz w:val="20"/>
          <w:szCs w:val="20"/>
        </w:rPr>
      </w:pPr>
      <w:r w:rsidRPr="00BF21BE">
        <w:rPr>
          <w:rFonts w:ascii="Times New Roman" w:hAnsi="Times New Roman" w:cs="Times New Roman"/>
          <w:sz w:val="20"/>
          <w:szCs w:val="20"/>
        </w:rPr>
        <w:t xml:space="preserve">Администрация Поддорского муниципального округа </w:t>
      </w:r>
      <w:r w:rsidRPr="00BF21BE">
        <w:rPr>
          <w:rFonts w:ascii="Times New Roman" w:hAnsi="Times New Roman" w:cs="Times New Roman"/>
          <w:b/>
          <w:sz w:val="20"/>
          <w:szCs w:val="20"/>
        </w:rPr>
        <w:t>ПОСТАНОВЛЯЕТ:</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1. Утвердить прилагаемый перечень лагерей дневного пребывания, лагеря труда и отдыха в Поддорском муниципальном округе в 2026 году.</w:t>
      </w: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sz w:val="20"/>
          <w:szCs w:val="20"/>
        </w:rPr>
        <w:t>2. 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BF21BE" w:rsidRPr="00BF21BE" w:rsidRDefault="00BF21BE" w:rsidP="00BF21BE">
      <w:pPr>
        <w:spacing w:after="0" w:line="240" w:lineRule="auto"/>
        <w:ind w:left="-1276" w:firstLine="283"/>
        <w:jc w:val="both"/>
        <w:rPr>
          <w:rFonts w:ascii="Times New Roman" w:hAnsi="Times New Roman" w:cs="Times New Roman"/>
          <w:b/>
          <w:sz w:val="20"/>
          <w:szCs w:val="20"/>
        </w:rPr>
      </w:pPr>
    </w:p>
    <w:p w:rsidR="00BF21BE" w:rsidRPr="00BF21BE" w:rsidRDefault="00BF21BE" w:rsidP="00BF21BE">
      <w:pPr>
        <w:spacing w:after="0" w:line="240" w:lineRule="auto"/>
        <w:ind w:left="-1276" w:firstLine="283"/>
        <w:jc w:val="both"/>
        <w:rPr>
          <w:rFonts w:ascii="Times New Roman" w:hAnsi="Times New Roman" w:cs="Times New Roman"/>
          <w:sz w:val="20"/>
          <w:szCs w:val="20"/>
        </w:rPr>
      </w:pPr>
      <w:r w:rsidRPr="00BF21BE">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BF21BE">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BF21BE">
        <w:rPr>
          <w:rFonts w:ascii="Times New Roman" w:hAnsi="Times New Roman" w:cs="Times New Roman"/>
          <w:b/>
          <w:bCs/>
          <w:sz w:val="20"/>
          <w:szCs w:val="20"/>
        </w:rPr>
        <w:t xml:space="preserve">                                                   Е.В.Панина</w:t>
      </w:r>
    </w:p>
    <w:p w:rsidR="00BF21BE" w:rsidRPr="00BF21BE" w:rsidRDefault="00BF21BE" w:rsidP="00BF21BE">
      <w:pPr>
        <w:spacing w:after="0" w:line="240" w:lineRule="auto"/>
        <w:ind w:left="-1276" w:firstLine="283"/>
        <w:jc w:val="both"/>
        <w:rPr>
          <w:rFonts w:ascii="Times New Roman" w:hAnsi="Times New Roman" w:cs="Times New Roman"/>
          <w:b/>
          <w:sz w:val="20"/>
          <w:szCs w:val="20"/>
        </w:rPr>
      </w:pP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УТВЕРЖДЕНО</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постановлением Администрации</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Поддорского муниципального округа</w:t>
      </w:r>
    </w:p>
    <w:p w:rsidR="00BF21BE" w:rsidRPr="00BF21BE" w:rsidRDefault="00BF21BE" w:rsidP="00BF21BE">
      <w:pPr>
        <w:spacing w:after="0" w:line="240" w:lineRule="auto"/>
        <w:ind w:left="-1276" w:firstLine="283"/>
        <w:jc w:val="right"/>
        <w:rPr>
          <w:rFonts w:ascii="Times New Roman" w:hAnsi="Times New Roman" w:cs="Times New Roman"/>
          <w:sz w:val="20"/>
          <w:szCs w:val="20"/>
        </w:rPr>
      </w:pPr>
      <w:r w:rsidRPr="00BF21BE">
        <w:rPr>
          <w:rFonts w:ascii="Times New Roman" w:hAnsi="Times New Roman" w:cs="Times New Roman"/>
          <w:sz w:val="20"/>
          <w:szCs w:val="20"/>
        </w:rPr>
        <w:t>от 22.05.2026 № 242</w:t>
      </w:r>
    </w:p>
    <w:p w:rsidR="00BF21BE" w:rsidRPr="00BF21BE" w:rsidRDefault="00BF21BE" w:rsidP="00BF21BE">
      <w:pPr>
        <w:spacing w:after="0" w:line="240" w:lineRule="auto"/>
        <w:ind w:left="-1276" w:firstLine="283"/>
        <w:jc w:val="center"/>
        <w:rPr>
          <w:rFonts w:ascii="Times New Roman" w:hAnsi="Times New Roman" w:cs="Times New Roman"/>
          <w:b/>
          <w:bCs/>
          <w:sz w:val="20"/>
          <w:szCs w:val="20"/>
        </w:rPr>
      </w:pPr>
      <w:r w:rsidRPr="00BF21BE">
        <w:rPr>
          <w:rFonts w:ascii="Times New Roman" w:hAnsi="Times New Roman" w:cs="Times New Roman"/>
          <w:b/>
          <w:bCs/>
          <w:sz w:val="20"/>
          <w:szCs w:val="20"/>
        </w:rPr>
        <w:lastRenderedPageBreak/>
        <w:t>П Е Р Е Ч Е Н Ь</w:t>
      </w:r>
    </w:p>
    <w:p w:rsidR="00BF21BE" w:rsidRPr="00BF21BE" w:rsidRDefault="00BF21BE" w:rsidP="00BF21BE">
      <w:pPr>
        <w:spacing w:after="0" w:line="240" w:lineRule="auto"/>
        <w:ind w:left="-1276" w:firstLine="283"/>
        <w:jc w:val="center"/>
        <w:rPr>
          <w:rFonts w:ascii="Times New Roman" w:hAnsi="Times New Roman" w:cs="Times New Roman"/>
          <w:b/>
          <w:bCs/>
          <w:sz w:val="20"/>
          <w:szCs w:val="20"/>
        </w:rPr>
      </w:pPr>
      <w:r w:rsidRPr="00BF21BE">
        <w:rPr>
          <w:rFonts w:ascii="Times New Roman" w:hAnsi="Times New Roman" w:cs="Times New Roman"/>
          <w:b/>
          <w:bCs/>
          <w:sz w:val="20"/>
          <w:szCs w:val="20"/>
        </w:rPr>
        <w:t>лагерей дневного пребывания детей, лагеря труда и отдыха в Поддорском муниципальном округе в 2026 году</w:t>
      </w:r>
    </w:p>
    <w:p w:rsidR="00BF21BE" w:rsidRPr="00BF21BE" w:rsidRDefault="00BF21BE" w:rsidP="00BF21BE">
      <w:pPr>
        <w:spacing w:after="0" w:line="240" w:lineRule="auto"/>
        <w:ind w:left="-1276" w:firstLine="283"/>
        <w:jc w:val="both"/>
        <w:rPr>
          <w:rFonts w:ascii="Times New Roman" w:hAnsi="Times New Roman" w:cs="Times New Roman"/>
          <w:bCs/>
          <w:sz w:val="20"/>
          <w:szCs w:val="20"/>
        </w:rPr>
      </w:pPr>
    </w:p>
    <w:p w:rsidR="00BF21BE" w:rsidRPr="00BF21BE" w:rsidRDefault="00BF21BE" w:rsidP="00BF21BE">
      <w:pPr>
        <w:spacing w:after="0" w:line="240" w:lineRule="auto"/>
        <w:jc w:val="both"/>
        <w:rPr>
          <w:rFonts w:ascii="Times New Roman" w:hAnsi="Times New Roman" w:cs="Times New Roman"/>
          <w:bCs/>
          <w:sz w:val="16"/>
          <w:szCs w:val="16"/>
        </w:rPr>
      </w:pP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5559"/>
        <w:gridCol w:w="1134"/>
        <w:gridCol w:w="1559"/>
      </w:tblGrid>
      <w:tr w:rsidR="00BF21BE" w:rsidRPr="00BF21BE" w:rsidTr="00BF21BE">
        <w:tc>
          <w:tcPr>
            <w:tcW w:w="2238"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Учредитель</w:t>
            </w:r>
          </w:p>
        </w:tc>
        <w:tc>
          <w:tcPr>
            <w:tcW w:w="5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Вид учреждения, при котором открывается лагерь для школьников</w:t>
            </w:r>
          </w:p>
        </w:tc>
        <w:tc>
          <w:tcPr>
            <w:tcW w:w="1134"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Количество мест</w:t>
            </w:r>
          </w:p>
        </w:tc>
        <w:tc>
          <w:tcPr>
            <w:tcW w:w="1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Время проведения</w:t>
            </w:r>
            <w:r>
              <w:rPr>
                <w:rFonts w:ascii="Times New Roman" w:hAnsi="Times New Roman" w:cs="Times New Roman"/>
                <w:bCs/>
                <w:sz w:val="16"/>
                <w:szCs w:val="16"/>
              </w:rPr>
              <w:t xml:space="preserve"> </w:t>
            </w:r>
            <w:r w:rsidRPr="00BF21BE">
              <w:rPr>
                <w:rFonts w:ascii="Times New Roman" w:hAnsi="Times New Roman" w:cs="Times New Roman"/>
                <w:bCs/>
                <w:sz w:val="16"/>
                <w:szCs w:val="16"/>
              </w:rPr>
              <w:t>смены</w:t>
            </w:r>
          </w:p>
        </w:tc>
      </w:tr>
      <w:tr w:rsidR="00BF21BE" w:rsidRPr="00BF21BE" w:rsidTr="00BF21BE">
        <w:tc>
          <w:tcPr>
            <w:tcW w:w="2238" w:type="dxa"/>
            <w:vMerge w:val="restart"/>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Отдел образования Администрации Поддорского муниципального округа</w:t>
            </w:r>
          </w:p>
        </w:tc>
        <w:tc>
          <w:tcPr>
            <w:tcW w:w="5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Муниципальное автономное общеобразовательное учреждение «Средняя общеобразовательная школа с. Поддорье»</w:t>
            </w:r>
          </w:p>
        </w:tc>
        <w:tc>
          <w:tcPr>
            <w:tcW w:w="1134"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90</w:t>
            </w:r>
          </w:p>
        </w:tc>
        <w:tc>
          <w:tcPr>
            <w:tcW w:w="1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03.06.2026-23.06.2026</w:t>
            </w:r>
          </w:p>
        </w:tc>
      </w:tr>
      <w:tr w:rsidR="00BF21BE" w:rsidRPr="00BF21BE" w:rsidTr="00BF21BE">
        <w:tc>
          <w:tcPr>
            <w:tcW w:w="2238" w:type="dxa"/>
            <w:vMerge/>
            <w:vAlign w:val="center"/>
          </w:tcPr>
          <w:p w:rsidR="00BF21BE" w:rsidRPr="00BF21BE" w:rsidRDefault="00BF21BE" w:rsidP="00BF21BE">
            <w:pPr>
              <w:spacing w:after="0" w:line="240" w:lineRule="auto"/>
              <w:jc w:val="center"/>
              <w:rPr>
                <w:rFonts w:ascii="Times New Roman" w:hAnsi="Times New Roman" w:cs="Times New Roman"/>
                <w:bCs/>
                <w:sz w:val="16"/>
                <w:szCs w:val="16"/>
              </w:rPr>
            </w:pPr>
          </w:p>
        </w:tc>
        <w:tc>
          <w:tcPr>
            <w:tcW w:w="5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Филиал «Основная общеобразовательная школа с. Белебелка» МАОУ СОШ с. Поддорье»</w:t>
            </w:r>
          </w:p>
        </w:tc>
        <w:tc>
          <w:tcPr>
            <w:tcW w:w="1134"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10</w:t>
            </w:r>
          </w:p>
        </w:tc>
        <w:tc>
          <w:tcPr>
            <w:tcW w:w="1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03.06.2026-23.06.2026</w:t>
            </w:r>
          </w:p>
        </w:tc>
      </w:tr>
      <w:tr w:rsidR="00BF21BE" w:rsidRPr="00BF21BE" w:rsidTr="00BF21BE">
        <w:tc>
          <w:tcPr>
            <w:tcW w:w="2238" w:type="dxa"/>
            <w:vMerge/>
            <w:vAlign w:val="center"/>
          </w:tcPr>
          <w:p w:rsidR="00BF21BE" w:rsidRPr="00BF21BE" w:rsidRDefault="00BF21BE" w:rsidP="00BF21BE">
            <w:pPr>
              <w:spacing w:after="0" w:line="240" w:lineRule="auto"/>
              <w:jc w:val="center"/>
              <w:rPr>
                <w:rFonts w:ascii="Times New Roman" w:hAnsi="Times New Roman" w:cs="Times New Roman"/>
                <w:bCs/>
                <w:sz w:val="16"/>
                <w:szCs w:val="16"/>
              </w:rPr>
            </w:pPr>
          </w:p>
        </w:tc>
        <w:tc>
          <w:tcPr>
            <w:tcW w:w="5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Муниципальное автономное общеобразовательное учреждение «Средняя общеобразовательная школа</w:t>
            </w:r>
          </w:p>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с. Поддорье»,</w:t>
            </w:r>
          </w:p>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лагерь труда и отдыха</w:t>
            </w:r>
          </w:p>
        </w:tc>
        <w:tc>
          <w:tcPr>
            <w:tcW w:w="1134"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8</w:t>
            </w:r>
          </w:p>
        </w:tc>
        <w:tc>
          <w:tcPr>
            <w:tcW w:w="1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03.06.2026-23.06.2026</w:t>
            </w:r>
          </w:p>
        </w:tc>
      </w:tr>
      <w:tr w:rsidR="00BF21BE" w:rsidRPr="00BF21BE" w:rsidTr="00BF21BE">
        <w:tc>
          <w:tcPr>
            <w:tcW w:w="2238"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Отдел культуры Администрации муниципального округа</w:t>
            </w:r>
          </w:p>
        </w:tc>
        <w:tc>
          <w:tcPr>
            <w:tcW w:w="5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Муниципальное бюджетное учреждение «Центр физической культуры и спорта «Лидер»</w:t>
            </w:r>
          </w:p>
        </w:tc>
        <w:tc>
          <w:tcPr>
            <w:tcW w:w="1134"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15</w:t>
            </w:r>
          </w:p>
        </w:tc>
        <w:tc>
          <w:tcPr>
            <w:tcW w:w="1559" w:type="dxa"/>
            <w:vAlign w:val="center"/>
          </w:tcPr>
          <w:p w:rsidR="00BF21BE" w:rsidRPr="00BF21BE" w:rsidRDefault="00BF21BE" w:rsidP="00BF21BE">
            <w:pPr>
              <w:spacing w:after="0" w:line="240" w:lineRule="auto"/>
              <w:jc w:val="center"/>
              <w:rPr>
                <w:rFonts w:ascii="Times New Roman" w:hAnsi="Times New Roman" w:cs="Times New Roman"/>
                <w:bCs/>
                <w:sz w:val="16"/>
                <w:szCs w:val="16"/>
              </w:rPr>
            </w:pPr>
            <w:r w:rsidRPr="00BF21BE">
              <w:rPr>
                <w:rFonts w:ascii="Times New Roman" w:hAnsi="Times New Roman" w:cs="Times New Roman"/>
                <w:bCs/>
                <w:sz w:val="16"/>
                <w:szCs w:val="16"/>
              </w:rPr>
              <w:t>03.06.2026-23.06.2026</w:t>
            </w:r>
          </w:p>
        </w:tc>
      </w:tr>
    </w:tbl>
    <w:p w:rsidR="00BF21BE" w:rsidRPr="00BF21BE" w:rsidRDefault="00BF21BE" w:rsidP="00BF21BE">
      <w:pPr>
        <w:spacing w:after="0" w:line="240" w:lineRule="auto"/>
        <w:jc w:val="both"/>
        <w:rPr>
          <w:rFonts w:ascii="Times New Roman" w:hAnsi="Times New Roman" w:cs="Times New Roman"/>
          <w:sz w:val="16"/>
          <w:szCs w:val="16"/>
        </w:rPr>
      </w:pPr>
    </w:p>
    <w:p w:rsidR="00BF21BE" w:rsidRPr="00BF21BE" w:rsidRDefault="00BF21BE" w:rsidP="00BF21BE">
      <w:pPr>
        <w:spacing w:after="0" w:line="240" w:lineRule="auto"/>
        <w:ind w:left="-1276" w:firstLine="283"/>
        <w:jc w:val="center"/>
        <w:rPr>
          <w:rFonts w:ascii="Times New Roman" w:hAnsi="Times New Roman" w:cs="Times New Roman"/>
          <w:b/>
          <w:bCs/>
          <w:sz w:val="20"/>
          <w:szCs w:val="16"/>
        </w:rPr>
      </w:pPr>
      <w:r w:rsidRPr="00BF21BE">
        <w:rPr>
          <w:rFonts w:ascii="Times New Roman" w:hAnsi="Times New Roman" w:cs="Times New Roman"/>
          <w:b/>
          <w:bCs/>
          <w:sz w:val="20"/>
          <w:szCs w:val="16"/>
        </w:rPr>
        <w:t>Российская Федерация</w:t>
      </w:r>
    </w:p>
    <w:p w:rsidR="00BF21BE" w:rsidRPr="00BF21BE" w:rsidRDefault="00BF21BE" w:rsidP="00BF21BE">
      <w:pPr>
        <w:spacing w:after="0" w:line="240" w:lineRule="auto"/>
        <w:ind w:left="-1276" w:firstLine="283"/>
        <w:jc w:val="center"/>
        <w:rPr>
          <w:rFonts w:ascii="Times New Roman" w:hAnsi="Times New Roman" w:cs="Times New Roman"/>
          <w:b/>
          <w:bCs/>
          <w:sz w:val="20"/>
          <w:szCs w:val="16"/>
        </w:rPr>
      </w:pPr>
      <w:r w:rsidRPr="00BF21BE">
        <w:rPr>
          <w:rFonts w:ascii="Times New Roman" w:hAnsi="Times New Roman" w:cs="Times New Roman"/>
          <w:b/>
          <w:bCs/>
          <w:sz w:val="20"/>
          <w:szCs w:val="16"/>
        </w:rPr>
        <w:t>Новгородская область</w:t>
      </w:r>
    </w:p>
    <w:p w:rsidR="00BF21BE" w:rsidRPr="00BF21BE" w:rsidRDefault="00BF21BE" w:rsidP="00BF21BE">
      <w:pPr>
        <w:spacing w:after="0" w:line="240" w:lineRule="auto"/>
        <w:ind w:left="-1276" w:firstLine="283"/>
        <w:jc w:val="center"/>
        <w:rPr>
          <w:rFonts w:ascii="Times New Roman" w:hAnsi="Times New Roman" w:cs="Times New Roman"/>
          <w:b/>
          <w:sz w:val="20"/>
          <w:szCs w:val="16"/>
        </w:rPr>
      </w:pPr>
      <w:r w:rsidRPr="00BF21BE">
        <w:rPr>
          <w:rFonts w:ascii="Times New Roman" w:hAnsi="Times New Roman" w:cs="Times New Roman"/>
          <w:b/>
          <w:sz w:val="20"/>
          <w:szCs w:val="16"/>
        </w:rPr>
        <w:t>АДМИНИСТРАЦИЯ ПОДДОРСКОГО МУНИЦИПАЛЬНОГО ОКРУГА</w:t>
      </w:r>
    </w:p>
    <w:p w:rsidR="00BF21BE" w:rsidRPr="00BF21BE" w:rsidRDefault="00BF21BE" w:rsidP="00BF21BE">
      <w:pPr>
        <w:spacing w:after="0" w:line="240" w:lineRule="auto"/>
        <w:ind w:left="-1276" w:firstLine="283"/>
        <w:jc w:val="center"/>
        <w:rPr>
          <w:rFonts w:ascii="Times New Roman" w:hAnsi="Times New Roman" w:cs="Times New Roman"/>
          <w:b/>
          <w:sz w:val="20"/>
          <w:szCs w:val="16"/>
        </w:rPr>
      </w:pPr>
      <w:r w:rsidRPr="00BF21BE">
        <w:rPr>
          <w:rFonts w:ascii="Times New Roman" w:hAnsi="Times New Roman" w:cs="Times New Roman"/>
          <w:b/>
          <w:sz w:val="20"/>
          <w:szCs w:val="16"/>
        </w:rPr>
        <w:t>П О С Т А Н О В Л Е Н И Е</w:t>
      </w:r>
    </w:p>
    <w:p w:rsidR="00BF21BE" w:rsidRPr="00BF21BE" w:rsidRDefault="00BF21BE" w:rsidP="00BF21BE">
      <w:pPr>
        <w:spacing w:after="0" w:line="240" w:lineRule="auto"/>
        <w:ind w:left="-1276" w:firstLine="283"/>
        <w:jc w:val="center"/>
        <w:rPr>
          <w:rFonts w:ascii="Times New Roman" w:hAnsi="Times New Roman" w:cs="Times New Roman"/>
          <w:sz w:val="20"/>
          <w:szCs w:val="16"/>
        </w:rPr>
      </w:pPr>
      <w:r w:rsidRPr="00BF21BE">
        <w:rPr>
          <w:rFonts w:ascii="Times New Roman" w:hAnsi="Times New Roman" w:cs="Times New Roman"/>
          <w:sz w:val="20"/>
          <w:szCs w:val="16"/>
        </w:rPr>
        <w:t>от 22.05.2026 № 243</w:t>
      </w:r>
    </w:p>
    <w:p w:rsidR="00BF21BE" w:rsidRPr="00BF21BE" w:rsidRDefault="00BF21BE" w:rsidP="00BF21BE">
      <w:pPr>
        <w:spacing w:after="0" w:line="240" w:lineRule="auto"/>
        <w:ind w:left="-1276" w:firstLine="283"/>
        <w:jc w:val="center"/>
        <w:rPr>
          <w:rFonts w:ascii="Times New Roman" w:hAnsi="Times New Roman" w:cs="Times New Roman"/>
          <w:sz w:val="20"/>
          <w:szCs w:val="16"/>
        </w:rPr>
      </w:pPr>
      <w:r w:rsidRPr="00BF21BE">
        <w:rPr>
          <w:rFonts w:ascii="Times New Roman" w:hAnsi="Times New Roman" w:cs="Times New Roman"/>
          <w:sz w:val="20"/>
          <w:szCs w:val="16"/>
        </w:rPr>
        <w:t>с.Поддорье</w:t>
      </w:r>
    </w:p>
    <w:p w:rsidR="00BF21BE" w:rsidRPr="00BF21BE" w:rsidRDefault="00BF21BE" w:rsidP="00BF21BE">
      <w:pPr>
        <w:spacing w:after="0" w:line="240" w:lineRule="auto"/>
        <w:ind w:left="-1276" w:firstLine="283"/>
        <w:jc w:val="center"/>
        <w:rPr>
          <w:rFonts w:ascii="Times New Roman" w:hAnsi="Times New Roman" w:cs="Times New Roman"/>
          <w:b/>
          <w:sz w:val="20"/>
          <w:szCs w:val="16"/>
        </w:rPr>
      </w:pPr>
      <w:r w:rsidRPr="00BF21BE">
        <w:rPr>
          <w:rFonts w:ascii="Times New Roman" w:hAnsi="Times New Roman" w:cs="Times New Roman"/>
          <w:b/>
          <w:sz w:val="20"/>
          <w:szCs w:val="16"/>
        </w:rPr>
        <w:t>О создании комиссии по проверке готовности детских оздоровительных лагерей к работе</w:t>
      </w:r>
    </w:p>
    <w:p w:rsidR="00BF21BE" w:rsidRPr="00BF21BE" w:rsidRDefault="00BF21BE" w:rsidP="00BF21BE">
      <w:pPr>
        <w:spacing w:after="0" w:line="240" w:lineRule="auto"/>
        <w:ind w:left="-1276" w:firstLine="283"/>
        <w:jc w:val="both"/>
        <w:rPr>
          <w:rFonts w:ascii="Times New Roman" w:hAnsi="Times New Roman" w:cs="Times New Roman"/>
          <w:sz w:val="20"/>
          <w:szCs w:val="16"/>
        </w:rPr>
      </w:pPr>
      <w:r w:rsidRPr="00BF21BE">
        <w:rPr>
          <w:rFonts w:ascii="Times New Roman" w:hAnsi="Times New Roman" w:cs="Times New Roman"/>
          <w:sz w:val="20"/>
          <w:szCs w:val="16"/>
        </w:rPr>
        <w:t xml:space="preserve">В соответствии с пунктом 6 части 2 статьи 32 Федерального закона от 20 марта 2025 года № 33 «Об общих принципах организации местного самоуправления в единой системе публичной власти», в целях обеспечения безопасных условий пребывания детей в лагерях дневного пребывания, лагере труда и отдыха, проверки готовности лагерей дневного пребывания к работе и приему детей, Администрация Поддорского муниципального округа </w:t>
      </w:r>
      <w:r w:rsidRPr="00BF21BE">
        <w:rPr>
          <w:rFonts w:ascii="Times New Roman" w:hAnsi="Times New Roman" w:cs="Times New Roman"/>
          <w:b/>
          <w:sz w:val="20"/>
          <w:szCs w:val="16"/>
        </w:rPr>
        <w:t>ПОСТАНОВЛЯЕТ:</w:t>
      </w:r>
    </w:p>
    <w:p w:rsidR="00BF21BE" w:rsidRPr="00BF21BE" w:rsidRDefault="00BF21BE" w:rsidP="00BF21BE">
      <w:pPr>
        <w:spacing w:after="0" w:line="240" w:lineRule="auto"/>
        <w:ind w:left="-1276" w:firstLine="283"/>
        <w:jc w:val="both"/>
        <w:rPr>
          <w:rFonts w:ascii="Times New Roman" w:hAnsi="Times New Roman" w:cs="Times New Roman"/>
          <w:sz w:val="20"/>
          <w:szCs w:val="16"/>
        </w:rPr>
      </w:pPr>
      <w:r w:rsidRPr="00BF21BE">
        <w:rPr>
          <w:rFonts w:ascii="Times New Roman" w:hAnsi="Times New Roman" w:cs="Times New Roman"/>
          <w:sz w:val="20"/>
          <w:szCs w:val="16"/>
        </w:rPr>
        <w:t>1. Утвердить состав комиссии по проверке готовности детских оздоровительных лагерей к работе.</w:t>
      </w:r>
    </w:p>
    <w:p w:rsidR="00BF21BE" w:rsidRPr="00BF21BE" w:rsidRDefault="00BF21BE" w:rsidP="00BF21BE">
      <w:pPr>
        <w:spacing w:after="0" w:line="240" w:lineRule="auto"/>
        <w:ind w:left="-1276" w:firstLine="283"/>
        <w:jc w:val="both"/>
        <w:rPr>
          <w:rFonts w:ascii="Times New Roman" w:hAnsi="Times New Roman" w:cs="Times New Roman"/>
          <w:sz w:val="20"/>
          <w:szCs w:val="16"/>
        </w:rPr>
      </w:pPr>
      <w:r w:rsidRPr="00BF21BE">
        <w:rPr>
          <w:rFonts w:ascii="Times New Roman" w:hAnsi="Times New Roman" w:cs="Times New Roman"/>
          <w:sz w:val="20"/>
          <w:szCs w:val="16"/>
        </w:rPr>
        <w:t>2. Признать утратившим силу постановление Администрации Поддорского муниципального района от 22.05.2025 № 324 «Об утверждении комиссии по проверке готовности детских оздоровительных лагерей к работе».</w:t>
      </w:r>
    </w:p>
    <w:p w:rsidR="00BF21BE" w:rsidRPr="00BF21BE" w:rsidRDefault="00BF21BE" w:rsidP="00BF21BE">
      <w:pPr>
        <w:spacing w:after="0" w:line="240" w:lineRule="auto"/>
        <w:ind w:left="-1276" w:firstLine="283"/>
        <w:jc w:val="both"/>
        <w:rPr>
          <w:rFonts w:ascii="Times New Roman" w:hAnsi="Times New Roman" w:cs="Times New Roman"/>
          <w:sz w:val="20"/>
          <w:szCs w:val="16"/>
        </w:rPr>
      </w:pPr>
      <w:r w:rsidRPr="00BF21BE">
        <w:rPr>
          <w:rFonts w:ascii="Times New Roman" w:hAnsi="Times New Roman" w:cs="Times New Roman"/>
          <w:sz w:val="20"/>
          <w:szCs w:val="16"/>
        </w:rPr>
        <w:t>3. 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BF21BE" w:rsidRPr="00BF21BE" w:rsidRDefault="00BF21BE" w:rsidP="00BF21BE">
      <w:pPr>
        <w:spacing w:after="0" w:line="240" w:lineRule="auto"/>
        <w:ind w:left="-1276" w:firstLine="283"/>
        <w:jc w:val="both"/>
        <w:rPr>
          <w:rFonts w:ascii="Times New Roman" w:hAnsi="Times New Roman" w:cs="Times New Roman"/>
          <w:b/>
          <w:sz w:val="20"/>
          <w:szCs w:val="16"/>
        </w:rPr>
      </w:pPr>
    </w:p>
    <w:p w:rsidR="00BF21BE" w:rsidRPr="00BF21BE" w:rsidRDefault="00BF21BE" w:rsidP="00BF21BE">
      <w:pPr>
        <w:spacing w:after="0" w:line="240" w:lineRule="auto"/>
        <w:ind w:left="-1276" w:firstLine="283"/>
        <w:jc w:val="both"/>
        <w:rPr>
          <w:rFonts w:ascii="Times New Roman" w:hAnsi="Times New Roman" w:cs="Times New Roman"/>
          <w:sz w:val="20"/>
          <w:szCs w:val="16"/>
        </w:rPr>
      </w:pPr>
      <w:r w:rsidRPr="00BF21BE">
        <w:rPr>
          <w:rFonts w:ascii="Times New Roman" w:hAnsi="Times New Roman" w:cs="Times New Roman"/>
          <w:b/>
          <w:bCs/>
          <w:sz w:val="20"/>
          <w:szCs w:val="16"/>
        </w:rPr>
        <w:t>Глава</w:t>
      </w:r>
      <w:r>
        <w:rPr>
          <w:rFonts w:ascii="Times New Roman" w:hAnsi="Times New Roman" w:cs="Times New Roman"/>
          <w:b/>
          <w:bCs/>
          <w:sz w:val="20"/>
          <w:szCs w:val="16"/>
        </w:rPr>
        <w:t xml:space="preserve"> </w:t>
      </w:r>
      <w:r w:rsidRPr="00BF21BE">
        <w:rPr>
          <w:rFonts w:ascii="Times New Roman" w:hAnsi="Times New Roman" w:cs="Times New Roman"/>
          <w:b/>
          <w:bCs/>
          <w:sz w:val="20"/>
          <w:szCs w:val="16"/>
        </w:rPr>
        <w:t xml:space="preserve">муниципального округа            </w:t>
      </w:r>
      <w:r>
        <w:rPr>
          <w:rFonts w:ascii="Times New Roman" w:hAnsi="Times New Roman" w:cs="Times New Roman"/>
          <w:b/>
          <w:bCs/>
          <w:sz w:val="20"/>
          <w:szCs w:val="16"/>
        </w:rPr>
        <w:t xml:space="preserve">                                                                      </w:t>
      </w:r>
      <w:r w:rsidRPr="00BF21BE">
        <w:rPr>
          <w:rFonts w:ascii="Times New Roman" w:hAnsi="Times New Roman" w:cs="Times New Roman"/>
          <w:b/>
          <w:bCs/>
          <w:sz w:val="20"/>
          <w:szCs w:val="16"/>
        </w:rPr>
        <w:t xml:space="preserve">                                            Е.В.Панина</w:t>
      </w:r>
    </w:p>
    <w:p w:rsidR="00BF21BE" w:rsidRPr="00BF21BE" w:rsidRDefault="00BF21BE" w:rsidP="00BF21BE">
      <w:pPr>
        <w:spacing w:after="0" w:line="240" w:lineRule="auto"/>
        <w:ind w:left="-1276" w:firstLine="283"/>
        <w:jc w:val="both"/>
        <w:rPr>
          <w:rFonts w:ascii="Times New Roman" w:hAnsi="Times New Roman" w:cs="Times New Roman"/>
          <w:sz w:val="20"/>
          <w:szCs w:val="16"/>
        </w:rPr>
      </w:pPr>
    </w:p>
    <w:p w:rsidR="00BF21BE" w:rsidRPr="00BF21BE" w:rsidRDefault="00BF21BE" w:rsidP="00BF21BE">
      <w:pPr>
        <w:spacing w:after="0" w:line="240" w:lineRule="auto"/>
        <w:ind w:left="-1276" w:firstLine="283"/>
        <w:jc w:val="right"/>
        <w:rPr>
          <w:rFonts w:ascii="Times New Roman" w:hAnsi="Times New Roman" w:cs="Times New Roman"/>
          <w:sz w:val="20"/>
          <w:szCs w:val="16"/>
        </w:rPr>
      </w:pPr>
      <w:r w:rsidRPr="00BF21BE">
        <w:rPr>
          <w:rFonts w:ascii="Times New Roman" w:hAnsi="Times New Roman" w:cs="Times New Roman"/>
          <w:sz w:val="20"/>
          <w:szCs w:val="16"/>
        </w:rPr>
        <w:t>УТВЕРЖДЕНО</w:t>
      </w:r>
    </w:p>
    <w:p w:rsidR="00BF21BE" w:rsidRPr="00BF21BE" w:rsidRDefault="00BF21BE" w:rsidP="00BF21BE">
      <w:pPr>
        <w:spacing w:after="0" w:line="240" w:lineRule="auto"/>
        <w:ind w:left="-1276" w:firstLine="283"/>
        <w:jc w:val="right"/>
        <w:rPr>
          <w:rFonts w:ascii="Times New Roman" w:hAnsi="Times New Roman" w:cs="Times New Roman"/>
          <w:sz w:val="20"/>
          <w:szCs w:val="16"/>
        </w:rPr>
      </w:pPr>
      <w:r w:rsidRPr="00BF21BE">
        <w:rPr>
          <w:rFonts w:ascii="Times New Roman" w:hAnsi="Times New Roman" w:cs="Times New Roman"/>
          <w:sz w:val="20"/>
          <w:szCs w:val="16"/>
        </w:rPr>
        <w:t>постановлением Администрации</w:t>
      </w:r>
    </w:p>
    <w:p w:rsidR="00BF21BE" w:rsidRPr="00BF21BE" w:rsidRDefault="00BF21BE" w:rsidP="00BF21BE">
      <w:pPr>
        <w:spacing w:after="0" w:line="240" w:lineRule="auto"/>
        <w:ind w:left="-1276" w:firstLine="283"/>
        <w:jc w:val="right"/>
        <w:rPr>
          <w:rFonts w:ascii="Times New Roman" w:hAnsi="Times New Roman" w:cs="Times New Roman"/>
          <w:sz w:val="20"/>
          <w:szCs w:val="16"/>
        </w:rPr>
      </w:pPr>
      <w:r w:rsidRPr="00BF21BE">
        <w:rPr>
          <w:rFonts w:ascii="Times New Roman" w:hAnsi="Times New Roman" w:cs="Times New Roman"/>
          <w:sz w:val="20"/>
          <w:szCs w:val="16"/>
        </w:rPr>
        <w:t>Поддорского муниципального округа</w:t>
      </w:r>
    </w:p>
    <w:p w:rsidR="00BF21BE" w:rsidRPr="00BF21BE" w:rsidRDefault="00BF21BE" w:rsidP="00BF21BE">
      <w:pPr>
        <w:spacing w:after="0" w:line="240" w:lineRule="auto"/>
        <w:ind w:left="-1276" w:firstLine="283"/>
        <w:jc w:val="right"/>
        <w:rPr>
          <w:rFonts w:ascii="Times New Roman" w:hAnsi="Times New Roman" w:cs="Times New Roman"/>
          <w:sz w:val="20"/>
          <w:szCs w:val="16"/>
        </w:rPr>
      </w:pPr>
      <w:r w:rsidRPr="00BF21BE">
        <w:rPr>
          <w:rFonts w:ascii="Times New Roman" w:hAnsi="Times New Roman" w:cs="Times New Roman"/>
          <w:sz w:val="20"/>
          <w:szCs w:val="16"/>
        </w:rPr>
        <w:t>от 22.05.2026 № 243</w:t>
      </w:r>
    </w:p>
    <w:p w:rsidR="00BF21BE" w:rsidRPr="00BF21BE" w:rsidRDefault="00BF21BE" w:rsidP="00BF21BE">
      <w:pPr>
        <w:spacing w:after="0" w:line="240" w:lineRule="auto"/>
        <w:ind w:left="-1276" w:firstLine="283"/>
        <w:jc w:val="center"/>
        <w:rPr>
          <w:rFonts w:ascii="Times New Roman" w:hAnsi="Times New Roman" w:cs="Times New Roman"/>
          <w:b/>
          <w:sz w:val="20"/>
          <w:szCs w:val="16"/>
        </w:rPr>
      </w:pPr>
      <w:r w:rsidRPr="00BF21BE">
        <w:rPr>
          <w:rFonts w:ascii="Times New Roman" w:hAnsi="Times New Roman" w:cs="Times New Roman"/>
          <w:b/>
          <w:sz w:val="20"/>
          <w:szCs w:val="16"/>
        </w:rPr>
        <w:t>Состав комиссии</w:t>
      </w:r>
      <w:r>
        <w:rPr>
          <w:rFonts w:ascii="Times New Roman" w:hAnsi="Times New Roman" w:cs="Times New Roman"/>
          <w:b/>
          <w:sz w:val="20"/>
          <w:szCs w:val="16"/>
        </w:rPr>
        <w:t xml:space="preserve"> </w:t>
      </w:r>
      <w:r w:rsidRPr="00BF21BE">
        <w:rPr>
          <w:rFonts w:ascii="Times New Roman" w:hAnsi="Times New Roman" w:cs="Times New Roman"/>
          <w:b/>
          <w:sz w:val="20"/>
          <w:szCs w:val="16"/>
        </w:rPr>
        <w:t>по проверке готовности детских оздоровительных лагерей к работе</w:t>
      </w:r>
    </w:p>
    <w:p w:rsidR="00BF21BE" w:rsidRPr="00BF21BE" w:rsidRDefault="00BF21BE" w:rsidP="00BF21BE">
      <w:pPr>
        <w:spacing w:after="0" w:line="240" w:lineRule="auto"/>
        <w:jc w:val="both"/>
        <w:rPr>
          <w:rFonts w:ascii="Times New Roman" w:hAnsi="Times New Roman" w:cs="Times New Roman"/>
          <w:b/>
          <w:sz w:val="16"/>
          <w:szCs w:val="16"/>
        </w:rPr>
      </w:pPr>
    </w:p>
    <w:tbl>
      <w:tblPr>
        <w:tblW w:w="1049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930"/>
      </w:tblGrid>
      <w:tr w:rsidR="00BF21BE" w:rsidRPr="00BF21BE" w:rsidTr="00BF21BE">
        <w:trPr>
          <w:trHeight w:val="20"/>
        </w:trPr>
        <w:tc>
          <w:tcPr>
            <w:tcW w:w="156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Иванов И.М.</w:t>
            </w:r>
          </w:p>
        </w:tc>
        <w:tc>
          <w:tcPr>
            <w:tcW w:w="893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заместитель Главы администрации муниципального округа, председатель комиссии</w:t>
            </w:r>
          </w:p>
        </w:tc>
      </w:tr>
      <w:tr w:rsidR="00BF21BE" w:rsidRPr="00BF21BE" w:rsidTr="00BF21BE">
        <w:trPr>
          <w:trHeight w:val="20"/>
        </w:trPr>
        <w:tc>
          <w:tcPr>
            <w:tcW w:w="156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Владимирова А.И.</w:t>
            </w:r>
          </w:p>
        </w:tc>
        <w:tc>
          <w:tcPr>
            <w:tcW w:w="893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заведующий отделом образования Администрации муниципального округа, заместитель председателя комиссии</w:t>
            </w:r>
          </w:p>
        </w:tc>
      </w:tr>
      <w:tr w:rsidR="00BF21BE" w:rsidRPr="00BF21BE" w:rsidTr="00BF21BE">
        <w:trPr>
          <w:trHeight w:val="20"/>
        </w:trPr>
        <w:tc>
          <w:tcPr>
            <w:tcW w:w="156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Лахай О.А.</w:t>
            </w:r>
          </w:p>
        </w:tc>
        <w:tc>
          <w:tcPr>
            <w:tcW w:w="893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методист муниципального бюджетного учреждения «Центр сопровождения образовательных учреждений» с. Поддорье, секретарь комиссии</w:t>
            </w:r>
          </w:p>
        </w:tc>
      </w:tr>
      <w:tr w:rsidR="00BF21BE" w:rsidRPr="00BF21BE" w:rsidTr="00BF21BE">
        <w:trPr>
          <w:trHeight w:val="20"/>
        </w:trPr>
        <w:tc>
          <w:tcPr>
            <w:tcW w:w="10490" w:type="dxa"/>
            <w:gridSpan w:val="2"/>
            <w:shd w:val="clear" w:color="auto" w:fill="auto"/>
          </w:tcPr>
          <w:p w:rsidR="00BF21BE" w:rsidRPr="00BF21BE" w:rsidRDefault="00BF21BE" w:rsidP="00BF21BE">
            <w:pPr>
              <w:spacing w:after="0" w:line="240" w:lineRule="auto"/>
              <w:jc w:val="both"/>
              <w:rPr>
                <w:rFonts w:ascii="Times New Roman" w:hAnsi="Times New Roman" w:cs="Times New Roman"/>
                <w:b/>
                <w:sz w:val="16"/>
                <w:szCs w:val="16"/>
              </w:rPr>
            </w:pPr>
            <w:r w:rsidRPr="00BF21BE">
              <w:rPr>
                <w:rFonts w:ascii="Times New Roman" w:hAnsi="Times New Roman" w:cs="Times New Roman"/>
                <w:b/>
                <w:sz w:val="16"/>
                <w:szCs w:val="16"/>
              </w:rPr>
              <w:t>Члены комиссии</w:t>
            </w:r>
          </w:p>
        </w:tc>
      </w:tr>
      <w:tr w:rsidR="00BF21BE" w:rsidRPr="00BF21BE" w:rsidTr="00BF21BE">
        <w:trPr>
          <w:trHeight w:val="20"/>
        </w:trPr>
        <w:tc>
          <w:tcPr>
            <w:tcW w:w="156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Иванова М.А.</w:t>
            </w:r>
          </w:p>
        </w:tc>
        <w:tc>
          <w:tcPr>
            <w:tcW w:w="893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директор областного автономного учреждения социального обслуживания «Поддорский комплексный центр социального обслуживания населения»</w:t>
            </w:r>
          </w:p>
        </w:tc>
      </w:tr>
      <w:tr w:rsidR="00BF21BE" w:rsidRPr="00BF21BE" w:rsidTr="00BF21BE">
        <w:trPr>
          <w:trHeight w:val="20"/>
        </w:trPr>
        <w:tc>
          <w:tcPr>
            <w:tcW w:w="156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Севастьянова Е.Г.</w:t>
            </w:r>
          </w:p>
        </w:tc>
        <w:tc>
          <w:tcPr>
            <w:tcW w:w="893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начальник отдела надзорной деятельности и профилактической работы по Старорусскому, Парфинскому, Волотовскому, Поддорскому и Холмскому районам управления МЧС России по Новгородской области</w:t>
            </w:r>
          </w:p>
        </w:tc>
      </w:tr>
      <w:tr w:rsidR="00BF21BE" w:rsidRPr="00BF21BE" w:rsidTr="00BF21BE">
        <w:tblPrEx>
          <w:tblLook w:val="0000" w:firstRow="0" w:lastRow="0" w:firstColumn="0" w:lastColumn="0" w:noHBand="0" w:noVBand="0"/>
        </w:tblPrEx>
        <w:trPr>
          <w:trHeight w:val="20"/>
        </w:trPr>
        <w:tc>
          <w:tcPr>
            <w:tcW w:w="156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Петров С.Г.</w:t>
            </w:r>
          </w:p>
        </w:tc>
        <w:tc>
          <w:tcPr>
            <w:tcW w:w="8930" w:type="dxa"/>
            <w:shd w:val="clear" w:color="auto" w:fill="auto"/>
          </w:tcPr>
          <w:p w:rsidR="00BF21BE" w:rsidRPr="00BF21BE" w:rsidRDefault="00BF21BE" w:rsidP="00BF21BE">
            <w:pPr>
              <w:spacing w:after="0" w:line="240" w:lineRule="auto"/>
              <w:jc w:val="both"/>
              <w:rPr>
                <w:rFonts w:ascii="Times New Roman" w:hAnsi="Times New Roman" w:cs="Times New Roman"/>
                <w:sz w:val="16"/>
                <w:szCs w:val="16"/>
              </w:rPr>
            </w:pPr>
            <w:r w:rsidRPr="00BF21BE">
              <w:rPr>
                <w:rFonts w:ascii="Times New Roman" w:hAnsi="Times New Roman" w:cs="Times New Roman"/>
                <w:sz w:val="16"/>
                <w:szCs w:val="16"/>
              </w:rPr>
              <w:t>заместитель начальника ОВО по Старорусскому району филиала ФГКУ «ОВО ВНГ России по Новгородской области»</w:t>
            </w:r>
          </w:p>
        </w:tc>
      </w:tr>
    </w:tbl>
    <w:p w:rsidR="00CD1C2E" w:rsidRPr="00BF55F5" w:rsidRDefault="00CD1C2E" w:rsidP="00BF55F5">
      <w:pPr>
        <w:spacing w:after="0" w:line="240" w:lineRule="auto"/>
        <w:ind w:left="-1276" w:firstLine="283"/>
        <w:jc w:val="both"/>
        <w:rPr>
          <w:rFonts w:ascii="Times New Roman" w:hAnsi="Times New Roman" w:cs="Times New Roman"/>
          <w:b/>
          <w:sz w:val="20"/>
          <w:szCs w:val="20"/>
          <w:lang w:eastAsia="x-none"/>
        </w:rPr>
      </w:pPr>
    </w:p>
    <w:p w:rsidR="00BF55F5" w:rsidRPr="00BF55F5" w:rsidRDefault="00BF55F5" w:rsidP="00BF55F5">
      <w:pPr>
        <w:widowControl w:val="0"/>
        <w:suppressAutoHyphens/>
        <w:spacing w:after="0" w:line="240" w:lineRule="exact"/>
        <w:ind w:left="-1276" w:firstLine="283"/>
        <w:jc w:val="center"/>
        <w:rPr>
          <w:rFonts w:ascii="Times New Roman" w:eastAsia="Arial Unicode MS" w:hAnsi="Times New Roman" w:cs="Times New Roman"/>
          <w:b/>
          <w:color w:val="000000"/>
          <w:kern w:val="2"/>
          <w:sz w:val="20"/>
          <w:szCs w:val="20"/>
          <w:lang w:eastAsia="ru-RU"/>
        </w:rPr>
      </w:pPr>
      <w:r w:rsidRPr="00BF55F5">
        <w:rPr>
          <w:rFonts w:ascii="Times New Roman" w:eastAsia="Arial Unicode MS" w:hAnsi="Times New Roman" w:cs="Times New Roman"/>
          <w:b/>
          <w:color w:val="000000"/>
          <w:kern w:val="2"/>
          <w:sz w:val="20"/>
          <w:szCs w:val="20"/>
          <w:lang w:eastAsia="ru-RU"/>
        </w:rPr>
        <w:t>ЗАКЛЮЧЕНИЕ</w:t>
      </w:r>
    </w:p>
    <w:p w:rsidR="00BF55F5" w:rsidRPr="00BF55F5" w:rsidRDefault="00BF55F5" w:rsidP="00BF55F5">
      <w:pPr>
        <w:widowControl w:val="0"/>
        <w:suppressAutoHyphens/>
        <w:spacing w:after="0" w:line="240" w:lineRule="exact"/>
        <w:ind w:left="-1276" w:firstLine="283"/>
        <w:jc w:val="center"/>
        <w:rPr>
          <w:rFonts w:ascii="Times New Roman" w:eastAsia="Arial Unicode MS" w:hAnsi="Times New Roman" w:cs="Times New Roman"/>
          <w:b/>
          <w:color w:val="000000"/>
          <w:kern w:val="2"/>
          <w:sz w:val="20"/>
          <w:szCs w:val="20"/>
          <w:lang w:eastAsia="ru-RU"/>
        </w:rPr>
      </w:pPr>
      <w:r w:rsidRPr="00BF55F5">
        <w:rPr>
          <w:rFonts w:ascii="Times New Roman" w:eastAsia="Arial Unicode MS" w:hAnsi="Times New Roman" w:cs="Times New Roman"/>
          <w:b/>
          <w:kern w:val="2"/>
          <w:sz w:val="20"/>
          <w:szCs w:val="20"/>
          <w:lang w:eastAsia="ru-RU"/>
        </w:rPr>
        <w:t>о проверке проекта Правил землепользования и застройки Поддорского</w:t>
      </w:r>
      <w:r w:rsidRPr="00BF55F5">
        <w:rPr>
          <w:rFonts w:ascii="Times New Roman" w:eastAsia="Arial Unicode MS" w:hAnsi="Times New Roman" w:cs="Times New Roman"/>
          <w:b/>
          <w:kern w:val="2"/>
          <w:sz w:val="20"/>
          <w:szCs w:val="20"/>
          <w:shd w:val="clear" w:color="auto" w:fill="FFFFFF"/>
          <w:lang w:eastAsia="ru-RU"/>
        </w:rPr>
        <w:t xml:space="preserve"> муниципального округа</w:t>
      </w:r>
      <w:r w:rsidRPr="00BF55F5">
        <w:rPr>
          <w:rFonts w:ascii="Times New Roman" w:eastAsia="Arial Unicode MS" w:hAnsi="Times New Roman" w:cs="Times New Roman"/>
          <w:b/>
          <w:kern w:val="2"/>
          <w:sz w:val="20"/>
          <w:szCs w:val="20"/>
          <w:lang w:eastAsia="ru-RU"/>
        </w:rPr>
        <w:t>, представленного комиссией по землепользованию и застройке Администрации Поддорского муниципального округа, на соответствие требованиям ст. 9, 30, 31, 33</w:t>
      </w:r>
      <w:r w:rsidRPr="00BF55F5">
        <w:rPr>
          <w:rFonts w:ascii="Arial" w:eastAsia="Arial Unicode MS" w:hAnsi="Arial" w:cs="Times New Roman"/>
          <w:kern w:val="2"/>
          <w:sz w:val="20"/>
          <w:szCs w:val="20"/>
          <w:lang w:eastAsia="ru-RU"/>
        </w:rPr>
        <w:t xml:space="preserve"> </w:t>
      </w:r>
      <w:r w:rsidRPr="00BF55F5">
        <w:rPr>
          <w:rFonts w:ascii="Times New Roman" w:eastAsia="Arial Unicode MS" w:hAnsi="Times New Roman" w:cs="Times New Roman"/>
          <w:b/>
          <w:color w:val="000000"/>
          <w:kern w:val="2"/>
          <w:sz w:val="20"/>
          <w:szCs w:val="20"/>
          <w:lang w:eastAsia="ru-RU"/>
        </w:rPr>
        <w:t>Градостроительного кодекса Российской Федерации</w:t>
      </w: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r w:rsidRPr="00BF55F5">
        <w:rPr>
          <w:rFonts w:ascii="Times New Roman" w:eastAsia="Arial Unicode MS" w:hAnsi="Times New Roman" w:cs="Times New Roman"/>
          <w:kern w:val="2"/>
          <w:sz w:val="20"/>
          <w:szCs w:val="20"/>
          <w:lang w:eastAsia="ru-RU"/>
        </w:rPr>
        <w:t>Главным специалистом отдела благоустройства, строительства и дорожной деятельности Администрации муниципального округа Хомой О.Д.</w:t>
      </w:r>
      <w:r w:rsidRPr="00BF55F5">
        <w:rPr>
          <w:rFonts w:ascii="Times New Roman" w:eastAsia="Arial Unicode MS" w:hAnsi="Times New Roman" w:cs="Times New Roman"/>
          <w:color w:val="000000"/>
          <w:kern w:val="2"/>
          <w:sz w:val="20"/>
          <w:szCs w:val="20"/>
          <w:lang w:eastAsia="ru-RU"/>
        </w:rPr>
        <w:t xml:space="preserve"> проведена проверка проекта Правил землепользования и застройки </w:t>
      </w:r>
      <w:r w:rsidRPr="00BF55F5">
        <w:rPr>
          <w:rFonts w:ascii="Times New Roman" w:eastAsia="Arial Unicode MS" w:hAnsi="Times New Roman" w:cs="Times New Roman"/>
          <w:kern w:val="2"/>
          <w:sz w:val="20"/>
          <w:szCs w:val="20"/>
          <w:lang w:eastAsia="ru-RU"/>
        </w:rPr>
        <w:t>Поддорского муниципального округа (далее – Проект), разработанный в соответствии с муниципальным контрактом</w:t>
      </w:r>
      <w:r w:rsidRPr="00BF55F5">
        <w:rPr>
          <w:rFonts w:ascii="Arial" w:eastAsia="Arial Unicode MS" w:hAnsi="Arial" w:cs="Times New Roman"/>
          <w:kern w:val="2"/>
          <w:sz w:val="20"/>
          <w:szCs w:val="20"/>
          <w:lang w:eastAsia="ru-RU"/>
        </w:rPr>
        <w:t xml:space="preserve"> </w:t>
      </w:r>
      <w:r w:rsidRPr="00BF55F5">
        <w:rPr>
          <w:rFonts w:ascii="Times New Roman" w:eastAsia="Arial Unicode MS" w:hAnsi="Times New Roman" w:cs="Times New Roman"/>
          <w:kern w:val="2"/>
          <w:sz w:val="20"/>
          <w:szCs w:val="20"/>
          <w:lang w:eastAsia="ru-RU"/>
        </w:rPr>
        <w:t>№ 67 от 20.03.2025 г.</w:t>
      </w:r>
      <w:r w:rsidRPr="00BF55F5">
        <w:rPr>
          <w:rFonts w:ascii="Times New Roman" w:eastAsia="Arial Unicode MS" w:hAnsi="Times New Roman" w:cs="Times New Roman"/>
          <w:color w:val="000000"/>
          <w:kern w:val="2"/>
          <w:sz w:val="20"/>
          <w:szCs w:val="20"/>
          <w:lang w:eastAsia="ru-RU"/>
        </w:rPr>
        <w:t>, заключенного на основании предложений, установленных в Протоколе заседания Комиссии по землепользованию и застройке Поддорского муниципального района от 28 февраля 2025 г. № 1.</w:t>
      </w:r>
    </w:p>
    <w:p w:rsidR="00BF55F5" w:rsidRPr="00BF55F5" w:rsidRDefault="00BF55F5" w:rsidP="00BF55F5">
      <w:pPr>
        <w:autoSpaceDE w:val="0"/>
        <w:autoSpaceDN w:val="0"/>
        <w:adjustRightInd w:val="0"/>
        <w:spacing w:after="0" w:line="240" w:lineRule="auto"/>
        <w:ind w:left="-1276" w:firstLine="283"/>
        <w:jc w:val="both"/>
        <w:rPr>
          <w:rFonts w:ascii="Times New Roman" w:eastAsia="Calibri" w:hAnsi="Times New Roman" w:cs="Times New Roman"/>
          <w:sz w:val="20"/>
          <w:szCs w:val="20"/>
        </w:rPr>
      </w:pPr>
      <w:r w:rsidRPr="00BF55F5">
        <w:rPr>
          <w:rFonts w:ascii="Times New Roman" w:eastAsia="Arial Unicode MS" w:hAnsi="Times New Roman" w:cs="Times New Roman"/>
          <w:color w:val="000000"/>
          <w:kern w:val="2"/>
          <w:sz w:val="20"/>
          <w:szCs w:val="20"/>
          <w:lang w:eastAsia="ru-RU"/>
        </w:rPr>
        <w:t xml:space="preserve">Представленный Проект был проверен на соответствие требованиям ст. 9, 30, 31, 33 Градостроительного кодекса РФ, технических регламентов, генеральному плану Поддорского муниципального округа, </w:t>
      </w:r>
      <w:r w:rsidRPr="00BF55F5">
        <w:rPr>
          <w:rFonts w:ascii="Times New Roman" w:eastAsia="Calibri" w:hAnsi="Times New Roman" w:cs="Times New Roman"/>
          <w:sz w:val="20"/>
          <w:szCs w:val="20"/>
        </w:rPr>
        <w:t xml:space="preserve">схеме территориального планирования Новгородской области, схемам территориального планирования Российской Федерации, сведениям </w:t>
      </w:r>
      <w:r w:rsidRPr="00BF55F5">
        <w:rPr>
          <w:rFonts w:ascii="Times New Roman" w:eastAsia="Calibri" w:hAnsi="Times New Roman" w:cs="Times New Roman"/>
          <w:sz w:val="20"/>
          <w:szCs w:val="20"/>
        </w:rPr>
        <w:lastRenderedPageBreak/>
        <w:t>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 субъектов Российской Федерации.</w:t>
      </w: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r w:rsidRPr="00BF55F5">
        <w:rPr>
          <w:rFonts w:ascii="Times New Roman" w:eastAsia="Arial Unicode MS" w:hAnsi="Times New Roman" w:cs="Times New Roman"/>
          <w:color w:val="000000"/>
          <w:kern w:val="2"/>
          <w:sz w:val="20"/>
          <w:szCs w:val="20"/>
          <w:lang w:eastAsia="ru-RU"/>
        </w:rPr>
        <w:t xml:space="preserve">Соблюдение требований технических регламентов рассматривалось путем оценки соответствия требованиям СП 42.13330.2011 «Градостроительство. Планировка и застройка городских и сельских поселений (Актуализированная редакция СНиП 2.07.01-89*)», который входит в перечень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w:t>
      </w: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r w:rsidRPr="00BF55F5">
        <w:rPr>
          <w:rFonts w:ascii="Times New Roman" w:eastAsia="Arial Unicode MS" w:hAnsi="Times New Roman" w:cs="Times New Roman"/>
          <w:color w:val="000000"/>
          <w:kern w:val="2"/>
          <w:sz w:val="20"/>
          <w:szCs w:val="20"/>
          <w:lang w:eastAsia="ru-RU"/>
        </w:rPr>
        <w:t>По результатам проверки не было выявлено нарушений требований действующего законодательства Российской Федерации.</w:t>
      </w: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r w:rsidRPr="00BF55F5">
        <w:rPr>
          <w:rFonts w:ascii="Times New Roman" w:eastAsia="Arial Unicode MS" w:hAnsi="Times New Roman" w:cs="Times New Roman"/>
          <w:color w:val="000000"/>
          <w:kern w:val="2"/>
          <w:sz w:val="20"/>
          <w:szCs w:val="20"/>
          <w:lang w:eastAsia="ru-RU"/>
        </w:rPr>
        <w:t>Проект проверен комитетами и отделами Администрации Поддорского муниципального округа, незначительные замечания направлены подрядчику.</w:t>
      </w: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r w:rsidRPr="00BF55F5">
        <w:rPr>
          <w:rFonts w:ascii="Times New Roman" w:eastAsia="Arial Unicode MS" w:hAnsi="Times New Roman" w:cs="Times New Roman"/>
          <w:color w:val="000000"/>
          <w:kern w:val="2"/>
          <w:sz w:val="20"/>
          <w:szCs w:val="20"/>
          <w:lang w:eastAsia="ru-RU"/>
        </w:rPr>
        <w:t>Проверка форматно-логистического, топологического и метрического контролей векторных данных ГБУ «УКС Новгородской области» прошла успешно.</w:t>
      </w:r>
    </w:p>
    <w:p w:rsidR="00BF55F5" w:rsidRPr="00BF55F5" w:rsidRDefault="00BF55F5" w:rsidP="00BF55F5">
      <w:pPr>
        <w:widowControl w:val="0"/>
        <w:suppressAutoHyphens/>
        <w:spacing w:after="0" w:line="240" w:lineRule="auto"/>
        <w:ind w:left="-1276" w:firstLine="283"/>
        <w:jc w:val="both"/>
        <w:rPr>
          <w:rFonts w:ascii="Times New Roman" w:eastAsia="Arial Unicode MS" w:hAnsi="Times New Roman" w:cs="Times New Roman"/>
          <w:b/>
          <w:color w:val="000000"/>
          <w:kern w:val="2"/>
          <w:sz w:val="20"/>
          <w:szCs w:val="20"/>
          <w:lang w:eastAsia="ru-RU"/>
        </w:rPr>
      </w:pPr>
      <w:r w:rsidRPr="00BF55F5">
        <w:rPr>
          <w:rFonts w:ascii="Times New Roman" w:eastAsia="Arial Unicode MS" w:hAnsi="Times New Roman" w:cs="Times New Roman"/>
          <w:b/>
          <w:color w:val="000000"/>
          <w:kern w:val="2"/>
          <w:sz w:val="20"/>
          <w:szCs w:val="20"/>
          <w:lang w:eastAsia="ru-RU"/>
        </w:rPr>
        <w:t>Общие выводы и рекомендации:</w:t>
      </w:r>
    </w:p>
    <w:p w:rsidR="00BF55F5" w:rsidRPr="00BF55F5" w:rsidRDefault="00BF55F5" w:rsidP="00BF55F5">
      <w:pPr>
        <w:autoSpaceDE w:val="0"/>
        <w:autoSpaceDN w:val="0"/>
        <w:adjustRightInd w:val="0"/>
        <w:spacing w:after="0" w:line="240" w:lineRule="auto"/>
        <w:ind w:left="-1276" w:firstLine="283"/>
        <w:jc w:val="both"/>
        <w:rPr>
          <w:rFonts w:ascii="Times New Roman" w:eastAsia="Calibri" w:hAnsi="Times New Roman" w:cs="Times New Roman"/>
          <w:sz w:val="20"/>
          <w:szCs w:val="20"/>
        </w:rPr>
      </w:pPr>
      <w:r w:rsidRPr="00BF55F5">
        <w:rPr>
          <w:rFonts w:ascii="Times New Roman" w:eastAsia="Arial Unicode MS" w:hAnsi="Times New Roman" w:cs="Times New Roman"/>
          <w:color w:val="000000"/>
          <w:kern w:val="2"/>
          <w:sz w:val="20"/>
          <w:szCs w:val="20"/>
          <w:lang w:eastAsia="ru-RU"/>
        </w:rPr>
        <w:tab/>
        <w:t xml:space="preserve">Направить Проект Главе Поддорского муниципального округа для организации </w:t>
      </w:r>
      <w:r w:rsidRPr="00BF55F5">
        <w:rPr>
          <w:rFonts w:ascii="Times New Roman" w:eastAsia="Calibri" w:hAnsi="Times New Roman" w:cs="Times New Roman"/>
          <w:sz w:val="20"/>
          <w:szCs w:val="20"/>
        </w:rPr>
        <w:t xml:space="preserve">обеспечения доступа к Проекту на сайте Администрации Поддорского муниципального округа и </w:t>
      </w:r>
      <w:r w:rsidRPr="00BF55F5">
        <w:rPr>
          <w:rFonts w:ascii="Times New Roman" w:eastAsia="Arial Unicode MS" w:hAnsi="Times New Roman" w:cs="Times New Roman"/>
          <w:color w:val="000000"/>
          <w:kern w:val="2"/>
          <w:sz w:val="20"/>
          <w:szCs w:val="20"/>
          <w:lang w:eastAsia="ru-RU"/>
        </w:rPr>
        <w:t>принятия решения о проведении общественных обсуждений или публичных слушаний по указанному проекту.</w:t>
      </w:r>
    </w:p>
    <w:p w:rsidR="00BF55F5" w:rsidRPr="00BF55F5" w:rsidRDefault="00BF55F5" w:rsidP="00BF55F5">
      <w:pPr>
        <w:widowControl w:val="0"/>
        <w:tabs>
          <w:tab w:val="left" w:pos="0"/>
        </w:tabs>
        <w:suppressAutoHyphens/>
        <w:spacing w:after="0" w:line="240" w:lineRule="auto"/>
        <w:ind w:left="-1276" w:firstLine="283"/>
        <w:jc w:val="both"/>
        <w:rPr>
          <w:rFonts w:ascii="Times New Roman" w:eastAsia="Arial Unicode MS" w:hAnsi="Times New Roman" w:cs="Times New Roman"/>
          <w:color w:val="000000"/>
          <w:kern w:val="2"/>
          <w:sz w:val="20"/>
          <w:szCs w:val="20"/>
          <w:lang w:eastAsia="ru-RU"/>
        </w:rPr>
      </w:pPr>
    </w:p>
    <w:p w:rsidR="00BF55F5" w:rsidRPr="00BF55F5" w:rsidRDefault="00BF55F5" w:rsidP="00BF55F5">
      <w:pPr>
        <w:widowControl w:val="0"/>
        <w:tabs>
          <w:tab w:val="left" w:pos="0"/>
        </w:tabs>
        <w:suppressAutoHyphens/>
        <w:spacing w:after="0" w:line="240" w:lineRule="exact"/>
        <w:ind w:left="-1276" w:firstLine="283"/>
        <w:jc w:val="both"/>
        <w:rPr>
          <w:rFonts w:ascii="Times New Roman" w:eastAsia="Arial Unicode MS" w:hAnsi="Times New Roman" w:cs="Times New Roman"/>
          <w:b/>
          <w:kern w:val="2"/>
          <w:sz w:val="20"/>
          <w:szCs w:val="20"/>
          <w:lang w:eastAsia="ru-RU"/>
        </w:rPr>
      </w:pPr>
      <w:r w:rsidRPr="00BF55F5">
        <w:rPr>
          <w:rFonts w:ascii="Times New Roman" w:eastAsia="Arial Unicode MS" w:hAnsi="Times New Roman" w:cs="Times New Roman"/>
          <w:b/>
          <w:kern w:val="2"/>
          <w:sz w:val="20"/>
          <w:szCs w:val="20"/>
          <w:lang w:eastAsia="ru-RU"/>
        </w:rPr>
        <w:t xml:space="preserve">Главный специалист отдела </w:t>
      </w:r>
    </w:p>
    <w:p w:rsidR="00BF55F5" w:rsidRPr="00BF55F5" w:rsidRDefault="00BF55F5" w:rsidP="00BF55F5">
      <w:pPr>
        <w:widowControl w:val="0"/>
        <w:tabs>
          <w:tab w:val="left" w:pos="0"/>
        </w:tabs>
        <w:suppressAutoHyphens/>
        <w:spacing w:after="0" w:line="240" w:lineRule="exact"/>
        <w:ind w:left="-1276" w:firstLine="283"/>
        <w:jc w:val="both"/>
        <w:rPr>
          <w:rFonts w:ascii="Times New Roman" w:eastAsia="Arial Unicode MS" w:hAnsi="Times New Roman" w:cs="Times New Roman"/>
          <w:b/>
          <w:kern w:val="2"/>
          <w:sz w:val="20"/>
          <w:szCs w:val="20"/>
          <w:lang w:eastAsia="ru-RU"/>
        </w:rPr>
      </w:pPr>
      <w:r w:rsidRPr="00BF55F5">
        <w:rPr>
          <w:rFonts w:ascii="Times New Roman" w:eastAsia="Arial Unicode MS" w:hAnsi="Times New Roman" w:cs="Times New Roman"/>
          <w:b/>
          <w:kern w:val="2"/>
          <w:sz w:val="20"/>
          <w:szCs w:val="20"/>
          <w:lang w:eastAsia="ru-RU"/>
        </w:rPr>
        <w:t xml:space="preserve">благоустройства, строительства </w:t>
      </w:r>
    </w:p>
    <w:p w:rsidR="00BF55F5" w:rsidRPr="00BF55F5" w:rsidRDefault="00BF55F5" w:rsidP="00BF55F5">
      <w:pPr>
        <w:widowControl w:val="0"/>
        <w:tabs>
          <w:tab w:val="left" w:pos="0"/>
        </w:tabs>
        <w:suppressAutoHyphens/>
        <w:spacing w:after="0" w:line="240" w:lineRule="exact"/>
        <w:ind w:left="-1276" w:firstLine="283"/>
        <w:jc w:val="both"/>
        <w:rPr>
          <w:rFonts w:ascii="Times New Roman" w:eastAsia="Arial Unicode MS" w:hAnsi="Times New Roman" w:cs="Times New Roman"/>
          <w:b/>
          <w:kern w:val="2"/>
          <w:sz w:val="20"/>
          <w:szCs w:val="20"/>
          <w:lang w:eastAsia="ru-RU"/>
        </w:rPr>
      </w:pPr>
      <w:r w:rsidRPr="00BF55F5">
        <w:rPr>
          <w:rFonts w:ascii="Times New Roman" w:eastAsia="Arial Unicode MS" w:hAnsi="Times New Roman" w:cs="Times New Roman"/>
          <w:b/>
          <w:kern w:val="2"/>
          <w:sz w:val="20"/>
          <w:szCs w:val="20"/>
          <w:lang w:eastAsia="ru-RU"/>
        </w:rPr>
        <w:t xml:space="preserve">и дорожной деятельности </w:t>
      </w:r>
    </w:p>
    <w:p w:rsidR="00BF55F5" w:rsidRPr="00BF55F5" w:rsidRDefault="00BF55F5" w:rsidP="00BF55F5">
      <w:pPr>
        <w:widowControl w:val="0"/>
        <w:tabs>
          <w:tab w:val="left" w:pos="0"/>
        </w:tabs>
        <w:suppressAutoHyphens/>
        <w:spacing w:after="0" w:line="240" w:lineRule="exact"/>
        <w:ind w:left="-1276" w:firstLine="283"/>
        <w:jc w:val="both"/>
        <w:rPr>
          <w:rFonts w:ascii="Times New Roman" w:eastAsia="Arial Unicode MS" w:hAnsi="Times New Roman" w:cs="Times New Roman"/>
          <w:b/>
          <w:color w:val="000000"/>
          <w:kern w:val="2"/>
          <w:sz w:val="20"/>
          <w:szCs w:val="20"/>
          <w:lang w:eastAsia="ru-RU"/>
        </w:rPr>
      </w:pPr>
      <w:r w:rsidRPr="00BF55F5">
        <w:rPr>
          <w:rFonts w:ascii="Times New Roman" w:eastAsia="Arial Unicode MS" w:hAnsi="Times New Roman" w:cs="Times New Roman"/>
          <w:b/>
          <w:kern w:val="2"/>
          <w:sz w:val="20"/>
          <w:szCs w:val="20"/>
          <w:lang w:eastAsia="ru-RU"/>
        </w:rPr>
        <w:t>Администрации муниципального округа                                            О.Д.Хома</w:t>
      </w:r>
    </w:p>
    <w:p w:rsidR="00BF55F5" w:rsidRPr="00BF55F5" w:rsidRDefault="00BF55F5" w:rsidP="00BF55F5">
      <w:pPr>
        <w:widowControl w:val="0"/>
        <w:tabs>
          <w:tab w:val="left" w:pos="0"/>
        </w:tabs>
        <w:suppressAutoHyphens/>
        <w:spacing w:after="0" w:line="240" w:lineRule="exact"/>
        <w:ind w:left="-1276" w:firstLine="283"/>
        <w:jc w:val="both"/>
        <w:rPr>
          <w:rFonts w:ascii="Times New Roman" w:eastAsia="Arial Unicode MS" w:hAnsi="Times New Roman" w:cs="Times New Roman"/>
          <w:kern w:val="2"/>
          <w:sz w:val="20"/>
          <w:szCs w:val="20"/>
          <w:lang w:eastAsia="ru-RU"/>
        </w:rPr>
      </w:pPr>
    </w:p>
    <w:p w:rsidR="00BF55F5" w:rsidRPr="00BF55F5" w:rsidRDefault="00BF55F5" w:rsidP="00BF55F5">
      <w:pPr>
        <w:widowControl w:val="0"/>
        <w:tabs>
          <w:tab w:val="left" w:pos="0"/>
        </w:tabs>
        <w:suppressAutoHyphens/>
        <w:spacing w:after="0" w:line="240" w:lineRule="exact"/>
        <w:ind w:left="-1276" w:firstLine="283"/>
        <w:jc w:val="both"/>
        <w:rPr>
          <w:rFonts w:ascii="Times New Roman" w:eastAsia="Arial Unicode MS" w:hAnsi="Times New Roman" w:cs="Times New Roman"/>
          <w:b/>
          <w:color w:val="000000"/>
          <w:kern w:val="2"/>
          <w:sz w:val="20"/>
          <w:szCs w:val="20"/>
          <w:lang w:eastAsia="ru-RU"/>
        </w:rPr>
      </w:pPr>
      <w:r w:rsidRPr="00BF55F5">
        <w:rPr>
          <w:rFonts w:ascii="Times New Roman" w:eastAsia="Arial Unicode MS" w:hAnsi="Times New Roman" w:cs="Times New Roman"/>
          <w:kern w:val="2"/>
          <w:sz w:val="20"/>
          <w:szCs w:val="20"/>
          <w:lang w:eastAsia="ru-RU"/>
        </w:rPr>
        <w:t>22 мая   2026 года</w:t>
      </w:r>
    </w:p>
    <w:p w:rsidR="00BF55F5" w:rsidRP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p>
    <w:p w:rsidR="00BF55F5" w:rsidRPr="00BF55F5" w:rsidRDefault="00BF55F5" w:rsidP="00BF55F5">
      <w:pPr>
        <w:widowControl w:val="0"/>
        <w:suppressAutoHyphens/>
        <w:spacing w:after="0" w:line="240" w:lineRule="auto"/>
        <w:ind w:left="-1276" w:firstLine="283"/>
        <w:rPr>
          <w:rFonts w:ascii="Arial" w:eastAsia="Arial Unicode MS" w:hAnsi="Arial" w:cs="Times New Roman"/>
          <w:kern w:val="2"/>
          <w:sz w:val="20"/>
          <w:szCs w:val="20"/>
          <w:lang w:eastAsia="ru-RU"/>
        </w:rPr>
      </w:pPr>
      <w:bookmarkStart w:id="0" w:name="_GoBack"/>
      <w:bookmarkEnd w:id="0"/>
    </w:p>
    <w:p w:rsidR="00BF21BE" w:rsidRPr="00BF55F5" w:rsidRDefault="00BF21BE" w:rsidP="00BF55F5">
      <w:pPr>
        <w:spacing w:after="0" w:line="240" w:lineRule="auto"/>
        <w:ind w:left="-1276" w:firstLine="283"/>
        <w:jc w:val="both"/>
        <w:rPr>
          <w:rFonts w:ascii="Times New Roman" w:hAnsi="Times New Roman" w:cs="Times New Roman"/>
          <w:b/>
          <w:sz w:val="20"/>
          <w:szCs w:val="20"/>
          <w:lang w:eastAsia="x-none"/>
        </w:rPr>
      </w:pPr>
    </w:p>
    <w:p w:rsidR="00BF21BE" w:rsidRPr="00BF55F5" w:rsidRDefault="00BF21BE" w:rsidP="00BF55F5">
      <w:pPr>
        <w:spacing w:after="0" w:line="240" w:lineRule="auto"/>
        <w:ind w:left="-1276" w:firstLine="283"/>
        <w:jc w:val="both"/>
        <w:rPr>
          <w:rFonts w:ascii="Times New Roman" w:hAnsi="Times New Roman" w:cs="Times New Roman"/>
          <w:b/>
          <w:sz w:val="20"/>
          <w:szCs w:val="20"/>
          <w:lang w:eastAsia="x-none"/>
        </w:rPr>
      </w:pPr>
    </w:p>
    <w:p w:rsidR="00CD1C2E" w:rsidRPr="00BF21BE" w:rsidRDefault="00CD1C2E" w:rsidP="00BF21BE">
      <w:pPr>
        <w:spacing w:after="0" w:line="240" w:lineRule="auto"/>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B426ED" w:rsidRPr="002A4A06" w:rsidRDefault="00FD020B"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20B" w:rsidRDefault="00FD020B" w:rsidP="00827CE6">
      <w:pPr>
        <w:spacing w:after="0" w:line="240" w:lineRule="auto"/>
      </w:pPr>
      <w:r>
        <w:separator/>
      </w:r>
    </w:p>
  </w:endnote>
  <w:endnote w:type="continuationSeparator" w:id="0">
    <w:p w:rsidR="00FD020B" w:rsidRDefault="00FD020B"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A">
    <w:altName w:val="Arial Unicode MS"/>
    <w:charset w:val="80"/>
    <w:family w:val="swiss"/>
    <w:pitch w:val="variable"/>
    <w:sig w:usb0="21003A87" w:usb1="090F0000" w:usb2="00000010"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20B" w:rsidRDefault="00FD020B" w:rsidP="00827CE6">
      <w:pPr>
        <w:spacing w:after="0" w:line="240" w:lineRule="auto"/>
      </w:pPr>
      <w:r>
        <w:separator/>
      </w:r>
    </w:p>
  </w:footnote>
  <w:footnote w:type="continuationSeparator" w:id="0">
    <w:p w:rsidR="00FD020B" w:rsidRDefault="00FD020B"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BF55F5">
          <w:rPr>
            <w:noProof/>
          </w:rPr>
          <w:t>5</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67A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1BE"/>
    <w:rsid w:val="00BF238A"/>
    <w:rsid w:val="00BF55F5"/>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20B"/>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D7C7766"/>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ГЛАВА,Заг 1,HEADING 1,Head 1,????????? 1,Subhead A"/>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аг 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ГЛАВА Знак,Заг 1 Знак,HEADING 1 Знак,Head 1 Знак,????????? 1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uiPriority w:val="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8944F-56A4-40D4-9BE2-8CBFD1DB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102</cp:revision>
  <cp:lastPrinted>2015-02-16T13:01:00Z</cp:lastPrinted>
  <dcterms:created xsi:type="dcterms:W3CDTF">2017-02-28T08:20:00Z</dcterms:created>
  <dcterms:modified xsi:type="dcterms:W3CDTF">2026-07-10T05:47:00Z</dcterms:modified>
</cp:coreProperties>
</file>