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54273C">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8C1F9B" w:rsidRPr="00456B86" w:rsidRDefault="008C1F9B">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54273C">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8C1F9B" w:rsidRDefault="008C1F9B" w:rsidP="00BD6056">
                  <w:pPr>
                    <w:pStyle w:val="a7"/>
                    <w:widowControl w:val="0"/>
                    <w:shd w:val="clear" w:color="auto" w:fill="808080" w:themeFill="background1" w:themeFillShade="80"/>
                    <w:rPr>
                      <w:rFonts w:ascii="Beresta" w:hAnsi="Beresta"/>
                      <w:color w:val="FFFFFF" w:themeColor="background1"/>
                      <w:sz w:val="52"/>
                      <w:szCs w:val="52"/>
                    </w:rPr>
                  </w:pPr>
                </w:p>
                <w:p w:rsidR="008C1F9B" w:rsidRPr="00BD6056" w:rsidRDefault="008C1F9B"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8C1F9B" w:rsidRPr="00BD6056" w:rsidRDefault="008C1F9B"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8C1F9B" w:rsidRPr="00BD6056" w:rsidRDefault="008C1F9B"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8C1F9B" w:rsidRPr="00D60C48" w:rsidRDefault="008C1F9B"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8C1F9B" w:rsidRDefault="008C1F9B" w:rsidP="00BD6056">
                  <w:pPr>
                    <w:widowControl w:val="0"/>
                    <w:shd w:val="clear" w:color="auto" w:fill="808080" w:themeFill="background1" w:themeFillShade="80"/>
                    <w:rPr>
                      <w:rFonts w:ascii="Calibri" w:hAnsi="Calibri"/>
                      <w:sz w:val="20"/>
                      <w:szCs w:val="20"/>
                    </w:rPr>
                  </w:pPr>
                  <w:r>
                    <w:t> </w:t>
                  </w:r>
                </w:p>
                <w:p w:rsidR="008C1F9B" w:rsidRDefault="008C1F9B"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54273C"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8C1F9B" w:rsidRPr="00457660" w:rsidRDefault="008C1F9B"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66</w:t>
                  </w:r>
                </w:p>
                <w:p w:rsidR="008C1F9B" w:rsidRPr="000352B4" w:rsidRDefault="008C1F9B"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Pr="00BD6056">
                    <w:rPr>
                      <w:rFonts w:ascii="Beresta" w:hAnsi="Beresta"/>
                      <w:color w:val="FFFFFF" w:themeColor="background1"/>
                    </w:rPr>
                    <w:t>,</w:t>
                  </w:r>
                </w:p>
                <w:p w:rsidR="008C1F9B" w:rsidRPr="00E75465" w:rsidRDefault="008C1F9B"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24 июля</w:t>
                  </w:r>
                </w:p>
                <w:p w:rsidR="008C1F9B" w:rsidRPr="00BD6056" w:rsidRDefault="008C1F9B"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54273C"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073D11" w:rsidRDefault="00CD1C2E" w:rsidP="00073D11">
      <w:pPr>
        <w:spacing w:after="0" w:line="240" w:lineRule="auto"/>
        <w:rPr>
          <w:rFonts w:ascii="Times New Roman" w:hAnsi="Times New Roman" w:cs="Times New Roman"/>
          <w:b/>
          <w:color w:val="000000" w:themeColor="text1"/>
          <w:sz w:val="16"/>
          <w:szCs w:val="16"/>
          <w:lang w:eastAsia="x-none"/>
        </w:rPr>
      </w:pPr>
    </w:p>
    <w:p w:rsidR="00073D11" w:rsidRPr="00073D11" w:rsidRDefault="00073D11" w:rsidP="00073D11">
      <w:pPr>
        <w:spacing w:after="0" w:line="240" w:lineRule="auto"/>
        <w:rPr>
          <w:rFonts w:ascii="Times New Roman" w:hAnsi="Times New Roman" w:cs="Times New Roman"/>
          <w:color w:val="000000" w:themeColor="text1"/>
          <w:sz w:val="16"/>
          <w:szCs w:val="16"/>
        </w:rPr>
      </w:pPr>
    </w:p>
    <w:p w:rsidR="00073D11" w:rsidRPr="00073D11" w:rsidRDefault="00073D11" w:rsidP="00073D11">
      <w:pPr>
        <w:spacing w:after="0" w:line="240" w:lineRule="auto"/>
        <w:ind w:left="-1276" w:firstLine="283"/>
        <w:jc w:val="center"/>
        <w:rPr>
          <w:rFonts w:ascii="Times New Roman" w:hAnsi="Times New Roman" w:cs="Times New Roman"/>
          <w:b/>
          <w:bCs/>
          <w:color w:val="000000" w:themeColor="text1"/>
          <w:sz w:val="20"/>
          <w:szCs w:val="20"/>
        </w:rPr>
      </w:pPr>
      <w:r w:rsidRPr="00073D11">
        <w:rPr>
          <w:rFonts w:ascii="Times New Roman" w:hAnsi="Times New Roman" w:cs="Times New Roman"/>
          <w:b/>
          <w:bCs/>
          <w:color w:val="000000" w:themeColor="text1"/>
          <w:sz w:val="20"/>
          <w:szCs w:val="20"/>
        </w:rPr>
        <w:t>Российская Федерация</w:t>
      </w:r>
    </w:p>
    <w:p w:rsidR="00073D11" w:rsidRPr="00073D11" w:rsidRDefault="00073D11" w:rsidP="00073D11">
      <w:pPr>
        <w:spacing w:after="0" w:line="240" w:lineRule="auto"/>
        <w:ind w:left="-1276" w:firstLine="283"/>
        <w:jc w:val="center"/>
        <w:rPr>
          <w:rFonts w:ascii="Times New Roman" w:hAnsi="Times New Roman" w:cs="Times New Roman"/>
          <w:b/>
          <w:bCs/>
          <w:color w:val="000000" w:themeColor="text1"/>
          <w:sz w:val="20"/>
          <w:szCs w:val="20"/>
        </w:rPr>
      </w:pPr>
      <w:r w:rsidRPr="00073D11">
        <w:rPr>
          <w:rFonts w:ascii="Times New Roman" w:hAnsi="Times New Roman" w:cs="Times New Roman"/>
          <w:b/>
          <w:bCs/>
          <w:color w:val="000000" w:themeColor="text1"/>
          <w:sz w:val="20"/>
          <w:szCs w:val="20"/>
        </w:rPr>
        <w:t>Новгородская область</w:t>
      </w:r>
    </w:p>
    <w:p w:rsidR="00073D11" w:rsidRPr="00073D11" w:rsidRDefault="00073D11" w:rsidP="00073D11">
      <w:pPr>
        <w:spacing w:after="0" w:line="240" w:lineRule="auto"/>
        <w:ind w:left="-1276" w:firstLine="283"/>
        <w:jc w:val="center"/>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ДУМА ПОДДОРСКОГО МУНИЦИПАЛЬНОГО ОКРУГА</w:t>
      </w:r>
    </w:p>
    <w:p w:rsidR="00073D11" w:rsidRPr="00073D11" w:rsidRDefault="00073D11" w:rsidP="00073D11">
      <w:pPr>
        <w:spacing w:after="0" w:line="240" w:lineRule="auto"/>
        <w:ind w:left="-1276" w:firstLine="283"/>
        <w:jc w:val="center"/>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Р Е Ш Е Н И Е</w:t>
      </w:r>
    </w:p>
    <w:p w:rsidR="00073D11" w:rsidRPr="00073D11" w:rsidRDefault="00073D11" w:rsidP="00073D11">
      <w:pPr>
        <w:spacing w:after="0" w:line="240" w:lineRule="auto"/>
        <w:ind w:left="-1276" w:firstLine="283"/>
        <w:jc w:val="center"/>
        <w:rPr>
          <w:rFonts w:ascii="Times New Roman" w:hAnsi="Times New Roman" w:cs="Times New Roman"/>
          <w:color w:val="000000" w:themeColor="text1"/>
          <w:sz w:val="20"/>
          <w:szCs w:val="20"/>
        </w:rPr>
      </w:pPr>
      <w:r w:rsidRPr="00073D11">
        <w:rPr>
          <w:rFonts w:ascii="Times New Roman" w:hAnsi="Times New Roman" w:cs="Times New Roman"/>
          <w:color w:val="000000" w:themeColor="text1"/>
          <w:sz w:val="20"/>
          <w:szCs w:val="20"/>
        </w:rPr>
        <w:t>от 23.07.2026 № 146</w:t>
      </w:r>
    </w:p>
    <w:p w:rsidR="00073D11" w:rsidRPr="00073D11" w:rsidRDefault="00073D11" w:rsidP="00073D11">
      <w:pPr>
        <w:spacing w:after="0" w:line="240" w:lineRule="auto"/>
        <w:ind w:left="-1276" w:firstLine="283"/>
        <w:jc w:val="center"/>
        <w:rPr>
          <w:rFonts w:ascii="Times New Roman" w:hAnsi="Times New Roman" w:cs="Times New Roman"/>
          <w:color w:val="000000" w:themeColor="text1"/>
          <w:sz w:val="20"/>
          <w:szCs w:val="20"/>
        </w:rPr>
      </w:pPr>
      <w:r w:rsidRPr="00073D11">
        <w:rPr>
          <w:rFonts w:ascii="Times New Roman" w:hAnsi="Times New Roman" w:cs="Times New Roman"/>
          <w:color w:val="000000" w:themeColor="text1"/>
          <w:sz w:val="20"/>
          <w:szCs w:val="20"/>
        </w:rPr>
        <w:t>с. Поддорье</w:t>
      </w:r>
    </w:p>
    <w:p w:rsidR="00073D11" w:rsidRPr="00073D11" w:rsidRDefault="00073D11" w:rsidP="00073D11">
      <w:pPr>
        <w:spacing w:after="0" w:line="240" w:lineRule="auto"/>
        <w:ind w:left="-1276" w:firstLine="283"/>
        <w:jc w:val="center"/>
        <w:rPr>
          <w:rFonts w:ascii="Times New Roman" w:hAnsi="Times New Roman" w:cs="Times New Roman"/>
          <w:b/>
          <w:color w:val="000000" w:themeColor="text1"/>
          <w:sz w:val="20"/>
          <w:szCs w:val="20"/>
        </w:rPr>
      </w:pPr>
      <w:r w:rsidRPr="00073D11">
        <w:rPr>
          <w:rFonts w:ascii="Times New Roman" w:hAnsi="Times New Roman" w:cs="Times New Roman"/>
          <w:b/>
          <w:bCs/>
          <w:color w:val="000000" w:themeColor="text1"/>
          <w:sz w:val="20"/>
          <w:szCs w:val="20"/>
        </w:rPr>
        <w:t>О принятии к сведению отчета о</w:t>
      </w:r>
      <w:r w:rsidRPr="00073D11">
        <w:rPr>
          <w:rFonts w:ascii="Times New Roman" w:hAnsi="Times New Roman" w:cs="Times New Roman"/>
          <w:b/>
          <w:color w:val="000000" w:themeColor="text1"/>
          <w:spacing w:val="-2"/>
          <w:sz w:val="20"/>
          <w:szCs w:val="20"/>
        </w:rPr>
        <w:t>б исполнении бюджета Поддорского муниципального округа за 1 полугодие 2026 года</w:t>
      </w:r>
    </w:p>
    <w:p w:rsidR="00073D11" w:rsidRPr="00073D11" w:rsidRDefault="00073D11" w:rsidP="00073D11">
      <w:pPr>
        <w:spacing w:after="0" w:line="240" w:lineRule="auto"/>
        <w:ind w:left="-1276" w:firstLine="283"/>
        <w:rPr>
          <w:rFonts w:ascii="Times New Roman" w:hAnsi="Times New Roman" w:cs="Times New Roman"/>
          <w:color w:val="000000" w:themeColor="text1"/>
          <w:spacing w:val="-2"/>
          <w:sz w:val="20"/>
          <w:szCs w:val="20"/>
        </w:rPr>
      </w:pPr>
      <w:r w:rsidRPr="00073D11">
        <w:rPr>
          <w:rFonts w:ascii="Times New Roman" w:hAnsi="Times New Roman" w:cs="Times New Roman"/>
          <w:color w:val="000000" w:themeColor="text1"/>
          <w:spacing w:val="-2"/>
          <w:sz w:val="20"/>
          <w:szCs w:val="20"/>
        </w:rPr>
        <w:t xml:space="preserve">В соответствии с Бюджетным кодексом Российской Федерации, Положением о бюджетном процессе в Поддорском муниципальном округе, утвержденным решением Думы Поддорского муниципального округа от 02.10.2025 № 17 </w:t>
      </w:r>
    </w:p>
    <w:p w:rsidR="00073D11" w:rsidRPr="00073D11" w:rsidRDefault="00073D11" w:rsidP="00073D11">
      <w:pPr>
        <w:spacing w:after="0" w:line="240" w:lineRule="auto"/>
        <w:ind w:left="-1276" w:firstLine="283"/>
        <w:rPr>
          <w:rFonts w:ascii="Times New Roman" w:hAnsi="Times New Roman" w:cs="Times New Roman"/>
          <w:color w:val="000000" w:themeColor="text1"/>
          <w:spacing w:val="-2"/>
          <w:sz w:val="20"/>
          <w:szCs w:val="20"/>
        </w:rPr>
      </w:pPr>
      <w:r w:rsidRPr="00073D11">
        <w:rPr>
          <w:rFonts w:ascii="Times New Roman" w:hAnsi="Times New Roman" w:cs="Times New Roman"/>
          <w:color w:val="000000" w:themeColor="text1"/>
          <w:spacing w:val="-2"/>
          <w:sz w:val="20"/>
          <w:szCs w:val="20"/>
        </w:rPr>
        <w:t xml:space="preserve">Дума Поддорского муниципального округа </w:t>
      </w:r>
    </w:p>
    <w:p w:rsidR="00073D11" w:rsidRPr="00073D11" w:rsidRDefault="00073D11" w:rsidP="00073D11">
      <w:pPr>
        <w:spacing w:after="0" w:line="240" w:lineRule="auto"/>
        <w:ind w:left="-1276" w:firstLine="283"/>
        <w:rPr>
          <w:rFonts w:ascii="Times New Roman" w:hAnsi="Times New Roman" w:cs="Times New Roman"/>
          <w:b/>
          <w:color w:val="000000" w:themeColor="text1"/>
          <w:spacing w:val="-2"/>
          <w:sz w:val="20"/>
          <w:szCs w:val="20"/>
        </w:rPr>
      </w:pPr>
      <w:r w:rsidRPr="00073D11">
        <w:rPr>
          <w:rFonts w:ascii="Times New Roman" w:hAnsi="Times New Roman" w:cs="Times New Roman"/>
          <w:b/>
          <w:color w:val="000000" w:themeColor="text1"/>
          <w:spacing w:val="-2"/>
          <w:sz w:val="20"/>
          <w:szCs w:val="20"/>
        </w:rPr>
        <w:t>РЕШИЛА:</w:t>
      </w:r>
    </w:p>
    <w:p w:rsidR="00073D11" w:rsidRPr="00073D11" w:rsidRDefault="00073D11" w:rsidP="00073D11">
      <w:pPr>
        <w:spacing w:after="0" w:line="240" w:lineRule="auto"/>
        <w:ind w:left="-1276" w:firstLine="283"/>
        <w:rPr>
          <w:rFonts w:ascii="Times New Roman" w:hAnsi="Times New Roman" w:cs="Times New Roman"/>
          <w:color w:val="000000" w:themeColor="text1"/>
          <w:spacing w:val="-2"/>
          <w:sz w:val="20"/>
          <w:szCs w:val="20"/>
        </w:rPr>
      </w:pPr>
      <w:r w:rsidRPr="00073D11">
        <w:rPr>
          <w:rFonts w:ascii="Times New Roman" w:hAnsi="Times New Roman" w:cs="Times New Roman"/>
          <w:color w:val="000000" w:themeColor="text1"/>
          <w:spacing w:val="-2"/>
          <w:sz w:val="20"/>
          <w:szCs w:val="20"/>
        </w:rPr>
        <w:t>1. Принять к сведению прилагаемый отчет об исполнении бюджета Поддорского муниципального округа за 1 полугодие 2026 года, по доходам в сумме 141 410 615 рублей 98 копеек и расходам в сумме 134 122 971 рубль 21 копейка, с превышением доходов над расходами (профицит) 7 287 644 рубля 77 копеек.</w:t>
      </w:r>
    </w:p>
    <w:p w:rsidR="00073D11" w:rsidRPr="00073D11" w:rsidRDefault="00073D11" w:rsidP="00073D11">
      <w:pPr>
        <w:spacing w:after="0" w:line="240" w:lineRule="auto"/>
        <w:ind w:left="-1276" w:firstLine="283"/>
        <w:rPr>
          <w:rFonts w:ascii="Times New Roman" w:hAnsi="Times New Roman" w:cs="Times New Roman"/>
          <w:color w:val="000000" w:themeColor="text1"/>
          <w:sz w:val="20"/>
          <w:szCs w:val="20"/>
        </w:rPr>
      </w:pPr>
      <w:r w:rsidRPr="00073D11">
        <w:rPr>
          <w:rFonts w:ascii="Times New Roman" w:hAnsi="Times New Roman" w:cs="Times New Roman"/>
          <w:color w:val="000000" w:themeColor="text1"/>
          <w:sz w:val="20"/>
          <w:szCs w:val="20"/>
        </w:rPr>
        <w:t>2. Опубликовать настоящее решение на официальном сайте Администрации Поддорского муниципального округа и газете «Вестник Поддорского муниципального округа».</w:t>
      </w:r>
    </w:p>
    <w:p w:rsidR="00073D11" w:rsidRDefault="00073D11" w:rsidP="00073D11">
      <w:pPr>
        <w:spacing w:after="0" w:line="240" w:lineRule="auto"/>
        <w:ind w:left="-1276" w:firstLine="283"/>
        <w:rPr>
          <w:rFonts w:ascii="Times New Roman" w:hAnsi="Times New Roman" w:cs="Times New Roman"/>
          <w:color w:val="000000" w:themeColor="text1"/>
          <w:sz w:val="20"/>
          <w:szCs w:val="20"/>
        </w:rPr>
      </w:pPr>
    </w:p>
    <w:p w:rsidR="00073D11" w:rsidRPr="00073D11" w:rsidRDefault="00073D11" w:rsidP="00073D11">
      <w:pPr>
        <w:spacing w:after="0" w:line="240" w:lineRule="auto"/>
        <w:ind w:left="-1276" w:firstLine="283"/>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 xml:space="preserve">Глава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Е.В. Панин</w:t>
      </w:r>
    </w:p>
    <w:p w:rsidR="00073D11" w:rsidRPr="00073D11" w:rsidRDefault="00073D11" w:rsidP="00073D11">
      <w:pPr>
        <w:spacing w:after="0" w:line="240" w:lineRule="auto"/>
        <w:ind w:left="-1276" w:firstLine="283"/>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 xml:space="preserve">Председатель Думы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Т.Н. Крутова</w:t>
      </w:r>
    </w:p>
    <w:p w:rsidR="00073D11" w:rsidRPr="00073D11" w:rsidRDefault="00073D11" w:rsidP="00073D11">
      <w:pPr>
        <w:spacing w:after="0" w:line="240" w:lineRule="auto"/>
        <w:rPr>
          <w:rFonts w:ascii="Times New Roman" w:hAnsi="Times New Roman" w:cs="Times New Roman"/>
          <w:color w:val="000000" w:themeColor="text1"/>
          <w:sz w:val="16"/>
          <w:szCs w:val="16"/>
        </w:rPr>
      </w:pPr>
    </w:p>
    <w:p w:rsidR="00073D11" w:rsidRPr="00073D11" w:rsidRDefault="00073D11" w:rsidP="00073D11">
      <w:pPr>
        <w:spacing w:after="0" w:line="240" w:lineRule="auto"/>
        <w:rPr>
          <w:rFonts w:ascii="Times New Roman" w:hAnsi="Times New Roman" w:cs="Times New Roman"/>
          <w:color w:val="000000" w:themeColor="text1"/>
          <w:sz w:val="16"/>
          <w:szCs w:val="16"/>
        </w:rPr>
      </w:pPr>
    </w:p>
    <w:p w:rsidR="00073D11" w:rsidRPr="00073D11" w:rsidRDefault="00073D11" w:rsidP="00073D11">
      <w:pPr>
        <w:spacing w:after="0" w:line="240" w:lineRule="auto"/>
        <w:rPr>
          <w:rFonts w:ascii="Times New Roman" w:eastAsia="Calibri" w:hAnsi="Times New Roman" w:cs="Times New Roman"/>
          <w:color w:val="000000" w:themeColor="text1"/>
          <w:sz w:val="16"/>
          <w:szCs w:val="16"/>
        </w:rPr>
      </w:pPr>
    </w:p>
    <w:p w:rsidR="00073D11" w:rsidRPr="00073D11" w:rsidRDefault="00073D11" w:rsidP="00073D11">
      <w:pPr>
        <w:spacing w:after="0" w:line="240" w:lineRule="auto"/>
        <w:rPr>
          <w:rFonts w:ascii="Times New Roman" w:eastAsia="Calibri" w:hAnsi="Times New Roman" w:cs="Times New Roman"/>
          <w:color w:val="000000" w:themeColor="text1"/>
          <w:sz w:val="16"/>
          <w:szCs w:val="16"/>
        </w:rPr>
      </w:pPr>
    </w:p>
    <w:tbl>
      <w:tblPr>
        <w:tblW w:w="1049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18"/>
        <w:gridCol w:w="639"/>
        <w:gridCol w:w="636"/>
        <w:gridCol w:w="453"/>
        <w:gridCol w:w="484"/>
        <w:gridCol w:w="46"/>
        <w:gridCol w:w="6"/>
        <w:gridCol w:w="298"/>
        <w:gridCol w:w="886"/>
        <w:gridCol w:w="85"/>
        <w:gridCol w:w="18"/>
        <w:gridCol w:w="1261"/>
        <w:gridCol w:w="1563"/>
        <w:gridCol w:w="118"/>
        <w:gridCol w:w="777"/>
        <w:gridCol w:w="14"/>
        <w:gridCol w:w="72"/>
        <w:gridCol w:w="11"/>
      </w:tblGrid>
      <w:tr w:rsidR="00073D11" w:rsidRPr="00073D11" w:rsidTr="00073D11">
        <w:trPr>
          <w:gridAfter w:val="2"/>
          <w:wAfter w:w="83" w:type="dxa"/>
          <w:trHeight w:val="184"/>
        </w:trPr>
        <w:tc>
          <w:tcPr>
            <w:tcW w:w="10412" w:type="dxa"/>
            <w:gridSpan w:val="17"/>
            <w:vMerge w:val="restart"/>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ИСПОЛНЕНИЕ БЮДЖЕТА ПОДДОРСКОГО МУНИЦИПАЛЬНОГО ОКРУГА</w:t>
            </w:r>
          </w:p>
        </w:tc>
      </w:tr>
      <w:tr w:rsidR="00073D11" w:rsidRPr="00073D11" w:rsidTr="00073D11">
        <w:trPr>
          <w:gridAfter w:val="2"/>
          <w:wAfter w:w="83" w:type="dxa"/>
          <w:trHeight w:val="184"/>
        </w:trPr>
        <w:tc>
          <w:tcPr>
            <w:tcW w:w="10412" w:type="dxa"/>
            <w:gridSpan w:val="17"/>
            <w:vMerge/>
            <w:vAlign w:val="center"/>
            <w:hideMark/>
          </w:tcPr>
          <w:p w:rsidR="00073D11" w:rsidRPr="00073D11" w:rsidRDefault="00073D11" w:rsidP="00073D11">
            <w:pPr>
              <w:spacing w:after="0" w:line="240" w:lineRule="auto"/>
              <w:jc w:val="center"/>
              <w:rPr>
                <w:rFonts w:ascii="Times New Roman" w:hAnsi="Times New Roman" w:cs="Times New Roman"/>
                <w:b/>
                <w:bCs/>
                <w:color w:val="000000" w:themeColor="text1"/>
                <w:sz w:val="16"/>
                <w:szCs w:val="16"/>
              </w:rPr>
            </w:pPr>
          </w:p>
        </w:tc>
      </w:tr>
      <w:tr w:rsidR="00073D11" w:rsidRPr="00073D11" w:rsidTr="00073D11">
        <w:trPr>
          <w:gridAfter w:val="2"/>
          <w:wAfter w:w="83" w:type="dxa"/>
          <w:trHeight w:val="20"/>
        </w:trPr>
        <w:tc>
          <w:tcPr>
            <w:tcW w:w="10412" w:type="dxa"/>
            <w:gridSpan w:val="17"/>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за 1 полугодие 2026 года</w:t>
            </w:r>
          </w:p>
        </w:tc>
      </w:tr>
      <w:tr w:rsidR="00073D11" w:rsidRPr="00073D11" w:rsidTr="00073D11">
        <w:trPr>
          <w:gridAfter w:val="2"/>
          <w:wAfter w:w="83" w:type="dxa"/>
          <w:trHeight w:val="20"/>
        </w:trPr>
        <w:tc>
          <w:tcPr>
            <w:tcW w:w="10412" w:type="dxa"/>
            <w:gridSpan w:val="17"/>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b/>
                <w:bCs/>
                <w:color w:val="000000" w:themeColor="text1"/>
                <w:sz w:val="16"/>
                <w:szCs w:val="16"/>
              </w:rPr>
              <w:t>1. Доходы бюджета</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Наименование показателя</w:t>
            </w:r>
          </w:p>
        </w:tc>
        <w:tc>
          <w:tcPr>
            <w:tcW w:w="718" w:type="dxa"/>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Код строки</w:t>
            </w:r>
          </w:p>
        </w:tc>
        <w:tc>
          <w:tcPr>
            <w:tcW w:w="2258" w:type="dxa"/>
            <w:gridSpan w:val="5"/>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Код дохода по бюджетной классификации</w:t>
            </w:r>
          </w:p>
        </w:tc>
        <w:tc>
          <w:tcPr>
            <w:tcW w:w="1275" w:type="dxa"/>
            <w:gridSpan w:val="4"/>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Утвержденные бюджетные назначения (руб.)</w:t>
            </w:r>
          </w:p>
        </w:tc>
        <w:tc>
          <w:tcPr>
            <w:tcW w:w="1279" w:type="dxa"/>
            <w:gridSpan w:val="2"/>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Исполнено  (руб.)</w:t>
            </w:r>
          </w:p>
        </w:tc>
        <w:tc>
          <w:tcPr>
            <w:tcW w:w="1563" w:type="dxa"/>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исполнено к плану</w:t>
            </w:r>
          </w:p>
        </w:tc>
        <w:tc>
          <w:tcPr>
            <w:tcW w:w="992" w:type="dxa"/>
            <w:gridSpan w:val="5"/>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 исполнения</w:t>
            </w:r>
          </w:p>
        </w:tc>
      </w:tr>
      <w:tr w:rsidR="00073D11" w:rsidRPr="00073D11" w:rsidTr="00073D11">
        <w:trPr>
          <w:trHeight w:val="20"/>
        </w:trPr>
        <w:tc>
          <w:tcPr>
            <w:tcW w:w="2410"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1</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2</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3</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4</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6</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бюджета - всего, в том числе:</w:t>
            </w:r>
          </w:p>
        </w:tc>
        <w:tc>
          <w:tcPr>
            <w:tcW w:w="718" w:type="dxa"/>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Х</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268 467 373,10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141 410 615,98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-127 056 757,12</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НАЛОГОВЫЕ И НЕНАЛОГОВЫЕ ДОХОДЫ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00010000000000000000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64 127 000,00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27 598 139,61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-36 528 860,39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43,04</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НАЛОГИ НА ПРИБЫЛЬ, ДОХОДЫ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00010100000000000000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40 102 100,00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14 564 806,55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-25 537 293,45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36,32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на доходы физических лиц</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00010102000010000110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40 102 100,00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14 564 806,55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-25 537 293,45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36,32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w:t>
            </w:r>
            <w:r w:rsidRPr="00073D11">
              <w:rPr>
                <w:rFonts w:ascii="Times New Roman" w:hAnsi="Times New Roman" w:cs="Times New Roman"/>
                <w:color w:val="000000" w:themeColor="text1"/>
                <w:sz w:val="16"/>
                <w:szCs w:val="16"/>
              </w:rPr>
              <w:lastRenderedPageBreak/>
              <w:t>(в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00010102010010000110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40 086 000,00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16 890 527,36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-23 195 472,64</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42,14</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00010102020010000110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57 676,00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57 676,00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00010102030010000110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9 042,91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9 042,91</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00010102040010000110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16 100,00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10 939,05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-5 160,95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67,94</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w:t>
            </w:r>
            <w:r w:rsidRPr="00073D11">
              <w:rPr>
                <w:rFonts w:ascii="Times New Roman" w:hAnsi="Times New Roman" w:cs="Times New Roman"/>
                <w:color w:val="000000" w:themeColor="text1"/>
                <w:sz w:val="16"/>
                <w:szCs w:val="16"/>
              </w:rPr>
              <w:lastRenderedPageBreak/>
              <w:t>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00010102080010000110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4 211,23</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4 211,23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00010102140010000110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-2 407 590,00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-2 407 590,00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НАЛОГИ НА ТОВАРЫ (РАБОТЫ, УСЛУГИ), РЕАЛИЗУЕМЫЕ НА ТЕРРИТОРИИ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11 140 400,00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4 946 219,56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-6 194 180,44</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44,40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Акцизы по подакцизным товарам (продукции), производимым на территории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00010302000010000110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11 140 400,00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4 946 219,56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-6 194 180,44</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44,40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00010302230010000110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5 828 370,00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2 496 540,56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-3 331 829,44</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42,83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00010302231010000110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5 828 370,00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2 496 540,56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-3 331 829,44</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42,83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00010302240010000110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28 470,00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15 599,92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-12 870,08</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54,79</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00010302241010000110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28 470,00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15 599,92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-12 870,08</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54,79</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00010302250010000110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5 637 640,00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2 712 772,91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-2 924 867,09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48,12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rsidRPr="00073D11">
              <w:rPr>
                <w:rFonts w:ascii="Times New Roman" w:hAnsi="Times New Roman" w:cs="Times New Roman"/>
                <w:color w:val="000000" w:themeColor="text1"/>
                <w:sz w:val="16"/>
                <w:szCs w:val="16"/>
              </w:rPr>
              <w:lastRenderedPageBreak/>
              <w:t>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00010302251010000110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5 637 640,00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2 712 772,91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-2 924 867,09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48,12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00010302260010000110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-354 080,00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-278 693,83</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75 386,17</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78,71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00010302261010000110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-354 080,00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-278 693,83</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75 386,17</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78,71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НАЛОГИ НА СОВОКУПНЫЙ ДОХОД</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6 408 700,00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5 552 301,71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-856 398,29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86,64</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взимаемый в связи с применением упрощенной системы налогообложения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00010501000000000110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6 095 700,00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5 410 553,29</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-685 146,71</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88,76</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взимаемый с налогоплательщиков, выбравших в качестве объекта налогообложения доходы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00010501010010000110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4 495 700,00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2 212 364,44</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-2 283 335,56</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взимаемый с налогоплательщиков, выбравших в качестве объекта налогообложения доходы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00010501011010000110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4 495 700,00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2 212 364,44</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-2 283 335,56</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взимаемый с налогоплательщиков, выбравших в качестве объекта налогообложения доходы, уменьшенные на величину расходов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00010501020010000110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1 600 000,00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3 198 188,85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1 598 188,85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199,89</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00010501021010000110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1 600 000,00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3 198 188,85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1 598 188,85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199,89</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Единый сельскохозяйственный налог</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00010503000010000110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97 890,00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43 890,00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181,28</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Единый сельскохозяйственный налог</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00010503010010000110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97 890,00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43 890,00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181,28</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взимаемый в связи с применением патентной системы налогообложения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00010504000020000110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259 000,00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43 858,42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-215 141,58</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16,93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взимаемый в связи с применением патентной системы налогообложения, зачисляемый в бюджеты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00010504060020000110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259 000,00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43 858,42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-215 141,58</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16,93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НАЛОГИ НА ИМУЩЕСТВО</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00010600000000000000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3 701 000,00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527 064,03</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-3 173 935,97</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14,24</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 на имущество физических лиц</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00010601000000000110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46 513,11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-563 486,89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Налог на имущество физических лиц, взимаемый по </w:t>
            </w:r>
            <w:r w:rsidRPr="00073D11">
              <w:rPr>
                <w:rFonts w:ascii="Times New Roman" w:hAnsi="Times New Roman" w:cs="Times New Roman"/>
                <w:color w:val="000000" w:themeColor="text1"/>
                <w:sz w:val="16"/>
                <w:szCs w:val="16"/>
              </w:rPr>
              <w:lastRenderedPageBreak/>
              <w:t>ставкам, применяемым к объектам налогообложения, расположенным в границах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00010601020140000110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46 513,11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-563 486,89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Земельный налог</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00010606000000000110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3 091 000,00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480 550,92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-2 610 449,08</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Земельный налог с организаций</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00010606030000000110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1 288 000,00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194 397,38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-1 093 602,62</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15,09</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Земельный налог с организаций, обладающих земельным участком, расположенным в границах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00010606032140000110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1 288 000,00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194 397,38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-1 093 602,62</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15,09</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Земельный налог с физических лиц</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00010606040000000110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1 803 000,00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286 153,54</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-1 516 846,46</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15,87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Земельный налог с физических лиц, обладающих земельным участком, расположенным в границах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00010606042140000110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1 803 000,00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286 153,54</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-1 516 846,46</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15,87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ГОСУДАРСТВЕННАЯ ПОШЛИНА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00010800000000000000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1 172 000,00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487 941,48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-684 058,52</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41,63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Государственная пошлина по делам, рассматриваемым в судах общей юрисдикции, мировыми судьями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00010803000010000110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1 172 000,00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486 541,48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-685 458,52</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41,51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00010803010010000110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1 172 000,00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486 541,48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-685 458,52</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41,51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00010804000010000110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00010804020010000110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ИСПОЛЬЗОВАНИЯ ИМУЩЕСТВА, НАХОДЯЩЕГОСЯ В ГОСУДАРСТВЕННОЙ И МУНИЦИПАЛЬНОЙ СОБСТВЕННОСТИ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701 500,00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188 841,36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-512 658,64</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26,92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00011105000000000120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441 500,00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73 356,92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-368 143,08</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16,62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00011105010000000120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70 067,87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-329 932,13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17,52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Доходы, получаемые в виде арендной платы за земельные участки, государственная собственность на которые не разграничена и которые </w:t>
            </w:r>
            <w:r w:rsidRPr="00073D11">
              <w:rPr>
                <w:rFonts w:ascii="Times New Roman" w:hAnsi="Times New Roman" w:cs="Times New Roman"/>
                <w:color w:val="000000" w:themeColor="text1"/>
                <w:sz w:val="16"/>
                <w:szCs w:val="16"/>
              </w:rPr>
              <w:lastRenderedPageBreak/>
              <w:t>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00011105012140000120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70 067,87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-329 932,13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17,52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00011105020000000120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41 500,00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3 289,05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-38 210,95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00011105024140000120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41 500,00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3 289,05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-38 210,95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00011105300000000120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1 543,44</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1 543,44</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00011105310000000120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1 543,44</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1 543,44</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00011105312140000120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1 543,44</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1 543,44</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00011109000000000120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113 941,00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-146 059,00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43,82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w:t>
            </w:r>
            <w:r w:rsidRPr="00073D11">
              <w:rPr>
                <w:rFonts w:ascii="Times New Roman" w:hAnsi="Times New Roman" w:cs="Times New Roman"/>
                <w:color w:val="000000" w:themeColor="text1"/>
                <w:sz w:val="16"/>
                <w:szCs w:val="16"/>
              </w:rPr>
              <w:lastRenderedPageBreak/>
              <w:t>казенных)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00011109040000000120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113 941,00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-146 059,00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43,82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00011109044140000120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113 941,00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-146 059,00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43,82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ОКАЗАНИЯ ПЛАТНЫХ УСЛУГ И КОМПЕНСАЦИИ ЗАТРАТ ГОСУДАРСТВА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00011300000000000000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776 346,39</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776 346,39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компенсации затрат государства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00011302000000000130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776 346,39</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776 346,39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доходы от компенсации затрат государства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00011302990000000130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776 346,39</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776 346,39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доходы от компенсации затрат бюджетов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00011302994140000130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776 346,39</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776 346,39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ПРОДАЖИ МАТЕРИАЛЬНЫХ И НЕМАТЕРИАЛЬНЫХ АКТИВОВ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00011400000000000000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314 300,00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183 406,55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-130 893,45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58,35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00011402000000000000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-21 700,00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58,82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00011402040140000410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-21 700,00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58,82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00011402043140000410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-21 700,00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58,82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продажи земельных участков, находящихся в государственной и муниципальной собственности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00011406000000000430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261 600,00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152 406,55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-109 193,45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58,26</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продажи земельных участков, государственная собственность на которые не разграничена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00011406010000000430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161 900,00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152 406,55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-9 493,45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94,14</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00011406012140000430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161 900,00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152 406,55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-9 493,45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94,14</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Доходы от продажи земельных </w:t>
            </w:r>
            <w:r w:rsidRPr="00073D11">
              <w:rPr>
                <w:rFonts w:ascii="Times New Roman" w:hAnsi="Times New Roman" w:cs="Times New Roman"/>
                <w:color w:val="000000" w:themeColor="text1"/>
                <w:sz w:val="16"/>
                <w:szCs w:val="16"/>
              </w:rPr>
              <w:lastRenderedPageBreak/>
              <w:t>участков, государственная собственность на которые разграничена (за исключением земельных участков бюджетных и автономных учреждений)</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00011406020000000430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-99 700,00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00011406024140000430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-99 700,00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ШТРАФЫ, САНКЦИИ, ВОЗМЕЩЕНИЕ УЩЕРБА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26 211,98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-175 788,02</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12,98</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Кодексом Российской Федерации об административных правонарушениях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00011601000010000140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133 000,00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25 411,87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-107 588,13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19,11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00011601050010000140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-11 850,00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00011601053010000140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-11 850,00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00011601060010000140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5 250,00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5 250,00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00011601063010000140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5 250,00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5 250,00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00011601070010000140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Административные штрафы, установленные главой 7 Кодекса Российской Федерации об административных правонарушениях, за </w:t>
            </w:r>
            <w:r w:rsidRPr="00073D11">
              <w:rPr>
                <w:rFonts w:ascii="Times New Roman" w:hAnsi="Times New Roman" w:cs="Times New Roman"/>
                <w:color w:val="000000" w:themeColor="text1"/>
                <w:sz w:val="16"/>
                <w:szCs w:val="16"/>
              </w:rPr>
              <w:lastRenderedPageBreak/>
              <w:t>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00011601073010000140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00011601170010000140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00011601173010000140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#ДЕЛ/0!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00011601190010000140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12,82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00011601193010000140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12,82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00011601200010000140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14 011,87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-32 988,13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29,81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00011601203010000140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14 011,87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-32 988,13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29,81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Платежи в целях возмещения причиненного ущерба (убытков)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00011610000000000140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Доходы от денежных взысканий (штрафов), поступающие в счет погашения задолженности, образовавшейся до 1 января 2020 года, подлежащие </w:t>
            </w:r>
            <w:r w:rsidRPr="00073D11">
              <w:rPr>
                <w:rFonts w:ascii="Times New Roman" w:hAnsi="Times New Roman" w:cs="Times New Roman"/>
                <w:color w:val="000000" w:themeColor="text1"/>
                <w:sz w:val="16"/>
                <w:szCs w:val="16"/>
              </w:rPr>
              <w:lastRenderedPageBreak/>
              <w:t>зачислению в бюджеты бюджетной системы Российской Федерации по нормативам, действовавшим в 2019 году</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00011610120000000140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00011610123010000140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Платежи, уплачиваемые в целях возмещения вреда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00011611000010000140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800,11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-66 199,89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1,19</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00011611050010000140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800,11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-66 199,89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1,19</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НЕНАЛОГОВЫЕ ДОХОДЫ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00011700000000000000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345 000,00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89,61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Инициативные платежи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00011715000000000150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345 000,00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89,61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Инициативные платежи, зачисляемые в бюджеты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00011715020140000150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345 000,00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-40 000,00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89,61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БЕЗВОЗМЕЗДНЫЕ ПОСТУПЛЕНИЯ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00020000000000000000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204 340 373,10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113 812 476,37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-90 527 896,73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55,70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БЕЗВОЗМЕЗДНЫЕ ПОСТУПЛЕНИЯ ОТ ДРУГИХ БЮДЖЕТОВ БЮДЖЕТНОЙ СИСТЕМЫ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00020200000000000000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204 340 373,10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113 812 476,37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-90 527 896,73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55,70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Дотации бюджетам бюджетной системы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00020210000000000150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131 898 700,00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78 963 400,00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-52 935 300,00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59,87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Дотации на выравнивание бюджетной обеспеченности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00020215001000000150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131 898 700,00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78 963 400,00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-52 935 300,00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59,87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Дотации бюджетам муниципальных округов на выравнивание бюджетной обеспеченности из бюджета субъекта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00020215001140000150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131 898 700,00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78 963 400,00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-52 935 300,00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59,87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бюджетной системы Российской Федерации (межбюджетные субсидии)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00020220000000000150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21 458 566,39</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7 301 155,31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-14 157 411,08</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34,02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00020225304000000150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966 735,00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523 454,77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-443 280,23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54,15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00020225304140000150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966 735,00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523 454,77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-443 280,23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54,15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00020225467000000150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526 714,99</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-526 714,99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00020225467140000150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526 714,99</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-526 714,99</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на поддержку отрасли культуры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00020225519000000150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141 830,00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-141 830,00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поддержку отрасли культуры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00020225519140000150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141 830,00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-141 830,00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на реализацию программ формирования современной городской среды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00020225555000000150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2 170 291,00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1 793 855,77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-376 435,23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82,66</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реализацию программ формирования современной городской среды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00020225555140000150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2 170 291,00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1 793 855,77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-376 435,23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82,66</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на подготовку проектов межевания земельных участков и на проведение кадастровых работ</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00020225599000000150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69 095,40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-69 095,40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подготовку проектов межевания земельных участков и на проведение кадастровых работ</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00020225599140000150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69 095,40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-69 095,40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субсидии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00020229999000000150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17 583 900,00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4 983 844,77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-12 600 055,23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28,34</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субсидии бюджетам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00020229999140000150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17 583 900,00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4 983 844,77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-12 600 055,23</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28,34</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бюджетной системы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00020230000000000150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40 843 000,00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22 596 400,70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-18 246 599,30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55,33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образований на ежемесячное денежное вознаграждение за классное руководство</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00020230021000000150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205 300,00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130 588,00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-74 712,00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63,61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ежемесячное денежное вознаграждение за классное руководство</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00020230021140000150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205 300,00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130 588,00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-74 712,00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63,61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местным бюджетам на выполнение передаваемых полномочий субъектов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00020230024000000150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33 261 200,00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19 457 652,00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-13 803 548,00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58,50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выполнение передаваемых полномочий субъектов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00020230024140000150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33 261 200,00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19 457 652,00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-13 803 548,00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58,50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Субвенции бюджетам на содержание ребенка, находящегося под опекой, попечительством, а также вознаграждение, </w:t>
            </w:r>
            <w:r w:rsidRPr="00073D11">
              <w:rPr>
                <w:rFonts w:ascii="Times New Roman" w:hAnsi="Times New Roman" w:cs="Times New Roman"/>
                <w:color w:val="000000" w:themeColor="text1"/>
                <w:sz w:val="16"/>
                <w:szCs w:val="16"/>
              </w:rPr>
              <w:lastRenderedPageBreak/>
              <w:t>причитающееся опекуну (попечителю), приемному родителю</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00020230027000000150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902 900,00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481 100,00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-421 800,00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53,28</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00020230027140000150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902 900,00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481 100,00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-421 800,00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53,28</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00020230029000000150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144 100,00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115 000,00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-29 100,00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79,81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00020230029140000150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144 100,00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115 000,00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-29 100,00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79,81</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00020235082000000150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2 330 500,00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-2 330 500,00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00020235082140000150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2 330 500,00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-2 330 500,00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00020235118000000150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577 800,00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201 468,18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-376 331,82</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34,87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00020235118140000150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577 800,00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201 468,18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-376 331,82</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34,87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00020235120000000150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31 800,00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97,25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w:t>
            </w:r>
            <w:r w:rsidRPr="00073D11">
              <w:rPr>
                <w:rFonts w:ascii="Times New Roman" w:hAnsi="Times New Roman" w:cs="Times New Roman"/>
                <w:color w:val="000000" w:themeColor="text1"/>
                <w:sz w:val="16"/>
                <w:szCs w:val="16"/>
              </w:rPr>
              <w:lastRenderedPageBreak/>
              <w:t>юрисдикции в Российской Федерации</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00020235120140000150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32 700,00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31 800,00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97,25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00020235179000000150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266 900,00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177 904,00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-88 996,00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66,66</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00020235179140000150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266 900,00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177 904,00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-88 996,00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66,66</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00020235303000000150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2 812 300,00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1 846 230,00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-966 070,00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65,65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00020235303140000150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2 812 300,00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1 846 230,00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-966 070,00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65,65</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государственную регистрацию актов гражданского состояния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00020235930000000150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309 300,00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154 658,52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-154 641,48</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государственную регистрацию актов гражданского состояния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00020235930140000150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309 300,00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154 658,52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-154 641,48</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00020240000000000150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10 140 106,71</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4 951 520,36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-5 188 586,35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48,83</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w:t>
            </w:r>
            <w:r w:rsidRPr="00073D11">
              <w:rPr>
                <w:rFonts w:ascii="Times New Roman" w:hAnsi="Times New Roman" w:cs="Times New Roman"/>
                <w:color w:val="000000" w:themeColor="text1"/>
                <w:sz w:val="16"/>
                <w:szCs w:val="16"/>
              </w:rPr>
              <w:lastRenderedPageBreak/>
              <w:t>организаций и профессиональных образовательных организаций</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00020245050000000150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78 120,00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52 080,00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-26 040,00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66,67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00020245050140000150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78 120,00</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52 080,00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-26 040,00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66,67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межбюджетные трансферты, передаваемые бюджетам</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00020249999000000150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10 061 986,71</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4 899 440,36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-5 162 546,35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48,69</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межбюджетные трансферты, передаваемые бюджетам муниципальных округов</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010</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00020249999140000150</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10 061 986,71</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4 899 440,36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-5 162 546,35</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48,69</w:t>
            </w:r>
          </w:p>
        </w:tc>
      </w:tr>
      <w:tr w:rsidR="00073D11" w:rsidRPr="00073D11" w:rsidTr="00073D11">
        <w:trPr>
          <w:gridAfter w:val="3"/>
          <w:wAfter w:w="97" w:type="dxa"/>
          <w:trHeight w:val="20"/>
        </w:trPr>
        <w:tc>
          <w:tcPr>
            <w:tcW w:w="2410" w:type="dxa"/>
            <w:shd w:val="clear" w:color="auto" w:fill="auto"/>
            <w:noWrap/>
            <w:vAlign w:val="center"/>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Расходы бюджета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b/>
                <w:bCs/>
                <w:color w:val="000000" w:themeColor="text1"/>
                <w:sz w:val="16"/>
                <w:szCs w:val="16"/>
              </w:rPr>
            </w:pPr>
          </w:p>
        </w:tc>
        <w:tc>
          <w:tcPr>
            <w:tcW w:w="639"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p>
        </w:tc>
        <w:tc>
          <w:tcPr>
            <w:tcW w:w="636"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p>
        </w:tc>
        <w:tc>
          <w:tcPr>
            <w:tcW w:w="937"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p>
        </w:tc>
        <w:tc>
          <w:tcPr>
            <w:tcW w:w="350"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p>
        </w:tc>
        <w:tc>
          <w:tcPr>
            <w:tcW w:w="989"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p>
        </w:tc>
        <w:tc>
          <w:tcPr>
            <w:tcW w:w="1261"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p>
        </w:tc>
        <w:tc>
          <w:tcPr>
            <w:tcW w:w="1681"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p>
        </w:tc>
        <w:tc>
          <w:tcPr>
            <w:tcW w:w="777"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Наименование показателя</w:t>
            </w:r>
          </w:p>
        </w:tc>
        <w:tc>
          <w:tcPr>
            <w:tcW w:w="718" w:type="dxa"/>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Код стро- ки</w:t>
            </w:r>
          </w:p>
        </w:tc>
        <w:tc>
          <w:tcPr>
            <w:tcW w:w="2258" w:type="dxa"/>
            <w:gridSpan w:val="5"/>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Код расхода по бюджетной классификации</w:t>
            </w:r>
          </w:p>
        </w:tc>
        <w:tc>
          <w:tcPr>
            <w:tcW w:w="1275" w:type="dxa"/>
            <w:gridSpan w:val="4"/>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Утвержденные бюд-жетные назначения (руб.)</w:t>
            </w:r>
          </w:p>
        </w:tc>
        <w:tc>
          <w:tcPr>
            <w:tcW w:w="1279" w:type="dxa"/>
            <w:gridSpan w:val="2"/>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Исполнено  (руб.)</w:t>
            </w:r>
          </w:p>
        </w:tc>
        <w:tc>
          <w:tcPr>
            <w:tcW w:w="1563" w:type="dxa"/>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исполнено к плану</w:t>
            </w:r>
          </w:p>
        </w:tc>
        <w:tc>
          <w:tcPr>
            <w:tcW w:w="992" w:type="dxa"/>
            <w:gridSpan w:val="5"/>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исполнения</w:t>
            </w:r>
          </w:p>
        </w:tc>
      </w:tr>
      <w:tr w:rsidR="00073D11" w:rsidRPr="00073D11" w:rsidTr="00073D11">
        <w:trPr>
          <w:trHeight w:val="20"/>
        </w:trPr>
        <w:tc>
          <w:tcPr>
            <w:tcW w:w="2410" w:type="dxa"/>
            <w:shd w:val="clear" w:color="auto" w:fill="auto"/>
            <w:noWrap/>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w:t>
            </w:r>
          </w:p>
        </w:tc>
        <w:tc>
          <w:tcPr>
            <w:tcW w:w="2258"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бюджета - всего, в том числе:</w:t>
            </w:r>
          </w:p>
        </w:tc>
        <w:tc>
          <w:tcPr>
            <w:tcW w:w="718" w:type="dxa"/>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2258" w:type="dxa"/>
            <w:gridSpan w:val="5"/>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Х</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285 410 941,12</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134 122 971,21</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-151 287 969,91</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46,99</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00001000000000000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65 880 985,00</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27 598 802,88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-38 282 182,12</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41,89</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ОБОРОНА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00002000000000000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577 800,00</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201 468,18</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-376 331,82</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34,87</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БЕЗОПАСНОСТЬ И ПРАВООХРАНИТЕЛЬНАЯ ДЕЯТЕЛЬНОСТЬ</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00003000000000000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8 815 000,00</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3 234 134,86</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-5 580 865,14</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36,69</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00004000000000000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38 296 145,36</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8 583 269,44</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-29 712 875,92</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22,41</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00005000000000000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21 705 800,80</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10 288 367,80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-11 417 433,00</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47,40</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ОКРУЖАЮЩЕЙ СРЕДЫ</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00006000000000000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1 996 449,49</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132 430,00</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-1 864 019,49</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6,63</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00007000000000000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71 630 062,66</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42 376 770,32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-29 253 292,34</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59,16</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00008000000000000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64 518 497,81</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36 127 715,43</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-28 390 782,38</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56,00</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00010000000000000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8 066 500,00</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2 987 045,12</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-5 079 454,88</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37,03</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 И СПОРТ</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00011000000000000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3 918 700,00</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2 589 356,13</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-1 329 343,87</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66,08</w:t>
            </w:r>
          </w:p>
        </w:tc>
      </w:tr>
      <w:tr w:rsidR="00073D11" w:rsidRPr="00073D11" w:rsidTr="00073D11">
        <w:trPr>
          <w:gridAfter w:val="1"/>
          <w:wAfter w:w="11" w:type="dxa"/>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ГОСУДАРСТВЕННОГО (МУНИЦИПАЛЬНОГО) ДОЛГА</w:t>
            </w:r>
          </w:p>
        </w:tc>
        <w:tc>
          <w:tcPr>
            <w:tcW w:w="718"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w:t>
            </w:r>
          </w:p>
        </w:tc>
        <w:tc>
          <w:tcPr>
            <w:tcW w:w="1728"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00013000000000000</w:t>
            </w:r>
          </w:p>
        </w:tc>
        <w:tc>
          <w:tcPr>
            <w:tcW w:w="536"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1184"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5 000,00</w:t>
            </w:r>
          </w:p>
        </w:tc>
        <w:tc>
          <w:tcPr>
            <w:tcW w:w="1364" w:type="dxa"/>
            <w:gridSpan w:val="3"/>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3 611,05</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-1 388,95</w:t>
            </w:r>
          </w:p>
        </w:tc>
        <w:tc>
          <w:tcPr>
            <w:tcW w:w="981"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72,22</w:t>
            </w:r>
          </w:p>
        </w:tc>
      </w:tr>
      <w:tr w:rsidR="00073D11" w:rsidRPr="00073D11" w:rsidTr="00073D11">
        <w:trPr>
          <w:trHeight w:val="20"/>
        </w:trPr>
        <w:tc>
          <w:tcPr>
            <w:tcW w:w="2410" w:type="dxa"/>
            <w:shd w:val="clear" w:color="auto" w:fill="auto"/>
            <w:vAlign w:val="center"/>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Результат исполнения бюджета (дефицит / профицит)</w:t>
            </w:r>
          </w:p>
        </w:tc>
        <w:tc>
          <w:tcPr>
            <w:tcW w:w="718" w:type="dxa"/>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w:t>
            </w:r>
          </w:p>
        </w:tc>
        <w:tc>
          <w:tcPr>
            <w:tcW w:w="2258" w:type="dxa"/>
            <w:gridSpan w:val="5"/>
            <w:shd w:val="clear" w:color="auto" w:fill="auto"/>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Х</w:t>
            </w:r>
          </w:p>
        </w:tc>
        <w:tc>
          <w:tcPr>
            <w:tcW w:w="1275" w:type="dxa"/>
            <w:gridSpan w:val="4"/>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-16 943 568,02</w:t>
            </w:r>
          </w:p>
        </w:tc>
        <w:tc>
          <w:tcPr>
            <w:tcW w:w="1279" w:type="dxa"/>
            <w:gridSpan w:val="2"/>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7 287 644,77</w:t>
            </w:r>
          </w:p>
        </w:tc>
        <w:tc>
          <w:tcPr>
            <w:tcW w:w="1563" w:type="dxa"/>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c>
          <w:tcPr>
            <w:tcW w:w="992" w:type="dxa"/>
            <w:gridSpan w:val="5"/>
            <w:shd w:val="clear" w:color="auto" w:fill="auto"/>
            <w:noWrap/>
            <w:vAlign w:val="center"/>
            <w:hideMark/>
          </w:tcPr>
          <w:p w:rsidR="00073D11" w:rsidRPr="00073D11" w:rsidRDefault="00073D11" w:rsidP="00073D11">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w:t>
            </w:r>
          </w:p>
        </w:tc>
      </w:tr>
    </w:tbl>
    <w:p w:rsidR="00073D11" w:rsidRPr="00073D11" w:rsidRDefault="00073D11" w:rsidP="00073D11">
      <w:pPr>
        <w:spacing w:after="0" w:line="240" w:lineRule="auto"/>
        <w:rPr>
          <w:rFonts w:ascii="Times New Roman" w:hAnsi="Times New Roman" w:cs="Times New Roman"/>
          <w:color w:val="000000" w:themeColor="text1"/>
          <w:sz w:val="16"/>
          <w:szCs w:val="16"/>
          <w:lang w:val="en-US"/>
        </w:rPr>
      </w:pPr>
    </w:p>
    <w:p w:rsidR="00073D11" w:rsidRPr="00073D11" w:rsidRDefault="00073D11" w:rsidP="00073D11">
      <w:pPr>
        <w:spacing w:after="0" w:line="240" w:lineRule="auto"/>
        <w:ind w:left="-1276" w:firstLine="283"/>
        <w:jc w:val="center"/>
        <w:rPr>
          <w:rFonts w:ascii="Times New Roman" w:hAnsi="Times New Roman" w:cs="Times New Roman"/>
          <w:b/>
          <w:bCs/>
          <w:color w:val="000000" w:themeColor="text1"/>
          <w:sz w:val="20"/>
          <w:szCs w:val="16"/>
        </w:rPr>
      </w:pPr>
      <w:r w:rsidRPr="00073D11">
        <w:rPr>
          <w:rFonts w:ascii="Times New Roman" w:hAnsi="Times New Roman" w:cs="Times New Roman"/>
          <w:b/>
          <w:bCs/>
          <w:color w:val="000000" w:themeColor="text1"/>
          <w:sz w:val="20"/>
          <w:szCs w:val="16"/>
        </w:rPr>
        <w:t>Российская Федерация</w:t>
      </w:r>
    </w:p>
    <w:p w:rsidR="00073D11" w:rsidRPr="00073D11" w:rsidRDefault="00073D11" w:rsidP="00073D11">
      <w:pPr>
        <w:spacing w:after="0" w:line="240" w:lineRule="auto"/>
        <w:ind w:left="-1276" w:firstLine="283"/>
        <w:jc w:val="center"/>
        <w:rPr>
          <w:rFonts w:ascii="Times New Roman" w:hAnsi="Times New Roman" w:cs="Times New Roman"/>
          <w:b/>
          <w:bCs/>
          <w:color w:val="000000" w:themeColor="text1"/>
          <w:sz w:val="20"/>
          <w:szCs w:val="16"/>
        </w:rPr>
      </w:pPr>
      <w:r w:rsidRPr="00073D11">
        <w:rPr>
          <w:rFonts w:ascii="Times New Roman" w:hAnsi="Times New Roman" w:cs="Times New Roman"/>
          <w:b/>
          <w:bCs/>
          <w:color w:val="000000" w:themeColor="text1"/>
          <w:sz w:val="20"/>
          <w:szCs w:val="16"/>
        </w:rPr>
        <w:t>Новгородская область</w:t>
      </w:r>
    </w:p>
    <w:p w:rsidR="00073D11" w:rsidRPr="00073D11" w:rsidRDefault="00073D11" w:rsidP="00073D11">
      <w:pPr>
        <w:spacing w:after="0" w:line="240" w:lineRule="auto"/>
        <w:ind w:left="-1276" w:firstLine="283"/>
        <w:jc w:val="center"/>
        <w:rPr>
          <w:rFonts w:ascii="Times New Roman" w:hAnsi="Times New Roman" w:cs="Times New Roman"/>
          <w:b/>
          <w:color w:val="000000" w:themeColor="text1"/>
          <w:sz w:val="20"/>
          <w:szCs w:val="16"/>
        </w:rPr>
      </w:pPr>
      <w:r w:rsidRPr="00073D11">
        <w:rPr>
          <w:rFonts w:ascii="Times New Roman" w:hAnsi="Times New Roman" w:cs="Times New Roman"/>
          <w:b/>
          <w:color w:val="000000" w:themeColor="text1"/>
          <w:sz w:val="20"/>
          <w:szCs w:val="16"/>
        </w:rPr>
        <w:t>ДУМА ПОДДОРСКОГО МУНИЦИПАЛЬНОГО ОКРУГА</w:t>
      </w:r>
    </w:p>
    <w:p w:rsidR="00073D11" w:rsidRPr="00073D11" w:rsidRDefault="00073D11" w:rsidP="00073D11">
      <w:pPr>
        <w:spacing w:after="0" w:line="240" w:lineRule="auto"/>
        <w:ind w:left="-1276" w:firstLine="283"/>
        <w:jc w:val="center"/>
        <w:rPr>
          <w:rFonts w:ascii="Times New Roman" w:hAnsi="Times New Roman" w:cs="Times New Roman"/>
          <w:b/>
          <w:color w:val="000000" w:themeColor="text1"/>
          <w:sz w:val="20"/>
          <w:szCs w:val="16"/>
        </w:rPr>
      </w:pPr>
      <w:r w:rsidRPr="00073D11">
        <w:rPr>
          <w:rFonts w:ascii="Times New Roman" w:hAnsi="Times New Roman" w:cs="Times New Roman"/>
          <w:b/>
          <w:color w:val="000000" w:themeColor="text1"/>
          <w:sz w:val="20"/>
          <w:szCs w:val="16"/>
        </w:rPr>
        <w:t>Р Е Ш Е Н И Е</w:t>
      </w:r>
    </w:p>
    <w:p w:rsidR="00073D11" w:rsidRPr="00073D11" w:rsidRDefault="00073D11" w:rsidP="00073D11">
      <w:pPr>
        <w:spacing w:after="0" w:line="240" w:lineRule="auto"/>
        <w:ind w:left="-1276" w:firstLine="283"/>
        <w:jc w:val="center"/>
        <w:rPr>
          <w:rFonts w:ascii="Times New Roman" w:hAnsi="Times New Roman" w:cs="Times New Roman"/>
          <w:color w:val="000000" w:themeColor="text1"/>
          <w:sz w:val="20"/>
          <w:szCs w:val="16"/>
        </w:rPr>
      </w:pPr>
      <w:r w:rsidRPr="00073D11">
        <w:rPr>
          <w:rFonts w:ascii="Times New Roman" w:hAnsi="Times New Roman" w:cs="Times New Roman"/>
          <w:color w:val="000000" w:themeColor="text1"/>
          <w:sz w:val="20"/>
          <w:szCs w:val="16"/>
        </w:rPr>
        <w:t>от 23.07.2026 № 147</w:t>
      </w:r>
    </w:p>
    <w:p w:rsidR="00073D11" w:rsidRPr="00073D11" w:rsidRDefault="00073D11" w:rsidP="00073D11">
      <w:pPr>
        <w:spacing w:after="0" w:line="240" w:lineRule="auto"/>
        <w:ind w:left="-1276" w:firstLine="283"/>
        <w:jc w:val="center"/>
        <w:rPr>
          <w:rFonts w:ascii="Times New Roman" w:hAnsi="Times New Roman" w:cs="Times New Roman"/>
          <w:color w:val="000000" w:themeColor="text1"/>
          <w:sz w:val="20"/>
          <w:szCs w:val="16"/>
        </w:rPr>
      </w:pPr>
      <w:r w:rsidRPr="00073D11">
        <w:rPr>
          <w:rFonts w:ascii="Times New Roman" w:hAnsi="Times New Roman" w:cs="Times New Roman"/>
          <w:color w:val="000000" w:themeColor="text1"/>
          <w:sz w:val="20"/>
          <w:szCs w:val="16"/>
        </w:rPr>
        <w:t>с. Поддорье</w:t>
      </w:r>
    </w:p>
    <w:p w:rsidR="00073D11" w:rsidRPr="00073D11" w:rsidRDefault="00073D11" w:rsidP="00073D11">
      <w:pPr>
        <w:spacing w:after="0" w:line="240" w:lineRule="auto"/>
        <w:ind w:left="-1276" w:firstLine="283"/>
        <w:jc w:val="center"/>
        <w:rPr>
          <w:rFonts w:ascii="Times New Roman" w:hAnsi="Times New Roman" w:cs="Times New Roman"/>
          <w:b/>
          <w:color w:val="000000" w:themeColor="text1"/>
          <w:sz w:val="20"/>
          <w:szCs w:val="16"/>
        </w:rPr>
      </w:pPr>
      <w:r w:rsidRPr="00073D11">
        <w:rPr>
          <w:rFonts w:ascii="Times New Roman" w:hAnsi="Times New Roman" w:cs="Times New Roman"/>
          <w:b/>
          <w:color w:val="000000" w:themeColor="text1"/>
          <w:spacing w:val="-2"/>
          <w:sz w:val="20"/>
          <w:szCs w:val="16"/>
        </w:rPr>
        <w:t>О внесении изменений в решение Думы Поддорского муниципального округа от 23.12.2025 №65 «</w:t>
      </w:r>
      <w:r w:rsidRPr="00073D11">
        <w:rPr>
          <w:rFonts w:ascii="Times New Roman" w:hAnsi="Times New Roman" w:cs="Times New Roman"/>
          <w:b/>
          <w:color w:val="000000" w:themeColor="text1"/>
          <w:sz w:val="20"/>
          <w:szCs w:val="16"/>
        </w:rPr>
        <w:t>О бюджете Поддорского муниципального округа на 2026 год и на плановый период 2027 и 2028 годов</w:t>
      </w:r>
      <w:r w:rsidRPr="00073D11">
        <w:rPr>
          <w:rFonts w:ascii="Times New Roman" w:hAnsi="Times New Roman" w:cs="Times New Roman"/>
          <w:b/>
          <w:color w:val="000000" w:themeColor="text1"/>
          <w:spacing w:val="-2"/>
          <w:sz w:val="20"/>
          <w:szCs w:val="16"/>
        </w:rPr>
        <w:t>»</w:t>
      </w:r>
    </w:p>
    <w:p w:rsidR="00073D11" w:rsidRPr="00073D11" w:rsidRDefault="00073D11" w:rsidP="00073D11">
      <w:pPr>
        <w:spacing w:after="0" w:line="240" w:lineRule="auto"/>
        <w:ind w:left="-1276" w:firstLine="283"/>
        <w:rPr>
          <w:rFonts w:ascii="Times New Roman" w:hAnsi="Times New Roman" w:cs="Times New Roman"/>
          <w:color w:val="000000" w:themeColor="text1"/>
          <w:spacing w:val="-2"/>
          <w:sz w:val="20"/>
          <w:szCs w:val="16"/>
        </w:rPr>
      </w:pPr>
      <w:r w:rsidRPr="00073D11">
        <w:rPr>
          <w:rFonts w:ascii="Times New Roman" w:hAnsi="Times New Roman" w:cs="Times New Roman"/>
          <w:color w:val="000000" w:themeColor="text1"/>
          <w:spacing w:val="-2"/>
          <w:sz w:val="20"/>
          <w:szCs w:val="16"/>
        </w:rPr>
        <w:lastRenderedPageBreak/>
        <w:t>Дума Поддорского муниципального округа</w:t>
      </w:r>
    </w:p>
    <w:p w:rsidR="00073D11" w:rsidRPr="00073D11" w:rsidRDefault="00073D11" w:rsidP="00073D11">
      <w:pPr>
        <w:spacing w:after="0" w:line="240" w:lineRule="auto"/>
        <w:ind w:left="-1276" w:firstLine="283"/>
        <w:rPr>
          <w:rFonts w:ascii="Times New Roman" w:hAnsi="Times New Roman" w:cs="Times New Roman"/>
          <w:b/>
          <w:color w:val="000000" w:themeColor="text1"/>
          <w:spacing w:val="-2"/>
          <w:sz w:val="20"/>
          <w:szCs w:val="16"/>
        </w:rPr>
      </w:pPr>
      <w:r w:rsidRPr="00073D11">
        <w:rPr>
          <w:rFonts w:ascii="Times New Roman" w:hAnsi="Times New Roman" w:cs="Times New Roman"/>
          <w:b/>
          <w:color w:val="000000" w:themeColor="text1"/>
          <w:spacing w:val="-2"/>
          <w:sz w:val="20"/>
          <w:szCs w:val="16"/>
        </w:rPr>
        <w:t xml:space="preserve">РЕШИЛА:       </w:t>
      </w:r>
    </w:p>
    <w:p w:rsidR="00073D11" w:rsidRPr="00073D11" w:rsidRDefault="00073D11" w:rsidP="00073D11">
      <w:pPr>
        <w:spacing w:after="0" w:line="240" w:lineRule="auto"/>
        <w:ind w:left="-1276" w:firstLine="283"/>
        <w:rPr>
          <w:rFonts w:ascii="Times New Roman" w:hAnsi="Times New Roman" w:cs="Times New Roman"/>
          <w:color w:val="000000" w:themeColor="text1"/>
          <w:spacing w:val="-2"/>
          <w:sz w:val="20"/>
          <w:szCs w:val="16"/>
        </w:rPr>
      </w:pPr>
      <w:r w:rsidRPr="00073D11">
        <w:rPr>
          <w:rFonts w:ascii="Times New Roman" w:hAnsi="Times New Roman" w:cs="Times New Roman"/>
          <w:color w:val="000000" w:themeColor="text1"/>
          <w:spacing w:val="-2"/>
          <w:sz w:val="20"/>
          <w:szCs w:val="16"/>
        </w:rPr>
        <w:t>1. Внести в решение Думы Поддорского муниципального района от 23.12.2025 № 65 «</w:t>
      </w:r>
      <w:r w:rsidRPr="00073D11">
        <w:rPr>
          <w:rFonts w:ascii="Times New Roman" w:hAnsi="Times New Roman" w:cs="Times New Roman"/>
          <w:color w:val="000000" w:themeColor="text1"/>
          <w:sz w:val="20"/>
          <w:szCs w:val="16"/>
        </w:rPr>
        <w:t>О бюджете Поддорского муниципального округа на 2026 год и на плановый период 2027 и 2028 годов</w:t>
      </w:r>
      <w:r w:rsidRPr="00073D11">
        <w:rPr>
          <w:rFonts w:ascii="Times New Roman" w:hAnsi="Times New Roman" w:cs="Times New Roman"/>
          <w:color w:val="000000" w:themeColor="text1"/>
          <w:spacing w:val="-2"/>
          <w:sz w:val="20"/>
          <w:szCs w:val="16"/>
        </w:rPr>
        <w:t>» следующие изменения:</w:t>
      </w:r>
    </w:p>
    <w:p w:rsidR="00073D11" w:rsidRPr="00073D11" w:rsidRDefault="00073D11" w:rsidP="00073D11">
      <w:pPr>
        <w:spacing w:after="0" w:line="240" w:lineRule="auto"/>
        <w:ind w:left="-1276" w:firstLine="283"/>
        <w:rPr>
          <w:rFonts w:ascii="Times New Roman" w:hAnsi="Times New Roman" w:cs="Times New Roman"/>
          <w:color w:val="000000" w:themeColor="text1"/>
          <w:sz w:val="20"/>
          <w:szCs w:val="16"/>
        </w:rPr>
      </w:pPr>
      <w:r w:rsidRPr="00073D11">
        <w:rPr>
          <w:rFonts w:ascii="Times New Roman" w:hAnsi="Times New Roman" w:cs="Times New Roman"/>
          <w:color w:val="000000" w:themeColor="text1"/>
          <w:spacing w:val="-2"/>
          <w:sz w:val="20"/>
          <w:szCs w:val="16"/>
        </w:rPr>
        <w:t>1.1. Пункт 1 изложить в следующей редакции «</w:t>
      </w:r>
      <w:r w:rsidRPr="00073D11">
        <w:rPr>
          <w:rFonts w:ascii="Times New Roman" w:hAnsi="Times New Roman" w:cs="Times New Roman"/>
          <w:color w:val="000000" w:themeColor="text1"/>
          <w:sz w:val="20"/>
          <w:szCs w:val="16"/>
        </w:rPr>
        <w:t>1. Утвердить основные характеристики бюджета Поддорского</w:t>
      </w:r>
      <w:r w:rsidRPr="00073D11">
        <w:rPr>
          <w:rFonts w:ascii="Times New Roman" w:hAnsi="Times New Roman" w:cs="Times New Roman"/>
          <w:bCs/>
          <w:color w:val="000000" w:themeColor="text1"/>
          <w:spacing w:val="-1"/>
          <w:sz w:val="20"/>
          <w:szCs w:val="16"/>
        </w:rPr>
        <w:t xml:space="preserve"> муниципального округа</w:t>
      </w:r>
      <w:r w:rsidRPr="00073D11">
        <w:rPr>
          <w:rFonts w:ascii="Times New Roman" w:hAnsi="Times New Roman" w:cs="Times New Roman"/>
          <w:color w:val="000000" w:themeColor="text1"/>
          <w:sz w:val="20"/>
          <w:szCs w:val="16"/>
        </w:rPr>
        <w:t xml:space="preserve"> (далее бюджет муниципального округа) на 2026 год:</w:t>
      </w:r>
    </w:p>
    <w:p w:rsidR="00073D11" w:rsidRPr="00073D11" w:rsidRDefault="00073D11" w:rsidP="00073D11">
      <w:pPr>
        <w:spacing w:after="0" w:line="240" w:lineRule="auto"/>
        <w:ind w:left="-1276" w:firstLine="283"/>
        <w:rPr>
          <w:rFonts w:ascii="Times New Roman" w:hAnsi="Times New Roman" w:cs="Times New Roman"/>
          <w:color w:val="000000" w:themeColor="text1"/>
          <w:sz w:val="20"/>
          <w:szCs w:val="16"/>
        </w:rPr>
      </w:pPr>
      <w:r w:rsidRPr="00073D11">
        <w:rPr>
          <w:rFonts w:ascii="Times New Roman" w:hAnsi="Times New Roman" w:cs="Times New Roman"/>
          <w:color w:val="000000" w:themeColor="text1"/>
          <w:sz w:val="20"/>
          <w:szCs w:val="16"/>
        </w:rPr>
        <w:t>1) прогнозируемый общий объем доходов бюджета</w:t>
      </w:r>
      <w:r w:rsidRPr="00073D11">
        <w:rPr>
          <w:rFonts w:ascii="Times New Roman" w:hAnsi="Times New Roman" w:cs="Times New Roman"/>
          <w:bCs/>
          <w:color w:val="000000" w:themeColor="text1"/>
          <w:spacing w:val="-1"/>
          <w:sz w:val="20"/>
          <w:szCs w:val="16"/>
        </w:rPr>
        <w:t xml:space="preserve"> муниципального округа</w:t>
      </w:r>
      <w:r w:rsidRPr="00073D11">
        <w:rPr>
          <w:rFonts w:ascii="Times New Roman" w:hAnsi="Times New Roman" w:cs="Times New Roman"/>
          <w:color w:val="000000" w:themeColor="text1"/>
          <w:sz w:val="20"/>
          <w:szCs w:val="16"/>
        </w:rPr>
        <w:t xml:space="preserve"> в сумме 315904,02119 тыс. рублей;</w:t>
      </w:r>
    </w:p>
    <w:p w:rsidR="00073D11" w:rsidRPr="00073D11" w:rsidRDefault="00073D11" w:rsidP="00073D11">
      <w:pPr>
        <w:spacing w:after="0" w:line="240" w:lineRule="auto"/>
        <w:ind w:left="-1276" w:firstLine="283"/>
        <w:rPr>
          <w:rFonts w:ascii="Times New Roman" w:hAnsi="Times New Roman" w:cs="Times New Roman"/>
          <w:color w:val="000000" w:themeColor="text1"/>
          <w:sz w:val="20"/>
          <w:szCs w:val="16"/>
        </w:rPr>
      </w:pPr>
      <w:r w:rsidRPr="00073D11">
        <w:rPr>
          <w:rFonts w:ascii="Times New Roman" w:hAnsi="Times New Roman" w:cs="Times New Roman"/>
          <w:color w:val="000000" w:themeColor="text1"/>
          <w:sz w:val="20"/>
          <w:szCs w:val="16"/>
        </w:rPr>
        <w:t>2) общий объем расходов бюджета муниципального округа в сумме 334353,16898 тыс. рублей;</w:t>
      </w:r>
    </w:p>
    <w:p w:rsidR="00073D11" w:rsidRPr="00073D11" w:rsidRDefault="00073D11" w:rsidP="00073D11">
      <w:pPr>
        <w:spacing w:after="0" w:line="240" w:lineRule="auto"/>
        <w:ind w:left="-1276" w:firstLine="283"/>
        <w:rPr>
          <w:rFonts w:ascii="Times New Roman" w:hAnsi="Times New Roman" w:cs="Times New Roman"/>
          <w:color w:val="000000" w:themeColor="text1"/>
          <w:spacing w:val="-2"/>
          <w:sz w:val="20"/>
          <w:szCs w:val="16"/>
        </w:rPr>
      </w:pPr>
      <w:r w:rsidRPr="00073D11">
        <w:rPr>
          <w:rFonts w:ascii="Times New Roman" w:hAnsi="Times New Roman" w:cs="Times New Roman"/>
          <w:color w:val="000000" w:themeColor="text1"/>
          <w:spacing w:val="-2"/>
          <w:sz w:val="20"/>
          <w:szCs w:val="16"/>
        </w:rPr>
        <w:t>3) прогнозируемый дефицит бюджета муниципального округа 18449,14779 тыс.рублей».</w:t>
      </w:r>
    </w:p>
    <w:p w:rsidR="00073D11" w:rsidRPr="00073D11" w:rsidRDefault="00073D11" w:rsidP="00073D11">
      <w:pPr>
        <w:spacing w:after="0" w:line="240" w:lineRule="auto"/>
        <w:ind w:left="-1276" w:firstLine="283"/>
        <w:rPr>
          <w:rFonts w:ascii="Times New Roman" w:hAnsi="Times New Roman" w:cs="Times New Roman"/>
          <w:color w:val="000000" w:themeColor="text1"/>
          <w:sz w:val="20"/>
          <w:szCs w:val="16"/>
        </w:rPr>
      </w:pPr>
      <w:r w:rsidRPr="00073D11">
        <w:rPr>
          <w:rFonts w:ascii="Times New Roman" w:hAnsi="Times New Roman" w:cs="Times New Roman"/>
          <w:color w:val="000000" w:themeColor="text1"/>
          <w:spacing w:val="-2"/>
          <w:sz w:val="20"/>
          <w:szCs w:val="16"/>
        </w:rPr>
        <w:t>1.2. В пункте 8 цифру «201553,27770» заменить на цифру «251777,02119»</w:t>
      </w:r>
      <w:r w:rsidRPr="00073D11">
        <w:rPr>
          <w:rFonts w:ascii="Times New Roman" w:hAnsi="Times New Roman" w:cs="Times New Roman"/>
          <w:color w:val="000000" w:themeColor="text1"/>
          <w:sz w:val="20"/>
          <w:szCs w:val="16"/>
        </w:rPr>
        <w:t>.</w:t>
      </w:r>
    </w:p>
    <w:p w:rsidR="00073D11" w:rsidRPr="00073D11" w:rsidRDefault="00073D11" w:rsidP="00073D11">
      <w:pPr>
        <w:spacing w:after="0" w:line="240" w:lineRule="auto"/>
        <w:ind w:left="-1276" w:firstLine="283"/>
        <w:rPr>
          <w:rFonts w:ascii="Times New Roman" w:hAnsi="Times New Roman" w:cs="Times New Roman"/>
          <w:color w:val="000000" w:themeColor="text1"/>
          <w:spacing w:val="-2"/>
          <w:sz w:val="20"/>
          <w:szCs w:val="16"/>
        </w:rPr>
      </w:pPr>
      <w:r w:rsidRPr="00073D11">
        <w:rPr>
          <w:rFonts w:ascii="Times New Roman" w:hAnsi="Times New Roman" w:cs="Times New Roman"/>
          <w:color w:val="000000" w:themeColor="text1"/>
          <w:spacing w:val="-2"/>
          <w:sz w:val="20"/>
          <w:szCs w:val="16"/>
        </w:rPr>
        <w:t>1.3. Приложение 1,2,6-9 к решению Думы муниципального округа «</w:t>
      </w:r>
      <w:r w:rsidRPr="00073D11">
        <w:rPr>
          <w:rFonts w:ascii="Times New Roman" w:hAnsi="Times New Roman" w:cs="Times New Roman"/>
          <w:color w:val="000000" w:themeColor="text1"/>
          <w:sz w:val="20"/>
          <w:szCs w:val="16"/>
        </w:rPr>
        <w:t>О бюджете Поддорского муниципального округа на 2026 год и на плановый период 2027 и 2028 годов</w:t>
      </w:r>
      <w:r w:rsidRPr="00073D11">
        <w:rPr>
          <w:rFonts w:ascii="Times New Roman" w:hAnsi="Times New Roman" w:cs="Times New Roman"/>
          <w:color w:val="000000" w:themeColor="text1"/>
          <w:spacing w:val="-2"/>
          <w:sz w:val="20"/>
          <w:szCs w:val="16"/>
        </w:rPr>
        <w:t>» изложить в прилагаемой редакции.</w:t>
      </w:r>
    </w:p>
    <w:p w:rsidR="00073D11" w:rsidRPr="00073D11" w:rsidRDefault="00073D11" w:rsidP="00073D11">
      <w:pPr>
        <w:spacing w:after="0" w:line="240" w:lineRule="auto"/>
        <w:ind w:left="-1276" w:firstLine="283"/>
        <w:rPr>
          <w:rFonts w:ascii="Times New Roman" w:hAnsi="Times New Roman" w:cs="Times New Roman"/>
          <w:color w:val="000000" w:themeColor="text1"/>
          <w:sz w:val="20"/>
          <w:szCs w:val="16"/>
        </w:rPr>
      </w:pPr>
      <w:r w:rsidRPr="00073D11">
        <w:rPr>
          <w:rFonts w:ascii="Times New Roman" w:hAnsi="Times New Roman" w:cs="Times New Roman"/>
          <w:color w:val="000000" w:themeColor="text1"/>
          <w:spacing w:val="-2"/>
          <w:sz w:val="20"/>
          <w:szCs w:val="16"/>
        </w:rPr>
        <w:t>2.</w:t>
      </w:r>
      <w:r w:rsidRPr="00073D11">
        <w:rPr>
          <w:rFonts w:ascii="Times New Roman" w:hAnsi="Times New Roman" w:cs="Times New Roman"/>
          <w:color w:val="000000" w:themeColor="text1"/>
          <w:sz w:val="20"/>
          <w:szCs w:val="16"/>
        </w:rPr>
        <w:t xml:space="preserve"> 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073D11" w:rsidRPr="00073D11" w:rsidRDefault="00073D11" w:rsidP="00073D11">
      <w:pPr>
        <w:spacing w:after="0" w:line="240" w:lineRule="auto"/>
        <w:ind w:left="-1276" w:firstLine="283"/>
        <w:rPr>
          <w:rFonts w:ascii="Times New Roman" w:hAnsi="Times New Roman" w:cs="Times New Roman"/>
          <w:color w:val="000000" w:themeColor="text1"/>
          <w:spacing w:val="-2"/>
          <w:sz w:val="20"/>
          <w:szCs w:val="16"/>
        </w:rPr>
      </w:pPr>
      <w:r w:rsidRPr="00073D11">
        <w:rPr>
          <w:rFonts w:ascii="Times New Roman" w:hAnsi="Times New Roman" w:cs="Times New Roman"/>
          <w:color w:val="000000" w:themeColor="text1"/>
          <w:spacing w:val="-2"/>
          <w:sz w:val="20"/>
          <w:szCs w:val="16"/>
        </w:rPr>
        <w:t xml:space="preserve">3. Настоящее решение вступает в силу с момента опубликования </w:t>
      </w:r>
      <w:r w:rsidRPr="00073D11">
        <w:rPr>
          <w:rFonts w:ascii="Times New Roman" w:hAnsi="Times New Roman" w:cs="Times New Roman"/>
          <w:color w:val="000000" w:themeColor="text1"/>
          <w:sz w:val="20"/>
          <w:szCs w:val="16"/>
        </w:rPr>
        <w:t>и р</w:t>
      </w:r>
      <w:r w:rsidRPr="00073D11">
        <w:rPr>
          <w:rFonts w:ascii="Times New Roman" w:hAnsi="Times New Roman" w:cs="Times New Roman"/>
          <w:color w:val="000000" w:themeColor="text1"/>
          <w:spacing w:val="-2"/>
          <w:sz w:val="20"/>
          <w:szCs w:val="16"/>
        </w:rPr>
        <w:t>аспространяется на правоотношения возникшие с</w:t>
      </w:r>
      <w:r w:rsidRPr="00073D11">
        <w:rPr>
          <w:rFonts w:ascii="Times New Roman" w:hAnsi="Times New Roman" w:cs="Times New Roman"/>
          <w:color w:val="000000" w:themeColor="text1"/>
          <w:sz w:val="20"/>
          <w:szCs w:val="16"/>
        </w:rPr>
        <w:t xml:space="preserve"> 1 января 2026 года</w:t>
      </w:r>
      <w:r w:rsidRPr="00073D11">
        <w:rPr>
          <w:rFonts w:ascii="Times New Roman" w:hAnsi="Times New Roman" w:cs="Times New Roman"/>
          <w:color w:val="000000" w:themeColor="text1"/>
          <w:spacing w:val="-2"/>
          <w:sz w:val="20"/>
          <w:szCs w:val="16"/>
        </w:rPr>
        <w:t>.</w:t>
      </w:r>
    </w:p>
    <w:p w:rsidR="00073D11" w:rsidRPr="00073D11" w:rsidRDefault="00073D11" w:rsidP="00073D11">
      <w:pPr>
        <w:spacing w:after="0" w:line="240" w:lineRule="auto"/>
        <w:ind w:left="-1276" w:firstLine="283"/>
        <w:rPr>
          <w:rFonts w:ascii="Times New Roman" w:hAnsi="Times New Roman" w:cs="Times New Roman"/>
          <w:color w:val="000000" w:themeColor="text1"/>
          <w:sz w:val="20"/>
          <w:szCs w:val="16"/>
        </w:rPr>
      </w:pPr>
    </w:p>
    <w:p w:rsidR="00073D11" w:rsidRPr="00073D11" w:rsidRDefault="00073D11" w:rsidP="00073D11">
      <w:pPr>
        <w:spacing w:after="0" w:line="240" w:lineRule="auto"/>
        <w:ind w:left="-1276" w:firstLine="283"/>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 xml:space="preserve">Глава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Е.В. Панин</w:t>
      </w:r>
    </w:p>
    <w:p w:rsidR="00073D11" w:rsidRPr="00073D11" w:rsidRDefault="00073D11" w:rsidP="00073D11">
      <w:pPr>
        <w:spacing w:after="0" w:line="240" w:lineRule="auto"/>
        <w:ind w:left="-1276" w:firstLine="283"/>
        <w:rPr>
          <w:rFonts w:ascii="Times New Roman" w:hAnsi="Times New Roman" w:cs="Times New Roman"/>
          <w:color w:val="000000" w:themeColor="text1"/>
          <w:sz w:val="16"/>
          <w:szCs w:val="16"/>
        </w:rPr>
      </w:pPr>
      <w:r w:rsidRPr="00073D11">
        <w:rPr>
          <w:rFonts w:ascii="Times New Roman" w:hAnsi="Times New Roman" w:cs="Times New Roman"/>
          <w:b/>
          <w:color w:val="000000" w:themeColor="text1"/>
          <w:sz w:val="20"/>
          <w:szCs w:val="20"/>
        </w:rPr>
        <w:t xml:space="preserve">Председатель Думы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Т.Н. Крутова</w:t>
      </w:r>
    </w:p>
    <w:p w:rsidR="00073D11" w:rsidRPr="00073D11" w:rsidRDefault="00073D11" w:rsidP="00073D11">
      <w:pPr>
        <w:spacing w:after="0" w:line="240" w:lineRule="auto"/>
        <w:rPr>
          <w:rFonts w:ascii="Times New Roman" w:eastAsia="Calibri" w:hAnsi="Times New Roman" w:cs="Times New Roman"/>
          <w:color w:val="000000" w:themeColor="text1"/>
          <w:sz w:val="16"/>
          <w:szCs w:val="16"/>
        </w:rPr>
      </w:pPr>
    </w:p>
    <w:tbl>
      <w:tblPr>
        <w:tblW w:w="10586" w:type="dxa"/>
        <w:tblInd w:w="-1168" w:type="dxa"/>
        <w:tblLook w:val="04A0" w:firstRow="1" w:lastRow="0" w:firstColumn="1" w:lastColumn="0" w:noHBand="0" w:noVBand="1"/>
      </w:tblPr>
      <w:tblGrid>
        <w:gridCol w:w="4537"/>
        <w:gridCol w:w="2268"/>
        <w:gridCol w:w="1256"/>
        <w:gridCol w:w="1256"/>
        <w:gridCol w:w="1269"/>
      </w:tblGrid>
      <w:tr w:rsidR="00073D11" w:rsidRPr="00073D11" w:rsidTr="00485CAA">
        <w:trPr>
          <w:trHeight w:val="20"/>
        </w:trPr>
        <w:tc>
          <w:tcPr>
            <w:tcW w:w="4537" w:type="dxa"/>
            <w:tcBorders>
              <w:top w:val="nil"/>
              <w:left w:val="nil"/>
              <w:bottom w:val="nil"/>
              <w:right w:val="nil"/>
            </w:tcBorders>
            <w:shd w:val="clear" w:color="auto" w:fill="auto"/>
            <w:noWrap/>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6049" w:type="dxa"/>
            <w:gridSpan w:val="4"/>
            <w:vMerge w:val="restart"/>
            <w:tcBorders>
              <w:top w:val="nil"/>
              <w:left w:val="nil"/>
              <w:right w:val="nil"/>
            </w:tcBorders>
            <w:shd w:val="clear" w:color="auto" w:fill="auto"/>
            <w:noWrap/>
            <w:vAlign w:val="bottom"/>
            <w:hideMark/>
          </w:tcPr>
          <w:p w:rsidR="00073D11" w:rsidRPr="00073D11" w:rsidRDefault="00073D11" w:rsidP="00485CAA">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Приложение 1</w:t>
            </w:r>
          </w:p>
          <w:p w:rsidR="00073D11" w:rsidRPr="00073D11" w:rsidRDefault="00073D11" w:rsidP="00485CAA">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  решению Думы Поддорского муниципального округа  "О бюджете Поддорского муниципального округа на 2026 год и на плановый период 2027 и 2028 годов"</w:t>
            </w:r>
          </w:p>
        </w:tc>
      </w:tr>
      <w:tr w:rsidR="00073D11" w:rsidRPr="00073D11" w:rsidTr="00485CAA">
        <w:trPr>
          <w:trHeight w:val="20"/>
        </w:trPr>
        <w:tc>
          <w:tcPr>
            <w:tcW w:w="4537" w:type="dxa"/>
            <w:tcBorders>
              <w:top w:val="nil"/>
              <w:left w:val="nil"/>
              <w:bottom w:val="nil"/>
              <w:right w:val="nil"/>
            </w:tcBorders>
            <w:shd w:val="clear" w:color="auto" w:fill="auto"/>
            <w:noWrap/>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6049" w:type="dxa"/>
            <w:gridSpan w:val="4"/>
            <w:vMerge/>
            <w:tcBorders>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485CAA">
        <w:trPr>
          <w:trHeight w:val="20"/>
        </w:trPr>
        <w:tc>
          <w:tcPr>
            <w:tcW w:w="10586" w:type="dxa"/>
            <w:gridSpan w:val="5"/>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Прогнозируемые поступления доходов в бюджет Поддорского муниципального округа на 2026 год  и на плановый период 2027 и 2028 годов</w:t>
            </w:r>
          </w:p>
        </w:tc>
      </w:tr>
      <w:tr w:rsidR="00073D11" w:rsidRPr="00073D11" w:rsidTr="00485CAA">
        <w:trPr>
          <w:trHeight w:val="20"/>
        </w:trPr>
        <w:tc>
          <w:tcPr>
            <w:tcW w:w="4537" w:type="dxa"/>
            <w:tcBorders>
              <w:top w:val="nil"/>
              <w:left w:val="nil"/>
              <w:bottom w:val="nil"/>
              <w:right w:val="nil"/>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2268"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256"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256"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269"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тыс.рублей</w:t>
            </w:r>
          </w:p>
        </w:tc>
      </w:tr>
      <w:tr w:rsidR="00073D11" w:rsidRPr="00073D11" w:rsidTr="00485CAA">
        <w:trPr>
          <w:trHeight w:val="20"/>
        </w:trPr>
        <w:tc>
          <w:tcPr>
            <w:tcW w:w="4537" w:type="dxa"/>
            <w:tcBorders>
              <w:top w:val="single" w:sz="8" w:space="0" w:color="auto"/>
              <w:left w:val="single" w:sz="4" w:space="0" w:color="auto"/>
              <w:bottom w:val="nil"/>
              <w:right w:val="nil"/>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Наименование доходов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КОД ДОХОДА</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2026</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2027</w:t>
            </w:r>
          </w:p>
        </w:tc>
        <w:tc>
          <w:tcPr>
            <w:tcW w:w="1269" w:type="dxa"/>
            <w:tcBorders>
              <w:top w:val="single" w:sz="4" w:space="0" w:color="auto"/>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2028</w:t>
            </w:r>
          </w:p>
        </w:tc>
      </w:tr>
      <w:tr w:rsidR="00073D11" w:rsidRPr="00073D11" w:rsidTr="00485CAA">
        <w:trPr>
          <w:trHeight w:val="20"/>
        </w:trPr>
        <w:tc>
          <w:tcPr>
            <w:tcW w:w="4537" w:type="dxa"/>
            <w:tcBorders>
              <w:top w:val="single" w:sz="4" w:space="0" w:color="auto"/>
              <w:left w:val="single" w:sz="4" w:space="0" w:color="auto"/>
              <w:bottom w:val="single" w:sz="4" w:space="0" w:color="auto"/>
              <w:right w:val="nil"/>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w:t>
            </w:r>
          </w:p>
        </w:tc>
        <w:tc>
          <w:tcPr>
            <w:tcW w:w="2268"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w:t>
            </w:r>
          </w:p>
        </w:tc>
        <w:tc>
          <w:tcPr>
            <w:tcW w:w="1256"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w:t>
            </w:r>
          </w:p>
        </w:tc>
        <w:tc>
          <w:tcPr>
            <w:tcW w:w="1256"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w:t>
            </w:r>
          </w:p>
        </w:tc>
        <w:tc>
          <w:tcPr>
            <w:tcW w:w="1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w:t>
            </w:r>
          </w:p>
        </w:tc>
      </w:tr>
      <w:tr w:rsidR="00073D11" w:rsidRPr="00073D11" w:rsidTr="00485CAA">
        <w:trPr>
          <w:trHeight w:val="20"/>
        </w:trPr>
        <w:tc>
          <w:tcPr>
            <w:tcW w:w="4537" w:type="dxa"/>
            <w:tcBorders>
              <w:top w:val="nil"/>
              <w:left w:val="single" w:sz="4" w:space="0" w:color="auto"/>
              <w:bottom w:val="single" w:sz="4" w:space="0" w:color="auto"/>
              <w:right w:val="nil"/>
            </w:tcBorders>
            <w:shd w:val="clear" w:color="auto" w:fill="auto"/>
            <w:noWrap/>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ДОХОДЫ, ВСЕГО</w:t>
            </w:r>
          </w:p>
        </w:tc>
        <w:tc>
          <w:tcPr>
            <w:tcW w:w="2268"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315 904,02119</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221 915,40500</w:t>
            </w:r>
          </w:p>
        </w:tc>
        <w:tc>
          <w:tcPr>
            <w:tcW w:w="126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223 672,97000</w:t>
            </w:r>
          </w:p>
        </w:tc>
      </w:tr>
      <w:tr w:rsidR="00073D11" w:rsidRPr="00073D11" w:rsidTr="00485CAA">
        <w:trPr>
          <w:trHeight w:val="20"/>
        </w:trPr>
        <w:tc>
          <w:tcPr>
            <w:tcW w:w="4537" w:type="dxa"/>
            <w:tcBorders>
              <w:top w:val="nil"/>
              <w:left w:val="single" w:sz="4" w:space="0" w:color="auto"/>
              <w:bottom w:val="single" w:sz="4" w:space="0" w:color="auto"/>
              <w:right w:val="nil"/>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Налоговые и неналоговые доходы</w:t>
            </w:r>
          </w:p>
        </w:tc>
        <w:tc>
          <w:tcPr>
            <w:tcW w:w="2268"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1 00 00000 00 0000 000</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64 127,00000</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69 937,80000</w:t>
            </w:r>
          </w:p>
        </w:tc>
        <w:tc>
          <w:tcPr>
            <w:tcW w:w="126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74 096,50000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Безвозмездные поступления</w:t>
            </w:r>
          </w:p>
        </w:tc>
        <w:tc>
          <w:tcPr>
            <w:tcW w:w="2268"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2 00 00000 00 0000 000</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251 777,02119</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151 977,60500</w:t>
            </w:r>
          </w:p>
        </w:tc>
        <w:tc>
          <w:tcPr>
            <w:tcW w:w="126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149 576,47000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xml:space="preserve">Безвозмездные поступления от других бюджетов бюджетной системы Российской Федерации </w:t>
            </w:r>
          </w:p>
        </w:tc>
        <w:tc>
          <w:tcPr>
            <w:tcW w:w="2268"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251 777,02119</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151 977,60500</w:t>
            </w:r>
          </w:p>
        </w:tc>
        <w:tc>
          <w:tcPr>
            <w:tcW w:w="126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149 576,47000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Дотации бюджетам бюджетной системы Российской Федерации</w:t>
            </w:r>
          </w:p>
        </w:tc>
        <w:tc>
          <w:tcPr>
            <w:tcW w:w="2268"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2 02 10000 00 0000 150</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131 898,70000</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96 274,30000</w:t>
            </w:r>
          </w:p>
        </w:tc>
        <w:tc>
          <w:tcPr>
            <w:tcW w:w="126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94 037,30000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Дотации бюджетам муниципальных округов на выравнивание бюджетной обеспеченности из бюджета субъекта Российской Федерации</w:t>
            </w:r>
          </w:p>
        </w:tc>
        <w:tc>
          <w:tcPr>
            <w:tcW w:w="2268"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2 02 15001 14 0000 150</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131 898,70000</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96 274,30000</w:t>
            </w:r>
          </w:p>
        </w:tc>
        <w:tc>
          <w:tcPr>
            <w:tcW w:w="126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94 037,30000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Субсидии бюджетам бюджетной системы Российской Федерации (межбюджетные субсидии)</w:t>
            </w:r>
          </w:p>
        </w:tc>
        <w:tc>
          <w:tcPr>
            <w:tcW w:w="2268"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2 02 20000 00 0000 150</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68 506,25048</w:t>
            </w:r>
          </w:p>
        </w:tc>
        <w:tc>
          <w:tcPr>
            <w:tcW w:w="125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9 232,88500</w:t>
            </w:r>
          </w:p>
        </w:tc>
        <w:tc>
          <w:tcPr>
            <w:tcW w:w="126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9 213,75000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2268"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2 02 20299 00 0000 150</w:t>
            </w:r>
          </w:p>
        </w:tc>
        <w:tc>
          <w:tcPr>
            <w:tcW w:w="1256" w:type="dxa"/>
            <w:tcBorders>
              <w:top w:val="nil"/>
              <w:left w:val="nil"/>
              <w:bottom w:val="single" w:sz="4" w:space="0" w:color="auto"/>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5 061,37902</w:t>
            </w:r>
          </w:p>
        </w:tc>
        <w:tc>
          <w:tcPr>
            <w:tcW w:w="1256" w:type="dxa"/>
            <w:tcBorders>
              <w:top w:val="nil"/>
              <w:left w:val="single" w:sz="4" w:space="0" w:color="auto"/>
              <w:bottom w:val="single" w:sz="4" w:space="0" w:color="auto"/>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xml:space="preserve">0,00000  </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2 02 20299 14 0000 150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5 061,37902  </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0,00000  </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2 02 20302 00 0000 150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41 986,30507</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2 02 20302 14 0000 150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41 986,30507</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2 02 25304 00 0000 150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966,73500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942,97500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898,92000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2 02 25304 14 0000 150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966,73500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942,97500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898,92000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lastRenderedPageBreak/>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2 02 25467 14 0000 150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526,71499</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488,80000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513,50000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2 02 25467 14 0000 150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526,71499</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488,80000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513,50000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Субсидии бюджетам на поддержку отрасли культуры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2 02 25519 00 0000 150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141,83000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12,21000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12,43000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поддержку отрасли культуры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2 02 25519 14 0000 150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11,96000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12,21000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12,43000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поддержку отрасли культуры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2 02 25519 14 0000 150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129,87000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Субсидии бюджетам на реализацию программ формирования современной городской среды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2 02 25555 14 0000 150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2 170,29100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реализацию программ формирования современной городской среды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2 02 25555 14 0000 150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2 170,29100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Субсидии бюджетам на подготовку проектов межевания земельных участков и на проведение кадастровых работ</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2 02 25599 14 0000 150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69,09540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подготовку проектов межевания земельных участков и на проведение кадастровых работ</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2 02 25599 14 0000 150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69,09540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xml:space="preserve">Прочие субсидии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2 02 29999 00 0000 150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17 583,90000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7 788,90000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7 788,90000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субсидии бюджетам муниципальных округов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2 02 29999 14 0000 150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17 583,90000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7 788,90000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7 788,90000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муниципальными образовательными организациями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2 02 29999 14 7208 150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городского округа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2 02 29999 14 7209 150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Субсидии бюджетам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2 02 29999 14 7212 150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590,30000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590,30000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590,30000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на софинансирование расходов  муниципальных казенных, бюджетных и автономных  учреждений по  приобретению коммунальных услуг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2 02 29999 14 7230 150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5 506,10000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5 506,10000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5 506,10000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Новгородской области на реализацию практики инициативного бюджетирования "Практика поддержки местных инициатив (ППМИ) на территории Новгородской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2 02 29999 14 7526 150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2.0"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2 02 29999 14 7705 150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городского округа на формирование муниципальных дорожных фондов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2 02 29999 14 9084 150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2 534,00000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бюджетам муниципальных округов,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или искусственных дорожных сооружений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2 02 29999 14 9086 150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7 000,00000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Субвенции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2 02 30000 00 0000 150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41 231,96400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40 892,00000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40 747,00000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Субвенции бюджетам муниципальных образований на ежемесячное денежное вознаграждение за классное руководство</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2 02 30021 00 0000 150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205,30000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205,30000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205,30000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ежемесячное денежное вознаграждение за классное руководство</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2 02 30021 14 0000 150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Субвенции местным бюджетам на выполнение передаваемых полномочий субъектов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33 261,20000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33 261,20000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32 932,00000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Субвенции бюджетам муниципальных округов и городского округа на обеспечение государственных гарантий реализации прав на получение общедоступного и бесплатного </w:t>
            </w:r>
            <w:r w:rsidRPr="00073D11">
              <w:rPr>
                <w:rFonts w:ascii="Times New Roman" w:hAnsi="Times New Roman" w:cs="Times New Roman"/>
                <w:color w:val="000000" w:themeColor="text1"/>
                <w:sz w:val="16"/>
                <w:szCs w:val="16"/>
              </w:rPr>
              <w:lastRenderedPageBreak/>
              <w:t>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воспитание и обучение детей-инвалидов дошкольного и школьного возраста на дому, осуществляемое образовательными организациями, возмещение расходов за пользование услугой доступа к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2 02 30024 14 7004 150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28 711,50000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28 711,50000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28 711,50000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Субвенции бюджетам  муниципальных округов и городских округов на 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2 02 30024 14 7006 150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729,60000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729,60000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729,60000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2 02 30024 14 7028 150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2 02 30024 14 7050 150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и городского округа на обеспечение доступа к информационно- 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2 02 30024 14 7057 150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и городского округа Новгородской области 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2 02 30024 14 7065 150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и городского Новгородской области на осуществление отдельных государственных полномочий в области увековечения памяти погибших при защите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2 02 30024 14 7066 150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и городского округа Новгородской области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2 02 30024 14 7072 150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2 02 30024 14 7164 150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Новгородской области на осуществление отдельных государственных полномочий по представлению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2022-2028 годах.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2 02 30024 14 7265 150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2 02 30027 00 0000 150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2 02 30027 14 0000 150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2 02 30029 14 0000 150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2 02 35082 00 0000 150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2 02 35082 14 0000 150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2 02 35118 00 0000 150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2 02 35118 14 0000 150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2 02 35120 00 0000 150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2 02 35120 14 0000 150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2 02 35179 00 0000 150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2 02 35179 14 0000 150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2 02 35303 00 0000 150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2 02 35303 14 0000 150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на государственную регистрацию актов гражданского состояния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2 02 35930 05 0000 150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Субвенции бюджетам муниципальных округов на государственную регистрацию актов гражданского состояния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2 02 35930 14 0000 150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noWrap/>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Иные межбюджетные трансферты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2 02 40000 00 0000 150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10 140,10671</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5 578,42000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5 578,42000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2 02 45050 00 0000 150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w:t>
            </w:r>
            <w:r w:rsidRPr="00073D11">
              <w:rPr>
                <w:rFonts w:ascii="Times New Roman" w:hAnsi="Times New Roman" w:cs="Times New Roman"/>
                <w:color w:val="000000" w:themeColor="text1"/>
                <w:sz w:val="16"/>
                <w:szCs w:val="16"/>
              </w:rPr>
              <w:lastRenderedPageBreak/>
              <w:t>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2 02 45050 14 0000 150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Прочие межбюджетные трансферты, передаваемые бюджетам</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10 061,98671</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5 500,30000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5 500,30000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межбюджетные трансферты, передаваемые бюджетам муниципальных округов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10 061,98671</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5 500,30000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5 500,30000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межбюджетныео трансферты бюджетам  муниципальных округов, городского округа Новгородской области в целях реализации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2 02 49999 14 7178 150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округов, городского округа Новгородской области на осуществление мероприятий по созданию и (или) содержанию мест (площадок) накопления твердых коммунальных отходов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2 02 49999 14 7179 150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118,59600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Иные межбюджетные трансферты бюджетам муниципальных округов и городского округа Новгородской области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2 02 49999 14 7202 150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Иные межбюджетные трансферты бюджетам муниципальных округов Новгородской области на организацию бесплатной перевозки обучающихся общеобразовательных организаций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2 02 49999 14 7238 150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2 02 49999 14 7266 150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263,19071</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2 02 49999 14 7267 150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межбюджетные трансферты бюджетам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2 02 49999 14 7532 150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образований Новгородской области, достигших установленных значений целевых показателей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2 02 49999 14 7603 150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округов Новгородской области на организацию транспортного обслуживания населения по муниципальным маршрутам регулярных перевозок пассажиров и багажа автомобильным транспортом по регулируемым тарифам в пригородном сообщении.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2 02 49999 14 7631 150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2 020,80000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2 02 49999 14 7623 150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1 980,00000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bl>
    <w:p w:rsidR="00485CAA" w:rsidRDefault="00485CAA"/>
    <w:tbl>
      <w:tblPr>
        <w:tblW w:w="10474" w:type="dxa"/>
        <w:tblInd w:w="-1168" w:type="dxa"/>
        <w:tblLook w:val="04A0" w:firstRow="1" w:lastRow="0" w:firstColumn="1" w:lastColumn="0" w:noHBand="0" w:noVBand="1"/>
      </w:tblPr>
      <w:tblGrid>
        <w:gridCol w:w="4537"/>
        <w:gridCol w:w="2269"/>
        <w:gridCol w:w="1416"/>
        <w:gridCol w:w="1119"/>
        <w:gridCol w:w="1133"/>
      </w:tblGrid>
      <w:tr w:rsidR="00073D11" w:rsidRPr="00073D11" w:rsidTr="00485CAA">
        <w:trPr>
          <w:trHeight w:val="20"/>
        </w:trPr>
        <w:tc>
          <w:tcPr>
            <w:tcW w:w="4537"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2269"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3667" w:type="dxa"/>
            <w:gridSpan w:val="3"/>
            <w:vMerge w:val="restart"/>
            <w:tcBorders>
              <w:top w:val="nil"/>
              <w:left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Приложение 2</w:t>
            </w:r>
          </w:p>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  решению Думы Поддорского муниципального округа  "О бюджете Поддорского муниципального округа на 2026 год и на плановый период 2027 и 2028 годов"</w:t>
            </w:r>
          </w:p>
        </w:tc>
      </w:tr>
      <w:tr w:rsidR="00073D11" w:rsidRPr="00073D11" w:rsidTr="00485CAA">
        <w:trPr>
          <w:trHeight w:val="20"/>
        </w:trPr>
        <w:tc>
          <w:tcPr>
            <w:tcW w:w="4537"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2269"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3667" w:type="dxa"/>
            <w:gridSpan w:val="3"/>
            <w:vMerge/>
            <w:tcBorders>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485CAA">
        <w:trPr>
          <w:trHeight w:val="20"/>
        </w:trPr>
        <w:tc>
          <w:tcPr>
            <w:tcW w:w="10474" w:type="dxa"/>
            <w:gridSpan w:val="5"/>
            <w:tcBorders>
              <w:top w:val="nil"/>
              <w:left w:val="nil"/>
              <w:bottom w:val="nil"/>
              <w:right w:val="nil"/>
            </w:tcBorders>
            <w:shd w:val="clear" w:color="auto" w:fill="auto"/>
            <w:vAlign w:val="bottom"/>
            <w:hideMark/>
          </w:tcPr>
          <w:p w:rsidR="00073D11" w:rsidRPr="00073D11" w:rsidRDefault="00073D11" w:rsidP="006C4A6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Источники внутреннего финансирования дефицита бюджета  Поддорского муниципального округа  на 2026 год и на плановый период 2027 и 2028 годов</w:t>
            </w:r>
          </w:p>
        </w:tc>
      </w:tr>
      <w:tr w:rsidR="00073D11" w:rsidRPr="00073D11" w:rsidTr="00485CAA">
        <w:trPr>
          <w:trHeight w:val="20"/>
        </w:trPr>
        <w:tc>
          <w:tcPr>
            <w:tcW w:w="4537"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p>
        </w:tc>
        <w:tc>
          <w:tcPr>
            <w:tcW w:w="2269"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416"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119"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132"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 рублях</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Наименование источника внутреннего финансирования дефицита бюджета</w:t>
            </w:r>
          </w:p>
        </w:tc>
        <w:tc>
          <w:tcPr>
            <w:tcW w:w="2269" w:type="dxa"/>
            <w:tcBorders>
              <w:top w:val="single" w:sz="4" w:space="0" w:color="auto"/>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Код группы, подгруппы, статьи и вида источников</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2026</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2027</w:t>
            </w:r>
          </w:p>
        </w:tc>
        <w:tc>
          <w:tcPr>
            <w:tcW w:w="1132" w:type="dxa"/>
            <w:tcBorders>
              <w:top w:val="single" w:sz="4" w:space="0" w:color="auto"/>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2028</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w:t>
            </w:r>
          </w:p>
        </w:tc>
        <w:tc>
          <w:tcPr>
            <w:tcW w:w="1416"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3</w:t>
            </w:r>
          </w:p>
        </w:tc>
        <w:tc>
          <w:tcPr>
            <w:tcW w:w="111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4</w:t>
            </w:r>
          </w:p>
        </w:tc>
        <w:tc>
          <w:tcPr>
            <w:tcW w:w="1132"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5</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Источники финансирования дефицита бюджета - всего</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w:t>
            </w:r>
          </w:p>
        </w:tc>
        <w:tc>
          <w:tcPr>
            <w:tcW w:w="141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18 449,14779</w:t>
            </w:r>
          </w:p>
        </w:tc>
        <w:tc>
          <w:tcPr>
            <w:tcW w:w="111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c>
          <w:tcPr>
            <w:tcW w:w="1132"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 том числе:</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w:t>
            </w:r>
          </w:p>
        </w:tc>
        <w:tc>
          <w:tcPr>
            <w:tcW w:w="141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11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132"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Источники  внутреннего финансирования дефицитов бюджета</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w:t>
            </w:r>
          </w:p>
        </w:tc>
        <w:tc>
          <w:tcPr>
            <w:tcW w:w="141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- 1 272,94000</w:t>
            </w:r>
          </w:p>
        </w:tc>
        <w:tc>
          <w:tcPr>
            <w:tcW w:w="111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c>
          <w:tcPr>
            <w:tcW w:w="1132"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Кредиты кредитных организаций в валюте Российской Федерации</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000 01 02 00 00 00 0000 000</w:t>
            </w:r>
          </w:p>
        </w:tc>
        <w:tc>
          <w:tcPr>
            <w:tcW w:w="141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c>
          <w:tcPr>
            <w:tcW w:w="111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1 284,34000</w:t>
            </w:r>
          </w:p>
        </w:tc>
        <w:tc>
          <w:tcPr>
            <w:tcW w:w="1132"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684,34000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Привлечение кредитов от кредитных  организаций  в валюте Российской Федерации</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000 01 02 00 00 00 0000 700</w:t>
            </w:r>
          </w:p>
        </w:tc>
        <w:tc>
          <w:tcPr>
            <w:tcW w:w="141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2 620,78000</w:t>
            </w:r>
          </w:p>
        </w:tc>
        <w:tc>
          <w:tcPr>
            <w:tcW w:w="1132"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3 031,18000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Привлечение кредитов от кредитных организаций бюджетами муниципальных округов в валюте Российской Федерации</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000 01 02 00 00 14 0000 710</w:t>
            </w:r>
          </w:p>
        </w:tc>
        <w:tc>
          <w:tcPr>
            <w:tcW w:w="141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2 620,78000</w:t>
            </w:r>
          </w:p>
        </w:tc>
        <w:tc>
          <w:tcPr>
            <w:tcW w:w="1132"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3 031,18000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Погашение кредитов, предоставленных кредитными организациями в валюте Российской Федерации</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000 01 02 00 00 00 0000 800</w:t>
            </w:r>
          </w:p>
        </w:tc>
        <w:tc>
          <w:tcPr>
            <w:tcW w:w="141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- 1 336,44000</w:t>
            </w:r>
          </w:p>
        </w:tc>
        <w:tc>
          <w:tcPr>
            <w:tcW w:w="1132"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- 2 346,84000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Погашение бюджетами муниципальных округов кредитов от кредитных организаций в валюте Российской Федерации</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000 01 02 00 00 14 0000 810</w:t>
            </w:r>
          </w:p>
        </w:tc>
        <w:tc>
          <w:tcPr>
            <w:tcW w:w="141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- 1 336,44000</w:t>
            </w:r>
          </w:p>
        </w:tc>
        <w:tc>
          <w:tcPr>
            <w:tcW w:w="1132"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- 2 346,84000</w:t>
            </w:r>
          </w:p>
        </w:tc>
      </w:tr>
      <w:tr w:rsidR="00073D11" w:rsidRPr="00073D11" w:rsidTr="00485CAA">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Бюджетные кредиты от других бюджетов бюджетной системы Российской Федерации</w:t>
            </w:r>
          </w:p>
        </w:tc>
        <w:tc>
          <w:tcPr>
            <w:tcW w:w="2269" w:type="dxa"/>
            <w:tcBorders>
              <w:top w:val="nil"/>
              <w:left w:val="nil"/>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000 01 03 00 00 00 0000 000</w:t>
            </w:r>
          </w:p>
        </w:tc>
        <w:tc>
          <w:tcPr>
            <w:tcW w:w="1416"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- 1 272,94000</w:t>
            </w:r>
          </w:p>
        </w:tc>
        <w:tc>
          <w:tcPr>
            <w:tcW w:w="1119"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- 1 284,34000</w:t>
            </w:r>
          </w:p>
        </w:tc>
        <w:tc>
          <w:tcPr>
            <w:tcW w:w="1132" w:type="dxa"/>
            <w:tcBorders>
              <w:top w:val="nil"/>
              <w:left w:val="nil"/>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- 684,34000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Бюджетные кредиты от других бюджетов бюджетной системы Российской Федерации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000 01 03 01 00 00 0000 000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- 1 272,94000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- 1 284,34000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- 684,34000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Привлечение бюджетных кредитов от других бюджетов бюджетной системы Российской Федерации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000 01 03 01 00 00 0000 700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Привлечение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000 01 03 01 00 14 0000 710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 том числе:</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 Привлечение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000 01 03 01 00 14 0000 710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Привлечение бюджетных кредитов из областного бюджета   для частичного покрытия дефицита бюджета муниципального округа</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000 01 03 01 00 14 0000 710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000 01 03 01 00 00 0000 800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- 1 272,94000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- 1 284,34000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- 684,34000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000 01 03 01 00 14 0000 810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272,94000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- 1 284,34000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- 684,34000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 том числе:</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 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000 01 03 01 00 14 0000 810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Погашение бюджетных кредитов из областного бюджета   для частичного покрытия дефицита бюджета муниципального округа</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000 01 03 01 00 14 0000 810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-1 272,94000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-1 284,34000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-684,34000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Иные источники внутреннего финансирования дефицитов бюджетов</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000 01 06 00 00 00 0000 000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кредиты, предоставленные внутри страны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000 01 06 05 00 00 0000 000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Возврат бюджетных кредитов, предоставленных юридическим лицам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000 01 06 05 00 00 0000 600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Возврат бюджетных кредитов, предоставленных другим бюджетам бюджетной системы Российской Федерации из бюджетов муниципальных округов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000 01 06 05 02 14 0000 640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кредиты на частичное покрытие дефицитов, покрытие временных кассовых разрывов</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 000 01 06 05 02 14 0012 640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Предоставление бюджетных кредитов внутри страны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000 01 06 05 00 00 0000 500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Предоставление бюджетных кредитов другим бюджетам бюджетной системы Российской Федерации из бюджетов муниципальных округов в валюте Российской Федерации</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000 01 06 05 02 14 0000 540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Изменение остатков средств на счетах по учету средств бюджетов</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000 01 05 00 00 00 0000 000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19 722,08779</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485CAA">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Изменение прочих остатков средств бюджетов муниципальных округов</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492 01 05 02 01 14 0000 000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19 722,08779</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bl>
    <w:p w:rsidR="00073D11" w:rsidRPr="00073D11" w:rsidRDefault="00073D11" w:rsidP="00073D11">
      <w:pPr>
        <w:spacing w:after="0" w:line="240" w:lineRule="auto"/>
        <w:rPr>
          <w:rFonts w:ascii="Times New Roman" w:eastAsia="Calibri" w:hAnsi="Times New Roman" w:cs="Times New Roman"/>
          <w:color w:val="000000" w:themeColor="text1"/>
          <w:sz w:val="16"/>
          <w:szCs w:val="16"/>
        </w:rPr>
      </w:pPr>
    </w:p>
    <w:tbl>
      <w:tblPr>
        <w:tblW w:w="10592" w:type="dxa"/>
        <w:tblInd w:w="-1168" w:type="dxa"/>
        <w:tblLook w:val="04A0" w:firstRow="1" w:lastRow="0" w:firstColumn="1" w:lastColumn="0" w:noHBand="0" w:noVBand="1"/>
      </w:tblPr>
      <w:tblGrid>
        <w:gridCol w:w="2410"/>
        <w:gridCol w:w="556"/>
        <w:gridCol w:w="466"/>
        <w:gridCol w:w="556"/>
        <w:gridCol w:w="153"/>
        <w:gridCol w:w="313"/>
        <w:gridCol w:w="224"/>
        <w:gridCol w:w="268"/>
        <w:gridCol w:w="308"/>
        <w:gridCol w:w="993"/>
        <w:gridCol w:w="536"/>
        <w:gridCol w:w="174"/>
        <w:gridCol w:w="1082"/>
        <w:gridCol w:w="763"/>
        <w:gridCol w:w="493"/>
        <w:gridCol w:w="1256"/>
        <w:gridCol w:w="19"/>
        <w:gridCol w:w="22"/>
      </w:tblGrid>
      <w:tr w:rsidR="00073D11" w:rsidRPr="00073D11" w:rsidTr="006C4A6E">
        <w:trPr>
          <w:gridAfter w:val="1"/>
          <w:wAfter w:w="22" w:type="dxa"/>
          <w:trHeight w:val="20"/>
        </w:trPr>
        <w:tc>
          <w:tcPr>
            <w:tcW w:w="2410"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56"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466"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709" w:type="dxa"/>
            <w:gridSpan w:val="2"/>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37" w:type="dxa"/>
            <w:gridSpan w:val="2"/>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892" w:type="dxa"/>
            <w:gridSpan w:val="10"/>
            <w:vMerge w:val="restart"/>
            <w:tcBorders>
              <w:top w:val="nil"/>
              <w:left w:val="nil"/>
              <w:right w:val="nil"/>
            </w:tcBorders>
            <w:shd w:val="clear" w:color="auto" w:fill="auto"/>
            <w:noWrap/>
            <w:vAlign w:val="bottom"/>
            <w:hideMark/>
          </w:tcPr>
          <w:p w:rsidR="00073D11" w:rsidRPr="00073D11" w:rsidRDefault="00073D11" w:rsidP="006C4A6E">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Приложение 6</w:t>
            </w:r>
          </w:p>
          <w:p w:rsidR="00073D11" w:rsidRPr="00073D11" w:rsidRDefault="00073D11" w:rsidP="006C4A6E">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 решению Думы Поддорского муниципального округа  "О бюджете Поддорского муниципального округа на 2026 год и на плановый период 2027 и 2028 годов"</w:t>
            </w:r>
          </w:p>
        </w:tc>
      </w:tr>
      <w:tr w:rsidR="00073D11" w:rsidRPr="00073D11" w:rsidTr="006C4A6E">
        <w:trPr>
          <w:gridAfter w:val="1"/>
          <w:wAfter w:w="22" w:type="dxa"/>
          <w:trHeight w:val="20"/>
        </w:trPr>
        <w:tc>
          <w:tcPr>
            <w:tcW w:w="2410"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56"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466"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709" w:type="dxa"/>
            <w:gridSpan w:val="2"/>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37" w:type="dxa"/>
            <w:gridSpan w:val="2"/>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892" w:type="dxa"/>
            <w:gridSpan w:val="10"/>
            <w:vMerge/>
            <w:tcBorders>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6C4A6E">
        <w:trPr>
          <w:trHeight w:val="20"/>
        </w:trPr>
        <w:tc>
          <w:tcPr>
            <w:tcW w:w="10592" w:type="dxa"/>
            <w:gridSpan w:val="18"/>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Ведомственная структура расходов бюджета Поддорского муниципального округа на 2026 год  и на плановый период 2027 и 2028 годов</w:t>
            </w:r>
          </w:p>
        </w:tc>
      </w:tr>
      <w:tr w:rsidR="00073D11" w:rsidRPr="00073D11" w:rsidTr="006C4A6E">
        <w:trPr>
          <w:gridAfter w:val="1"/>
          <w:wAfter w:w="22" w:type="dxa"/>
          <w:trHeight w:val="20"/>
        </w:trPr>
        <w:tc>
          <w:tcPr>
            <w:tcW w:w="2410"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56"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466"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709"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37"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76"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703" w:type="dxa"/>
            <w:gridSpan w:val="3"/>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845"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768" w:type="dxa"/>
            <w:gridSpan w:val="3"/>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тыс.рублей</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Наименование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Вед</w:t>
            </w:r>
          </w:p>
        </w:tc>
        <w:tc>
          <w:tcPr>
            <w:tcW w:w="466" w:type="dxa"/>
            <w:gridSpan w:val="2"/>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РЗ</w:t>
            </w:r>
          </w:p>
        </w:tc>
        <w:tc>
          <w:tcPr>
            <w:tcW w:w="492" w:type="dxa"/>
            <w:gridSpan w:val="2"/>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w:t>
            </w:r>
          </w:p>
        </w:tc>
        <w:tc>
          <w:tcPr>
            <w:tcW w:w="1301" w:type="dxa"/>
            <w:gridSpan w:val="2"/>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ЦСТ</w:t>
            </w:r>
          </w:p>
        </w:tc>
        <w:tc>
          <w:tcPr>
            <w:tcW w:w="53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ВР</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2026</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2027</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2028</w:t>
            </w:r>
          </w:p>
        </w:tc>
      </w:tr>
      <w:tr w:rsidR="00073D11" w:rsidRPr="00073D11" w:rsidTr="006C4A6E">
        <w:trPr>
          <w:gridAfter w:val="2"/>
          <w:wAfter w:w="41" w:type="dxa"/>
          <w:trHeight w:val="20"/>
        </w:trPr>
        <w:tc>
          <w:tcPr>
            <w:tcW w:w="3432" w:type="dxa"/>
            <w:gridSpan w:val="3"/>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Администрация Поддорского муниципального округа</w:t>
            </w:r>
          </w:p>
        </w:tc>
        <w:tc>
          <w:tcPr>
            <w:tcW w:w="556" w:type="dxa"/>
            <w:tcBorders>
              <w:top w:val="nil"/>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188 122,67374</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93 679,69200</w:t>
            </w:r>
          </w:p>
        </w:tc>
        <w:tc>
          <w:tcPr>
            <w:tcW w:w="125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93 349,43400</w:t>
            </w:r>
          </w:p>
        </w:tc>
      </w:tr>
      <w:tr w:rsidR="00073D11" w:rsidRPr="00073D11" w:rsidTr="00956C27">
        <w:trPr>
          <w:gridAfter w:val="2"/>
          <w:wAfter w:w="41" w:type="dxa"/>
          <w:trHeight w:val="20"/>
        </w:trPr>
        <w:tc>
          <w:tcPr>
            <w:tcW w:w="3432" w:type="dxa"/>
            <w:gridSpan w:val="3"/>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556" w:type="dxa"/>
            <w:tcBorders>
              <w:top w:val="nil"/>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63 839,23000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38 928,09200</w:t>
            </w:r>
          </w:p>
        </w:tc>
        <w:tc>
          <w:tcPr>
            <w:tcW w:w="125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37 834,63400</w:t>
            </w:r>
          </w:p>
        </w:tc>
      </w:tr>
      <w:tr w:rsidR="00073D11" w:rsidRPr="00073D11" w:rsidTr="00956C27">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Функционирование высшего должностного лица субъекта Российской Федерации и муниципального образования</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956C27">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6C4A6E">
        <w:trPr>
          <w:gridAfter w:val="2"/>
          <w:wAfter w:w="41" w:type="dxa"/>
          <w:trHeight w:val="20"/>
        </w:trPr>
        <w:tc>
          <w:tcPr>
            <w:tcW w:w="3432" w:type="dxa"/>
            <w:gridSpan w:val="3"/>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Глава муниципального образования</w:t>
            </w:r>
          </w:p>
        </w:tc>
        <w:tc>
          <w:tcPr>
            <w:tcW w:w="556" w:type="dxa"/>
            <w:tcBorders>
              <w:top w:val="nil"/>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91 1 00 00000</w:t>
            </w:r>
          </w:p>
        </w:tc>
        <w:tc>
          <w:tcPr>
            <w:tcW w:w="53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6C4A6E">
        <w:trPr>
          <w:gridAfter w:val="2"/>
          <w:wAfter w:w="41" w:type="dxa"/>
          <w:trHeight w:val="20"/>
        </w:trPr>
        <w:tc>
          <w:tcPr>
            <w:tcW w:w="3432" w:type="dxa"/>
            <w:gridSpan w:val="3"/>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функций муниципальных органов</w:t>
            </w:r>
          </w:p>
        </w:tc>
        <w:tc>
          <w:tcPr>
            <w:tcW w:w="55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91 1 00 01000</w:t>
            </w:r>
          </w:p>
        </w:tc>
        <w:tc>
          <w:tcPr>
            <w:tcW w:w="53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6C4A6E">
        <w:trPr>
          <w:gridAfter w:val="2"/>
          <w:wAfter w:w="41" w:type="dxa"/>
          <w:trHeight w:val="20"/>
        </w:trPr>
        <w:tc>
          <w:tcPr>
            <w:tcW w:w="3432" w:type="dxa"/>
            <w:gridSpan w:val="3"/>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55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91 1 00 01000</w:t>
            </w:r>
          </w:p>
        </w:tc>
        <w:tc>
          <w:tcPr>
            <w:tcW w:w="53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nil"/>
              <w:left w:val="nil"/>
              <w:bottom w:val="nil"/>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2"/>
            <w:tcBorders>
              <w:top w:val="nil"/>
              <w:left w:val="single" w:sz="4" w:space="0" w:color="auto"/>
              <w:bottom w:val="nil"/>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6C4A6E">
        <w:trPr>
          <w:gridAfter w:val="2"/>
          <w:wAfter w:w="41" w:type="dxa"/>
          <w:trHeight w:val="20"/>
        </w:trPr>
        <w:tc>
          <w:tcPr>
            <w:tcW w:w="3432" w:type="dxa"/>
            <w:gridSpan w:val="3"/>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57 820,22500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34 109,49200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33 001,93400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57 820,22500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34 109,49200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33 001,93400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57 820,22500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34 109,49200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33 001,93400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функций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52 873,72500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29 762,99200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28 655,43400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50 299,20000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28 057,99200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26 950,43400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2 326,30000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1 595,00000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1 595,00000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248,22500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Содержание штатных единиц, осуществляющих переданные отдельные государственные полномочия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2 659,70000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2 659,70000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2 659,70000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образований Новгородской области, достигших установленных значений целевых показателей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91 9 00 76030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91 9 00 76030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Расходы  муниципальных казенных, бюджетных и автономных учреждений по приобретению коммунальных услуг за счёт </w:t>
            </w:r>
            <w:r w:rsidRPr="00073D11">
              <w:rPr>
                <w:rFonts w:ascii="Times New Roman" w:hAnsi="Times New Roman" w:cs="Times New Roman"/>
                <w:color w:val="000000" w:themeColor="text1"/>
                <w:sz w:val="16"/>
                <w:szCs w:val="16"/>
              </w:rPr>
              <w:lastRenderedPageBreak/>
              <w:t>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1 500,40000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1 500,40000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Судебная система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расходы,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92 0 00 51200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92 0 00 51200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Резервные фонды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расходы,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Резервные фонды местных администраций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Резервные средства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870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общегосударственные вопросы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2 026,20500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1 620,50000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1 634,50000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«Профилактика правонарушений, преступлений среди несовершеннолетних и взрослых лиц на территории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проведение мероприятий по профилактике правонарушений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13 4 02 23280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13 4 02 23280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«Обеспечение общественного порядка и противодействия преступности в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мероприятий по антитеррористической защищенности паспортизированных объектов на территории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13 4 03 23290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13 4 03 23290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инициативного бюджетирования"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конкурса  «Лучшее  территориальное общественное самоуправление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nil"/>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17 4 01 23240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17 4 01 23240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Осуществление отдельных государственных полномочий в сфере государственной </w:t>
            </w:r>
            <w:r w:rsidRPr="00073D11">
              <w:rPr>
                <w:rFonts w:ascii="Times New Roman" w:hAnsi="Times New Roman" w:cs="Times New Roman"/>
                <w:color w:val="000000" w:themeColor="text1"/>
                <w:sz w:val="16"/>
                <w:szCs w:val="16"/>
              </w:rPr>
              <w:lastRenderedPageBreak/>
              <w:t>регистрации актов гражданского состояния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264,24000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279,34000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293,34000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45,06000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расходы,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880,90500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460,10000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460,10000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взносов  в Ассоциацию "Совет муниципальных образований"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92 0 00 23390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326,10000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92 0 00 23390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326,10000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Возмещение расходов старостам населенных пунктов муниципального округа, связанных с осуществлением полномочий старосты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прочих направлений расходов по  общегосударственным вопросам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470,80500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470,80500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оборона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Мобилизационная и вневойсковая подготовка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498,10000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732,60000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безопасность и правоохранительная деятельность</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8 835,00000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8 280,40000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8 280,40000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Защита населения и территории от чрезвычайных ситуаций природного и техногенного характера, пожарная безопасность.</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8 835,00000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8 280,40000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8 280,40000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и безопасности на водных объектах на территории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«Улучшение защиты населения, имущества и территории»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Создание, хранение и обновление материального резерва, предназначенного для ликвидации чрезвычайных ситуаций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Техническое обслуживание системы оповещения ГО и ЧС</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Разработка комплекса мероприятий по недопущению гибели людей на пожарах, водных объектах, при обнаружении взрывоопасных предметов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w:t>
            </w:r>
            <w:r w:rsidRPr="00073D11">
              <w:rPr>
                <w:rFonts w:ascii="Times New Roman" w:hAnsi="Times New Roman" w:cs="Times New Roman"/>
                <w:color w:val="000000" w:themeColor="text1"/>
                <w:sz w:val="16"/>
                <w:szCs w:val="16"/>
              </w:rPr>
              <w:lastRenderedPageBreak/>
              <w:t>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совершенствования системы управления, связи и оповещения органов управления (единая дежурно-диспетчерская служба)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7 291,20000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7 291,20000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7 291,20000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1 114,60000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38 286,14536</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23 235,80000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23 816,90000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Сельское хозяйство и рыболовство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Благоустройство территории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04 4 01 70720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04 4 01 70720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сельского хозяйства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сельского хозяйства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мероприятий для развития крестьянских (фермерских) хозяйств и сельскохозяйственной кооперации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проектов по благоустройству сельских территорий».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Оформление документов для реализации проектов по благоустройству сельских территорий; реализация проектов по благоустройству сельских территорий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06 4 01 23120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06 4 01 23120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«Предоставление гражданам, проживающим в сельской местности, в том числе молодым семьям, социальных выплат на приобретение жилого помещения или создание объекта индивидуального жилищного строительства»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Предоставление гражданам, в том числе молодым семьям, проживающим в Поддорском муниципальном округе, социальных выплат на улучшение жилищных условий.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06 4 02 11030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06 4 02 11030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Транспорт</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7 578,20000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Муниципальная программа Поддорского </w:t>
            </w:r>
            <w:r w:rsidRPr="00073D11">
              <w:rPr>
                <w:rFonts w:ascii="Times New Roman" w:hAnsi="Times New Roman" w:cs="Times New Roman"/>
                <w:color w:val="000000" w:themeColor="text1"/>
                <w:sz w:val="16"/>
                <w:szCs w:val="16"/>
              </w:rPr>
              <w:lastRenderedPageBreak/>
              <w:t>муниципального округа "Развитие транспортной системы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7 578,20000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7 578,20000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«Повышение доступности и качества транспортного обслуживания населения»;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7 578,20000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регулярных перевозок автомобильным транспортом по регулируемым тарифам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08 4 03 23170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08 4 03 23170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транспортного обслуживания населения по муниципальным маршрутам регулярных перевозок пассажиров и багажа автомобильным транспортом по регулируемым тарифам в пригородном сообщении.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08 4 03 76310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2 020,80000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08 4 03 76310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2 020,80000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Дорожное хозяйство (дорожные фонды)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24 245,21584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16 498,40000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17 079,50000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24 245,21584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16 498,40000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17 079,50000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24 245,21584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16 498,40000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17 079,50000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инфраструктурного проекта " Совершенствование   и   развитие   дорожного   хозяйства    в    отношении   дорог   местного значения Поддорского   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24 245,21584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16 498,40000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17 079,50000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содержание дорог в зимний и летний период , направленные на поддержание безопасности и комфорта дорожного движения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ремонту дорог и дорожной инфраструктуры , направленные на восстановление и улучшение состояния транспортных объектов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8 971,99753</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10 709,40000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11 290,50000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8 971,99753</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10 709,40000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11 290,50000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формирование муниципальных дорожных фондов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2 534,00000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2 534,00000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7 000,00000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7 000,00000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на осуществление дорожной деятельности в отношении автомобильных дорог общего пользования местного значения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253,40000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253,40000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за счет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1 485,81831</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Иные закупки товаров, работ и услуг для обеспечения государственных </w:t>
            </w:r>
            <w:r w:rsidRPr="00073D11">
              <w:rPr>
                <w:rFonts w:ascii="Times New Roman" w:hAnsi="Times New Roman" w:cs="Times New Roman"/>
                <w:color w:val="000000" w:themeColor="text1"/>
                <w:sz w:val="16"/>
                <w:szCs w:val="16"/>
              </w:rPr>
              <w:lastRenderedPageBreak/>
              <w:t>(муниципальных)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1 485,81831</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Связь и информатика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«Цифровая трансформация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и функционирование информационно-вычислительной сети, отвечающей современным требованиям и обеспечивающей потребности органа местного самоуправления Поддорского округа, в доступе к муниципальным информационным ресурсам и информационном взаимодействии с другими уровнями власти»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функционирования информационно-вычислительной сети администрации, электронного правительства Новгородской области и доступности оказания государственных (муниципальных)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806,00000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функционирования информационно-вычислительной сети территориальных отделов администрации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информационной безопасности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и функционирование муниципального сегмента государственной информационной системы «Интеллектуальное видеонаблюдение Новгородской области» в Поддорском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внедрения и эксплуатации государственной информационной системы «Интеллектуальное видеонаблюдение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15 4 02 23380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15 4 02 23380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5 378,72952</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градостроительной деятельности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Разработка документов территориального планирования и градостроительного зонирования для создания условий для устойчивого развития территорий, повышения эффективности их функционального использования и создания условий для привлечения инвестиций.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07 4 02 23150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07 4 02 23150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619,09540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10 2 00 00000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Реализация мероприятий федерального проекта «Вовлечение в оборот и комплексная </w:t>
            </w:r>
            <w:r w:rsidRPr="00073D11">
              <w:rPr>
                <w:rFonts w:ascii="Times New Roman" w:hAnsi="Times New Roman" w:cs="Times New Roman"/>
                <w:color w:val="000000" w:themeColor="text1"/>
                <w:sz w:val="16"/>
                <w:szCs w:val="16"/>
              </w:rPr>
              <w:lastRenderedPageBreak/>
              <w:t>мелиорация земель сельскохозяйственного назначения»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10 2 01 00000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Софинансирование расходных обязательств на проведение кадастровых работ</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2 01 L5992</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184"/>
        </w:trPr>
        <w:tc>
          <w:tcPr>
            <w:tcW w:w="343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2 01 L5992</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184"/>
        </w:trPr>
        <w:tc>
          <w:tcPr>
            <w:tcW w:w="3432"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6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r>
      <w:tr w:rsidR="00073D11" w:rsidRPr="00073D11" w:rsidTr="006C4A6E">
        <w:trPr>
          <w:gridAfter w:val="2"/>
          <w:wAfter w:w="41" w:type="dxa"/>
          <w:trHeight w:val="184"/>
        </w:trPr>
        <w:tc>
          <w:tcPr>
            <w:tcW w:w="3432"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6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546,36340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в области имущественных отношений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10 4 01 23190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10 4 01 23190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в области земельных отношений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186,36340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186,36340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"Обеспечение экономического развития Поддорскогомуниципального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2 578,43412</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2 578,43412</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Развитие торговли"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297,43412</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конкурса на лучшее праздничное оформление  объектов потребительского  рынка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12 4 01 23250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12 4 01 23250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12 4 01 72660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263,19071</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12 4 01 72660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263,19071</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за счет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S2660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29,24341</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S2660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29,24341</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малого и среднего предпринимательства"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2 280,00000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Гранты в форме субсидий субъектам малого предпринимательства, физическим лицам применяющие специальный налоговый режим «Налог на профессиональный доход» на создание собственного дела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12 4 02 43010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12 4 02 43010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Организация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w:t>
            </w:r>
            <w:r w:rsidRPr="00073D11">
              <w:rPr>
                <w:rFonts w:ascii="Times New Roman" w:hAnsi="Times New Roman" w:cs="Times New Roman"/>
                <w:color w:val="000000" w:themeColor="text1"/>
                <w:sz w:val="16"/>
                <w:szCs w:val="16"/>
              </w:rPr>
              <w:lastRenderedPageBreak/>
              <w:t>отоплением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12 4 02 76230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1 980,00000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Субсидии юридическим лицам (кроме некоммерческих организаций), индивидуальным предпринимателям, физическим лицам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12 4 02 76230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1 980,00000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«Обеспечение прав потребителей»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мероприятий по вопросам защиты прав потребителей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12 4 03 23260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12 4 03 23260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67 840,48489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16 191,60000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16 191,60000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Жилищное хозяйство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48 003,63567</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47 047,68409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47 047,68409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Региональный проект "Жилье (Новгородская область)"</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47 047,68409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в области переселения граждан из аварийного жилищного фонда за счет средств публично-правовой компании "Фонд развития территорий"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5 061,37902</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инвестиции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4 644,37845</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417,00057</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в области переселения граждан из аварийного жилищного фонда за счет средств, высвобождаемых в результате списания задолженности по бюджетным кредитам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41 986,30507</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инвестиции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38 527,83564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3 458,46943</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расходы,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955,95158</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Финансовое обеспечение (возмещение) затрат в связи с оказанием услуг по содержанию жилищного фонда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189,85158</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189,85158</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Оплата капитального ремонта региональному оператору</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Оплата   расходов по ремонту муниципального фонда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Содержание, техническое обслуживание и текущий ремонт общего имущества многоквартирных  домов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Коммунальное  хозяйство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1 531,20000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1 531,20000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1 531,20000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1 531,20000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Возмещение недополученных доходов организациям, индивидуальным предпринимателям, предоставляющим услуги бани по тарифам для населения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1 346,20000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Субсидии юридическим лицам (кроме некоммерческих организаций), </w:t>
            </w:r>
            <w:r w:rsidRPr="00073D11">
              <w:rPr>
                <w:rFonts w:ascii="Times New Roman" w:hAnsi="Times New Roman" w:cs="Times New Roman"/>
                <w:color w:val="000000" w:themeColor="text1"/>
                <w:sz w:val="16"/>
                <w:szCs w:val="16"/>
              </w:rPr>
              <w:lastRenderedPageBreak/>
              <w:t>индивидуальным предпринимателям, физическим лицам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1 346,20000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Комплексное развитие инфраструктуры водоснабжения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по субсидии на реализацию мероприятий муниципальных программ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S2370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S2370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18 305,64922</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14 616,30000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14 616,30000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15 043,14922</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Приоритетный региональный проект «Формирование комфортной городской среды и модернизация системы коммунального хозяйства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55550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184"/>
        </w:trPr>
        <w:tc>
          <w:tcPr>
            <w:tcW w:w="343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55550</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184"/>
        </w:trPr>
        <w:tc>
          <w:tcPr>
            <w:tcW w:w="3432"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6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r>
      <w:tr w:rsidR="00073D11" w:rsidRPr="00073D11" w:rsidTr="006C4A6E">
        <w:trPr>
          <w:gridAfter w:val="2"/>
          <w:wAfter w:w="41" w:type="dxa"/>
          <w:trHeight w:val="184"/>
        </w:trPr>
        <w:tc>
          <w:tcPr>
            <w:tcW w:w="3432"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6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за счет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S5550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S5550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12 330,28544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Благоустройство территории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12 330,28544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содержание мест захоронений на территории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уличного освещения на территории муниципального округа, обеспечение населенных пунктов сетями наружного освещения.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прочих мероприятий по благоустройству для создания условий, обеспечивающих комфортные условия для работы и отдыха населения на территории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3 017,48544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3 017,48544</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Муниципальная программа Поддорского муниципального округа «Развитие сельского </w:t>
            </w:r>
            <w:r w:rsidRPr="00073D11">
              <w:rPr>
                <w:rFonts w:ascii="Times New Roman" w:hAnsi="Times New Roman" w:cs="Times New Roman"/>
                <w:color w:val="000000" w:themeColor="text1"/>
                <w:sz w:val="16"/>
                <w:szCs w:val="16"/>
              </w:rPr>
              <w:lastRenderedPageBreak/>
              <w:t>хозяйства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сельского хозяйства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полного комплекса организационно-хозяйственных, агротехнических, химических, механических мер борьбы на площадях, засоренных борщевиком Сосновского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05 4 01 23110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05 4 01 23110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инициативного бюджетирования"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 за счет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nil"/>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17 4 01 11780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17 4 01 11780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nil"/>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17 4 01 71780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17 4 01 71780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Поддержка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nil"/>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17 4 01 72090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практики инициативного бюджетирования "Практика поддержки местных инициатив (ППМИ) на территории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nil"/>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17 4 01 75260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Расходы на софинансирование мероприятий </w:t>
            </w:r>
            <w:r w:rsidRPr="00073D11">
              <w:rPr>
                <w:rFonts w:ascii="Times New Roman" w:hAnsi="Times New Roman" w:cs="Times New Roman"/>
                <w:color w:val="000000" w:themeColor="text1"/>
                <w:sz w:val="16"/>
                <w:szCs w:val="16"/>
              </w:rPr>
              <w:lastRenderedPageBreak/>
              <w:t>реализации местных инициатив в рамках практики инициативного бюджетирования  "Практика поддержки местных инициатив (ППМИ) на территории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реализации местных инициатив в рамках практики инициативного бюджетирования "Наш выбор 2.0"</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окружающей среды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охраны окружающей среды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Благоустройство территории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ликвидации стихийных несанкционированных свалок, образовавшихся на территории Поддорского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1 427,02649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1 427,02649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мероприятий по созданию и (или) содержанию мест (площадок) накопления твердых коммунальных отходов, за счет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мероприятий по созданию и (или) содержанию мест (площадок) накопления твердых коммунальных отходов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118,59600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118,59600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софинансирования  мероприятий по созданию и (или) содержанию мест (площадок) накопления твердых коммунальных отходов, за счет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S1790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50,82700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S1790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50,82700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«Вовлечение молодежи Поддорского муниципального округа в социальную практику»</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Реализация комплекса мероприятий в сфере молодежной политики, в том числе направленных на выявление, продвижение и поддержку активности молодежи, ее достижений в различных сферах деятельности, создание благоприятных условий для молодых семей, поддержку молодежи,  оказавшейся в трудной жизненной ситуации,  содействие в формировании ценностей здорового образа жизни, молодежного туризма, экологической культуры, организации труда и занятости </w:t>
            </w:r>
            <w:r w:rsidRPr="00073D11">
              <w:rPr>
                <w:rFonts w:ascii="Times New Roman" w:hAnsi="Times New Roman" w:cs="Times New Roman"/>
                <w:color w:val="000000" w:themeColor="text1"/>
                <w:sz w:val="16"/>
                <w:szCs w:val="16"/>
              </w:rPr>
              <w:lastRenderedPageBreak/>
              <w:t>молодежи, повышение уровня культуры безопасности жизнедеятельности молодежи, предупреждение распространения экстремистских идей в молодежной среде, формирование межнациональных и межрелигиозной толерантности молодежи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16 4 01 23130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16 4 01 23130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«Патриотическое воспитание населения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комплекса мероприятий патриотической направленности, в том числе направленных на научно- исследовательское и научно-методическое сопровождение патриотического воспитания граждан, совершенствование форм и методов по патриотическому воспитанию граждан, гражданско- патриотическое и военно- патриотическое воспитание детей и молодежи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16 4 02 23140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16 4 02 23140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"Совершенствование системы  муниципального управления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«Совершенствование системы  муниципального управления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«Повышение качества управления  муниципальными финансами»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6 680,56400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6 296,60000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6 296,60000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Пенсионное обеспечение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 (пенсии)</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91 9 00 11010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91 9 00 11010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Социальное обеспечение населения</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"Организация информационно-</w:t>
            </w:r>
            <w:r w:rsidRPr="00073D11">
              <w:rPr>
                <w:rFonts w:ascii="Times New Roman" w:hAnsi="Times New Roman" w:cs="Times New Roman"/>
                <w:color w:val="000000" w:themeColor="text1"/>
                <w:sz w:val="16"/>
                <w:szCs w:val="16"/>
              </w:rPr>
              <w:lastRenderedPageBreak/>
              <w:t>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07 4 01 11040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07 4 01 11040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семьи и детства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инвестиции</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Контрольно-счетная Палата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305</w:t>
            </w:r>
          </w:p>
        </w:tc>
        <w:tc>
          <w:tcPr>
            <w:tcW w:w="466" w:type="dxa"/>
            <w:gridSpan w:val="2"/>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305</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305</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Счетной палаты Поддорского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305</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функций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305</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305</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2 185,70000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2 185,70000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305</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Отдел культуры Администрации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74 201,90714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54 557,33300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52 719,85600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Повышение туристической привлекательности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мероприятий в сфере культуры и искусства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5 071,12000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4 992,60000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4 992,60000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Дополнительное образование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4 880,12000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4 880,12000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4 880,12000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4 880,12000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реализующих программы дополнительного образования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4 551,12000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4 551,12000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191,00000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в области увековечения памяти погибших при защите Отечества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02 4 01 70660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02 4 01 70660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проведение профилактико-просветительские, спортивно-оздоровительные и иные мероприятия для уменьшения факторов риска употребления наркотиков и других психотропных веществ среди детей, подростков, молодёжи и взрослого населения</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13 4 01 23270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13 4 01 23270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40,84640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40,84640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40,84640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40,84640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Оздоровление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40,84640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40,84640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65 116,84074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45 636,03300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43 798,55600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53 517,74074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37 622,83300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36 130,15600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53 517,74074</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37 622,83300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36 130,15600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697,69965</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526,83300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553,05600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федерального проекта "Развитие искусcтва и творчества"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697,69965</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526,83300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553,05600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тыс.человек</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L4670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554,43683</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514,50000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540,50000</w:t>
            </w:r>
          </w:p>
        </w:tc>
      </w:tr>
      <w:tr w:rsidR="00956C27" w:rsidRPr="00073D11" w:rsidTr="00956C27">
        <w:trPr>
          <w:gridAfter w:val="2"/>
          <w:wAfter w:w="41" w:type="dxa"/>
          <w:trHeight w:val="184"/>
        </w:trPr>
        <w:tc>
          <w:tcPr>
            <w:tcW w:w="3432" w:type="dxa"/>
            <w:gridSpan w:val="3"/>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L4670</w:t>
            </w:r>
          </w:p>
        </w:tc>
        <w:tc>
          <w:tcPr>
            <w:tcW w:w="53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554,43683</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514,50000</w:t>
            </w:r>
          </w:p>
        </w:tc>
        <w:tc>
          <w:tcPr>
            <w:tcW w:w="125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540,50000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Поддержка отрасли культура ( Модернизация библиотек в части комплектования книжных фондов библиотек муниципальных образований и государственных </w:t>
            </w:r>
            <w:r w:rsidRPr="00073D11">
              <w:rPr>
                <w:rFonts w:ascii="Times New Roman" w:hAnsi="Times New Roman" w:cs="Times New Roman"/>
                <w:color w:val="000000" w:themeColor="text1"/>
                <w:sz w:val="16"/>
                <w:szCs w:val="16"/>
              </w:rPr>
              <w:lastRenderedPageBreak/>
              <w:t>общедоступных библиотек)</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12,08100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12,55600</w:t>
            </w:r>
          </w:p>
        </w:tc>
      </w:tr>
      <w:tr w:rsidR="00956C27" w:rsidRPr="00073D11" w:rsidTr="00956C27">
        <w:trPr>
          <w:gridAfter w:val="2"/>
          <w:wAfter w:w="41" w:type="dxa"/>
          <w:trHeight w:val="184"/>
        </w:trPr>
        <w:tc>
          <w:tcPr>
            <w:tcW w:w="3432" w:type="dxa"/>
            <w:gridSpan w:val="3"/>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Субсидии бюджетным учреждениям</w:t>
            </w:r>
          </w:p>
        </w:tc>
        <w:tc>
          <w:tcPr>
            <w:tcW w:w="55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L5191</w:t>
            </w:r>
          </w:p>
        </w:tc>
        <w:tc>
          <w:tcPr>
            <w:tcW w:w="53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12,08100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12,33300</w:t>
            </w:r>
          </w:p>
        </w:tc>
        <w:tc>
          <w:tcPr>
            <w:tcW w:w="125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12,55600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Поддержка отрасли культура ( Государственная поддержка лучших сельских учреждений культуры)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L5196</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131,18182</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56C27">
        <w:trPr>
          <w:gridAfter w:val="2"/>
          <w:wAfter w:w="41" w:type="dxa"/>
          <w:trHeight w:val="184"/>
        </w:trPr>
        <w:tc>
          <w:tcPr>
            <w:tcW w:w="3432" w:type="dxa"/>
            <w:gridSpan w:val="3"/>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L5196</w:t>
            </w:r>
          </w:p>
        </w:tc>
        <w:tc>
          <w:tcPr>
            <w:tcW w:w="53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131,18182</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52 820,04109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37 096,00000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35 577,10000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52 820,04109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37 096,00000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35 577,10000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культурно-досугового типа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35 672,02809</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24 278,40000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23 231,30000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35 672,02809</w:t>
            </w:r>
          </w:p>
        </w:tc>
        <w:tc>
          <w:tcPr>
            <w:tcW w:w="1256" w:type="dxa"/>
            <w:gridSpan w:val="2"/>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24 278,40000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23 231,30000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библиотек</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12 804,52100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8 640,90000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8 169,10000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12 804,52100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8 640,90000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8 169,10000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мероприятий в сфере культуры и искусства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205,29200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200,29200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1 111,30000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1 111,30000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1 111,30000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303,70000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303,70000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2 593,00000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2 593,00000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культуры, кинематографии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по финансово-экономическому и информационно- методическому сопровождению</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 и спорт</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«Создание для всех категорий и групп населения Поддорского округа Новгородской области условий для развития физической культурой и спорта»;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в сфере физической культуры и спорта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03 4 01 02280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2 809,60000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03 4 01 02280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2 809,60000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мероприятий в сфере физической культуры и спорта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03 4 01 22080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03 4 01 22080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357</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отдел образования Администрации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69 239,18810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67 216,38000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66 842,68000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Коммунальное  хозяйство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инициативного бюджетирования"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практики инициативного бюджетирования "Наш выбор 2.0"</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реализации местных инициатив в рамках практики инициативного бюджетирования "Наш выбор 2.0"</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66 014,28810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65 520,58000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65 476,08000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19 672,55470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19 672,55470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19 672,55470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дошкольного и общего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14 017,65000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14 017,65000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14 017,65000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проведение ремонта зданий муниципальных автономных и бюджетных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w:t>
            </w:r>
            <w:r w:rsidRPr="00073D11">
              <w:rPr>
                <w:rFonts w:ascii="Times New Roman" w:hAnsi="Times New Roman" w:cs="Times New Roman"/>
                <w:color w:val="000000" w:themeColor="text1"/>
                <w:sz w:val="16"/>
                <w:szCs w:val="16"/>
              </w:rPr>
              <w:lastRenderedPageBreak/>
              <w:t>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5 280,80470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5 539,60000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5 539,60000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обеспечивающих предоставление услуг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637,60470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637,60470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1 392,96000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1 392,96000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3 250,24000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3 250,24000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поддержка обучающихся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40 310,61400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39 603,33000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39 558,83000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40 310,61400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39 603,33000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39 558,83000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Региональный проект "Педагоги и наставники (Новгородская область)"</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50501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50501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51791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073D11" w:rsidRPr="00073D11" w:rsidTr="006C4A6E">
        <w:trPr>
          <w:gridAfter w:val="2"/>
          <w:wAfter w:w="41" w:type="dxa"/>
          <w:trHeight w:val="184"/>
        </w:trPr>
        <w:tc>
          <w:tcPr>
            <w:tcW w:w="343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51791</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073D11" w:rsidRPr="00073D11" w:rsidTr="006C4A6E">
        <w:trPr>
          <w:gridAfter w:val="2"/>
          <w:wAfter w:w="41" w:type="dxa"/>
          <w:trHeight w:val="184"/>
        </w:trPr>
        <w:tc>
          <w:tcPr>
            <w:tcW w:w="3432"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6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53031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53031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37 153,29400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36 446,01000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36 401,51000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дошкольного и общего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29 972,59000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29 560,65000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29 516,15000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бесплатной перевозки обучающихся общеобразовательных организаций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01 4 01 12380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387,94000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01 4 01 12380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387,94000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проведение ремонта зданий муниципальных автономных и бюджетных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01 4 01 70630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01 4 01 70630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Приобретение или изготовление бланков документов об образовании и (или) о квалификации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приобретения или изготовление бланков документов об образовании и (или) о квалификации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Организация бесплатной перевозки обучающихся общеобразовательных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L3041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976,50000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908,00000</w:t>
            </w:r>
          </w:p>
        </w:tc>
      </w:tr>
      <w:tr w:rsidR="00956C27" w:rsidRPr="00073D11" w:rsidTr="00956C27">
        <w:trPr>
          <w:gridAfter w:val="2"/>
          <w:wAfter w:w="41" w:type="dxa"/>
          <w:trHeight w:val="184"/>
        </w:trPr>
        <w:tc>
          <w:tcPr>
            <w:tcW w:w="3432" w:type="dxa"/>
            <w:gridSpan w:val="3"/>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L3041</w:t>
            </w:r>
          </w:p>
        </w:tc>
        <w:tc>
          <w:tcPr>
            <w:tcW w:w="53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976,50000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952,50000</w:t>
            </w:r>
          </w:p>
        </w:tc>
        <w:tc>
          <w:tcPr>
            <w:tcW w:w="1256" w:type="dxa"/>
            <w:tcBorders>
              <w:top w:val="single" w:sz="4" w:space="0" w:color="auto"/>
              <w:left w:val="single" w:sz="4" w:space="0" w:color="auto"/>
              <w:bottom w:val="single" w:sz="4" w:space="0" w:color="auto"/>
              <w:right w:val="single" w:sz="4" w:space="0" w:color="auto"/>
            </w:tcBorders>
            <w:vAlign w:val="center"/>
          </w:tcPr>
          <w:p w:rsidR="00956C27" w:rsidRPr="00073D11" w:rsidRDefault="00956C27" w:rsidP="00956C27">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организации бесплатной перевозки обучающихся общеобразовательных организаций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6 685,60400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6 496,26000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6 496,26000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обеспечивающих предоставление услуг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681,10400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681,10400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495,10000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поддержка обучающихся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Дополнительное образование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реализующих программы дополнительного образования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01 4 02 72020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01 4 02 72020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Муниципальная программа Поддорского муниципального округа  «Развитие образования в Поддорском муниципальном </w:t>
            </w:r>
            <w:r w:rsidRPr="00073D11">
              <w:rPr>
                <w:rFonts w:ascii="Times New Roman" w:hAnsi="Times New Roman" w:cs="Times New Roman"/>
                <w:color w:val="000000" w:themeColor="text1"/>
                <w:sz w:val="16"/>
                <w:szCs w:val="16"/>
              </w:rPr>
              <w:lastRenderedPageBreak/>
              <w:t>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выявлению, продвижению и поддержке одарённых детей и талантливой молодёжи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«Повышение   безопасности    дорожного   движения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Повышение безопасности на дорогах и формированию ответственного отношения к дорожному движению в обществе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08 4 02 22090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08 4 02 22090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4 882,61940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4 882,61940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4 882,61940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382,71940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Оздоровление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382,71940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nil"/>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382,71940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системы кадрового обеспечения сферы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01 4 04 15320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01 4 04 15320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Единовременная выплата привлечённым и трудоустроившимся педагогическим работникам наиболее востребованных специальностей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01 4 04 22050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01 4 04 22050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по финансово-экономическому и информационно- методическому сопровождению</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1 774,90000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1 695,80000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1 366,60000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Социальное обеспечение населения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682,10000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682,10000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682,10000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системы кадрового обеспечения сферы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01 4 04 72650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01 4 04 72650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01 4 06 72670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01 4 06 72670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семьи и детства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Содержание ребенка в семье опекуна и приемной семье, а также вознаграждение, </w:t>
            </w:r>
            <w:r w:rsidRPr="00073D11">
              <w:rPr>
                <w:rFonts w:ascii="Times New Roman" w:hAnsi="Times New Roman" w:cs="Times New Roman"/>
                <w:color w:val="000000" w:themeColor="text1"/>
                <w:sz w:val="16"/>
                <w:szCs w:val="16"/>
              </w:rPr>
              <w:lastRenderedPageBreak/>
              <w:t>причитающееся приемному родителю</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189,90000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комитет финансов Администрации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государственного и муниципального долга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государственного внутреннего и муниципального долга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«Обслуживание и погашение муниципального долга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Процентные платежи по муниципальному долгу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11 4 01 23230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муниципального долга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492</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11 4 01 23230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Условно утвержденные расходы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8 500,00000</w:t>
            </w:r>
          </w:p>
        </w:tc>
      </w:tr>
      <w:tr w:rsidR="00073D11" w:rsidRPr="00073D11" w:rsidTr="006C4A6E">
        <w:trPr>
          <w:gridAfter w:val="2"/>
          <w:wAfter w:w="41" w:type="dxa"/>
          <w:trHeight w:val="20"/>
        </w:trPr>
        <w:tc>
          <w:tcPr>
            <w:tcW w:w="34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6C4A6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ВСЕГО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b/>
                <w:bCs/>
                <w:color w:val="000000" w:themeColor="text1"/>
                <w:sz w:val="16"/>
                <w:szCs w:val="16"/>
              </w:rPr>
            </w:pP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b/>
                <w:bCs/>
                <w:color w:val="000000" w:themeColor="text1"/>
                <w:sz w:val="16"/>
                <w:szCs w:val="16"/>
              </w:rPr>
            </w:pP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b/>
                <w:bCs/>
                <w:color w:val="000000" w:themeColor="text1"/>
                <w:sz w:val="16"/>
                <w:szCs w:val="16"/>
              </w:rPr>
            </w:pPr>
          </w:p>
        </w:tc>
        <w:tc>
          <w:tcPr>
            <w:tcW w:w="13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b/>
                <w:bCs/>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b/>
                <w:bCs/>
                <w:color w:val="000000" w:themeColor="text1"/>
                <w:sz w:val="16"/>
                <w:szCs w:val="16"/>
              </w:rPr>
            </w:pP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334 353,16898</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221 915,40500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6C4A6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223 672,97000</w:t>
            </w:r>
          </w:p>
        </w:tc>
      </w:tr>
    </w:tbl>
    <w:p w:rsidR="00073D11" w:rsidRPr="00073D11" w:rsidRDefault="00073D11" w:rsidP="00073D11">
      <w:pPr>
        <w:spacing w:after="0" w:line="240" w:lineRule="auto"/>
        <w:rPr>
          <w:rFonts w:ascii="Times New Roman" w:eastAsia="Calibri" w:hAnsi="Times New Roman" w:cs="Times New Roman"/>
          <w:color w:val="000000" w:themeColor="text1"/>
          <w:sz w:val="16"/>
          <w:szCs w:val="16"/>
        </w:rPr>
      </w:pPr>
    </w:p>
    <w:tbl>
      <w:tblPr>
        <w:tblW w:w="10495" w:type="dxa"/>
        <w:tblInd w:w="-1168" w:type="dxa"/>
        <w:tblLook w:val="04A0" w:firstRow="1" w:lastRow="0" w:firstColumn="1" w:lastColumn="0" w:noHBand="0" w:noVBand="1"/>
      </w:tblPr>
      <w:tblGrid>
        <w:gridCol w:w="2269"/>
        <w:gridCol w:w="386"/>
        <w:gridCol w:w="510"/>
        <w:gridCol w:w="2259"/>
        <w:gridCol w:w="576"/>
        <w:gridCol w:w="1701"/>
        <w:gridCol w:w="1088"/>
        <w:gridCol w:w="1706"/>
      </w:tblGrid>
      <w:tr w:rsidR="00073D11" w:rsidRPr="00073D11" w:rsidTr="00956C27">
        <w:trPr>
          <w:trHeight w:val="20"/>
        </w:trPr>
        <w:tc>
          <w:tcPr>
            <w:tcW w:w="2269"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386"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10"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2259"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071" w:type="dxa"/>
            <w:gridSpan w:val="4"/>
            <w:vMerge w:val="restart"/>
            <w:tcBorders>
              <w:top w:val="nil"/>
              <w:left w:val="nil"/>
              <w:right w:val="nil"/>
            </w:tcBorders>
            <w:shd w:val="clear" w:color="auto" w:fill="auto"/>
            <w:noWrap/>
            <w:vAlign w:val="bottom"/>
            <w:hideMark/>
          </w:tcPr>
          <w:p w:rsidR="00073D11" w:rsidRPr="00073D11" w:rsidRDefault="00073D11" w:rsidP="00956C27">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Приложение 7</w:t>
            </w:r>
          </w:p>
          <w:p w:rsidR="00073D11" w:rsidRPr="00073D11" w:rsidRDefault="00073D11" w:rsidP="00956C27">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 решению Думы Поддорского муниципального округа  "О бюджете Поддорского муниципального района на 2026 год и на плановый период 2027 и 2028 годов"</w:t>
            </w:r>
          </w:p>
        </w:tc>
      </w:tr>
      <w:tr w:rsidR="00073D11" w:rsidRPr="00073D11" w:rsidTr="00956C27">
        <w:trPr>
          <w:trHeight w:val="20"/>
        </w:trPr>
        <w:tc>
          <w:tcPr>
            <w:tcW w:w="2269"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386"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10"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2259"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071" w:type="dxa"/>
            <w:gridSpan w:val="4"/>
            <w:vMerge/>
            <w:tcBorders>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956C27">
        <w:trPr>
          <w:trHeight w:val="20"/>
        </w:trPr>
        <w:tc>
          <w:tcPr>
            <w:tcW w:w="10487" w:type="dxa"/>
            <w:gridSpan w:val="8"/>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Распределение бюджетных ассигнований по разделам, подразделам, целевым статьям (муниципальным программам Поддорского муниципального округа и непрограммным направлениям деятельности), группам и подгруппам видов расходов классификации расходов  бюджета Поддорского муниципального округа на 2026 год и на плановый период 2027 и 2028 годов</w:t>
            </w:r>
          </w:p>
        </w:tc>
      </w:tr>
      <w:tr w:rsidR="00073D11" w:rsidRPr="00073D11" w:rsidTr="00956C27">
        <w:trPr>
          <w:trHeight w:val="20"/>
        </w:trPr>
        <w:tc>
          <w:tcPr>
            <w:tcW w:w="2269"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386"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10"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2259"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76"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701"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088"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701"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рублей</w:t>
            </w:r>
          </w:p>
        </w:tc>
      </w:tr>
    </w:tbl>
    <w:p w:rsidR="00073D11" w:rsidRDefault="00073D11" w:rsidP="00073D11">
      <w:pPr>
        <w:spacing w:after="0" w:line="240" w:lineRule="auto"/>
        <w:rPr>
          <w:rFonts w:ascii="Times New Roman" w:eastAsia="Calibri" w:hAnsi="Times New Roman" w:cs="Times New Roman"/>
          <w:color w:val="000000" w:themeColor="text1"/>
          <w:sz w:val="16"/>
          <w:szCs w:val="16"/>
        </w:rPr>
      </w:pPr>
    </w:p>
    <w:tbl>
      <w:tblPr>
        <w:tblpPr w:leftFromText="180" w:rightFromText="180" w:vertAnchor="text" w:tblpX="-1168" w:tblpY="1"/>
        <w:tblOverlap w:val="never"/>
        <w:tblW w:w="10533" w:type="dxa"/>
        <w:tblLook w:val="04A0" w:firstRow="1" w:lastRow="0" w:firstColumn="1" w:lastColumn="0" w:noHBand="0" w:noVBand="1"/>
      </w:tblPr>
      <w:tblGrid>
        <w:gridCol w:w="3970"/>
        <w:gridCol w:w="466"/>
        <w:gridCol w:w="492"/>
        <w:gridCol w:w="1301"/>
        <w:gridCol w:w="536"/>
        <w:gridCol w:w="1256"/>
        <w:gridCol w:w="1256"/>
        <w:gridCol w:w="1256"/>
      </w:tblGrid>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Наименование</w:t>
            </w:r>
          </w:p>
        </w:tc>
        <w:tc>
          <w:tcPr>
            <w:tcW w:w="466" w:type="dxa"/>
            <w:tcBorders>
              <w:top w:val="single" w:sz="4" w:space="0" w:color="auto"/>
              <w:left w:val="nil"/>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РЗ</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ЦСТ</w:t>
            </w:r>
          </w:p>
        </w:tc>
        <w:tc>
          <w:tcPr>
            <w:tcW w:w="536" w:type="dxa"/>
            <w:tcBorders>
              <w:top w:val="single" w:sz="4" w:space="0" w:color="auto"/>
              <w:left w:val="nil"/>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ВР</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2026</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2027</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2028</w:t>
            </w:r>
          </w:p>
        </w:tc>
      </w:tr>
      <w:tr w:rsidR="00956C27" w:rsidRPr="00073D11" w:rsidTr="009265FD">
        <w:trPr>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46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66 623,63000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41 186,09200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40 092,63400</w:t>
            </w:r>
          </w:p>
        </w:tc>
      </w:tr>
      <w:tr w:rsidR="00956C27" w:rsidRPr="00073D11" w:rsidTr="009265FD">
        <w:trPr>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высшего должностного лица субъекта Российской Федерации и муниципального образования</w:t>
            </w:r>
          </w:p>
        </w:tc>
        <w:tc>
          <w:tcPr>
            <w:tcW w:w="46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956C27" w:rsidRPr="00073D11" w:rsidTr="009265FD">
        <w:trPr>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46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91 0 00 00000</w:t>
            </w:r>
          </w:p>
        </w:tc>
        <w:tc>
          <w:tcPr>
            <w:tcW w:w="53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956C27" w:rsidRPr="00073D11" w:rsidTr="009265FD">
        <w:trPr>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Глава муниципального образования</w:t>
            </w:r>
          </w:p>
        </w:tc>
        <w:tc>
          <w:tcPr>
            <w:tcW w:w="46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91 1 00 00000</w:t>
            </w:r>
          </w:p>
        </w:tc>
        <w:tc>
          <w:tcPr>
            <w:tcW w:w="53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956C27" w:rsidRPr="00073D11" w:rsidTr="009265FD">
        <w:trPr>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функций муниципальных органов</w:t>
            </w:r>
          </w:p>
        </w:tc>
        <w:tc>
          <w:tcPr>
            <w:tcW w:w="46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91 1 00 01000</w:t>
            </w:r>
          </w:p>
        </w:tc>
        <w:tc>
          <w:tcPr>
            <w:tcW w:w="53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956C27" w:rsidRPr="00073D11" w:rsidTr="009265FD">
        <w:trPr>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46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91 1 00 01000</w:t>
            </w:r>
          </w:p>
        </w:tc>
        <w:tc>
          <w:tcPr>
            <w:tcW w:w="53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nil"/>
              <w:left w:val="nil"/>
              <w:bottom w:val="nil"/>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tcBorders>
              <w:top w:val="nil"/>
              <w:left w:val="single" w:sz="4" w:space="0" w:color="auto"/>
              <w:bottom w:val="nil"/>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tcBorders>
              <w:top w:val="nil"/>
              <w:left w:val="single" w:sz="4" w:space="0" w:color="auto"/>
              <w:bottom w:val="nil"/>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956C27" w:rsidRPr="00073D11" w:rsidTr="009265FD">
        <w:trPr>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6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57 820,22500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34 109,49200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33 001,93400</w:t>
            </w:r>
          </w:p>
        </w:tc>
      </w:tr>
      <w:tr w:rsidR="00956C27" w:rsidRPr="00073D11" w:rsidTr="009265FD">
        <w:trPr>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46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91 0 00 00000</w:t>
            </w:r>
          </w:p>
        </w:tc>
        <w:tc>
          <w:tcPr>
            <w:tcW w:w="53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57 820,22500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34 109,49200</w:t>
            </w:r>
          </w:p>
        </w:tc>
        <w:tc>
          <w:tcPr>
            <w:tcW w:w="1256" w:type="dxa"/>
            <w:tcBorders>
              <w:top w:val="nil"/>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33 001,93400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57 820,22500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34 109,49200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33 001,93400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Обеспечение функций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52 873,72500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29 762,99200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28 655,43400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50 299,20000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28 057,99200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26 950,43400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2 326,30000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1 595,00000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1 595,00000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248,22500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Содержание штатных единиц, осуществляющих переданные отдельные государственные полномочия области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2 659,70000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2 659,70000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2 659,70000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образований Новгородской области, достигших установленных значений целевых показателей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91 9 00 76030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91 9 00 76030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1 500,40000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1 500,40000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Судебная система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расходы,  не отнесенные к муниципальным программам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92 0 00 51200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92 0 00 51200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Счетной палаты Поддорского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функций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2 185,70000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2 185,70000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Резервные фонды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расходы,  не отнесенные к муниципальным программам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Резервные фонды местных администраций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Резервные средства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870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общегосударственные вопросы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2 026,20500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1 620,50000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1 634,50000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«Профилактика правонарушений, преступлений среди несовершеннолетних и взрослых лиц на территории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Обеспечение проведение мероприятий по </w:t>
            </w:r>
            <w:r w:rsidRPr="00073D11">
              <w:rPr>
                <w:rFonts w:ascii="Times New Roman" w:hAnsi="Times New Roman" w:cs="Times New Roman"/>
                <w:color w:val="000000" w:themeColor="text1"/>
                <w:sz w:val="16"/>
                <w:szCs w:val="16"/>
              </w:rPr>
              <w:lastRenderedPageBreak/>
              <w:t>профилактике правонарушений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13 4 02 23280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Расходы на выплаты персоналу государственных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13 4 02 23280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«Обеспечение общественного порядка и противодействия преступности в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мероприятий по антитеррористической защищенности паспортизированных объектов на территории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13 4 03 23290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13 4 03 23290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инициативного бюджетирования"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конкурса  «Лучшее  территориальное общественное самоуправление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nil"/>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17 4 01 23240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17 4 01 23240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в сфере государственной регистрации актов гражданского состояния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264,24000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279,34000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293,34000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45,06000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расходы,  не отнесенные к муниципальным программам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880,90500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460,10000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460,10000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взносов  в Ассоциацию "Совет муниципальных образований"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92 0 00 23390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92 0 00 23390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Возмещение расходов старостам населенных пунктов муниципального округа, связанных с осуществлением полномочий старосты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прочих направлений расходов по  общегосударственным вопросам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470,80500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470,80500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оборона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Мобилизационная и вневойсковая подготовка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498,10000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732,60000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безопасность и правоохранительная деятельность</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8 835,00000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8 280,40000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8 280,40000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Защита населения и территории от чрезвычайных ситуаций природного и техногенного характера, пожарная безопасность.</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8 835,00000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8 280,40000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8 280,40000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и безопасности на </w:t>
            </w:r>
            <w:r w:rsidRPr="00073D11">
              <w:rPr>
                <w:rFonts w:ascii="Times New Roman" w:hAnsi="Times New Roman" w:cs="Times New Roman"/>
                <w:color w:val="000000" w:themeColor="text1"/>
                <w:sz w:val="16"/>
                <w:szCs w:val="16"/>
              </w:rPr>
              <w:lastRenderedPageBreak/>
              <w:t>водных объектах на территории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«Улучшение защиты населения, имущества и территории»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Создание, хранение и обновление материального резерва, предназначенного для ликвидации чрезвычайных ситуаций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Техническое обслуживание системы оповещения ГО и ЧС</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Разработка комплекса мероприятий по недопущению гибели людей на пожарах, водных объектах, при обнаружении взрывоопасных предметов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совершенствования системы управления, связи и оповещения органов управления (единая дежурно-диспетчерская служба)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7 291,20000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7 291,20000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7 291,20000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1 114,60000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38 296,14536</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23 245,80000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23 826,90000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Сельское хозяйство и рыболовство</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Благоустройство территории в Поддорском муниципальном округе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04 4 01 70720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04 4 01 70720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сельского хозяйства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сельского хозяйства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мероприятий для развития крестьянских (фермерских) хозяйств и сельскохозяйственной кооперации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проектов по благоустройству сельских территорий».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Оформление документов для реализации проектов по благоустройству сельских территорий; реализация проектов по благоустройству сельских территорий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06 4 01 23120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06 4 01 23120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Комплекс процессных мероприятий «Предоставление гражданам, проживающим в сельской местности, в </w:t>
            </w:r>
            <w:r w:rsidRPr="00073D11">
              <w:rPr>
                <w:rFonts w:ascii="Times New Roman" w:hAnsi="Times New Roman" w:cs="Times New Roman"/>
                <w:color w:val="000000" w:themeColor="text1"/>
                <w:sz w:val="16"/>
                <w:szCs w:val="16"/>
              </w:rPr>
              <w:lastRenderedPageBreak/>
              <w:t>том числе молодым семьям, социальных выплат на приобретение жилого помещения или создание объекта индивидуального жилищного строительства»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Предоставление гражданам, в том числе молодым семьям, проживающим в Поддорском муниципальном округе, социальных выплат на улучшение жилищных условий.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06 4 02 11030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06 4 02 11030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Транспорт</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7 578,20000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7 578,20000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7 578,20000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«Повышение доступности и качества транспортного обслуживания населения»;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7 578,20000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регулярных перевозок автомобильным транспортом по регулируемым тарифам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08 4 03 23170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08 4 03 23170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транспортного обслуживания населения по муниципальным маршрутам регулярных перевозок пассажиров и багажа автомобильным транспортом по регулируемым тарифам в пригородном сообщении.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08 4 03 76310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2 020,80000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08 4 03 76310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2 020,80000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Дорожное хозяйство (дорожные фонды)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24 245,21584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16 498,40000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17 079,50000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24 245,21584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16 498,40000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17 079,50000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24 245,21584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16 498,40000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17 079,50000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инфраструктурного проекта " Совершенствование   и   развитие   дорожного   хозяйства    в    отношении   дорог   местного значения Поддорского   муниципального   округа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24 245,21584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16 498,40000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17 079,50000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содержание дорог в зимний и летний период , направленные на поддержание безопасности и комфорта дорожного движения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ремонту дорог и дорожной инфраструктуры , направленные на восстановление и улучшение состояния транспортных объектов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8 971,99753</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10 709,40000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11 290,50000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8 971,99753</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10 709,40000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11 290,50000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формирование муниципальных дорожных фондов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2 534,00000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2 534,00000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7 000,00000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на осуществление дорожной деятельности в отношении автомобильных дорог общего пользования местного значения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253,40000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253,40000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за счет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1 485,81831</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1 485,81831</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Связь и информатика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«Цифровая трансформация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Комплекс процессных мероприятий «Развитие и функционирование информационно-вычислительной сети, отвечающей современным требованиям и обеспечивающей потребности органа местного самоуправления Поддорского округа, в доступе к муниципальным информационным ресурсам и информационном взаимодействии с другими уровнями власти»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функционирования информационно-вычислительной сети администрации, электронного правительства Новгородской области и доступности оказания государственных (муниципальных) услуг</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806,00000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функционирования информационно-вычислительной сети территориальных отделов администрации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информационной безопасности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и функционирование муниципального сегмента государственной информационной системы «Интеллектуальное видеонаблюдение Новгородской области» в Поддорском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внедрения и эксплуатации государственной информационной системы «Интеллектуальное видеонаблюдение Новгородской области»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15 4 02 23380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15 4 02 23380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5 388,72952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446,00000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Повышение туристической привлекательности округа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мероприятий в сфере культуры и искусства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градостроительной деятельности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Разработка документов территориального планирования и градостроительного зонирования для создания условий для устойчивого развития территорий, повышения эффективности их функционального использования и создания условий для привлечения инвестиций.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07 4 02 23150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07 4 02 23150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619,09540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10 2 00 00000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федерального проекта «Вовлечение в оборот и комплексная мелиорация земель сельскохозяйственного назначения»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10 2 01 00000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расходных обязательств на проведение кадастровых работ</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2 01 L5992</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184"/>
        </w:trPr>
        <w:tc>
          <w:tcPr>
            <w:tcW w:w="3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2 01 L5992</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184"/>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p>
        </w:tc>
        <w:tc>
          <w:tcPr>
            <w:tcW w:w="46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r>
      <w:tr w:rsidR="00956C27" w:rsidRPr="00073D11" w:rsidTr="009265FD">
        <w:trPr>
          <w:trHeight w:val="184"/>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p>
        </w:tc>
        <w:tc>
          <w:tcPr>
            <w:tcW w:w="46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546,36340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в области имущественных отношений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10 4 01 23190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10 4 01 23190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в области земельных отношений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186,36340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186,36340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"Обеспечение экономического развития Поддорскогомуниципального округа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2 578,43412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2 578,43412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Развитие торговли"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297,43412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конкурса на лучшее праздничное оформление  объектов потребительского  рынка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12 4 01 23250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12 4 01 23250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12 4 01 72660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263,19071</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12 4 01 72660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263,19071</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за счет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S2660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29,24341</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S2660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29,24341</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малого и среднего предпринимательства"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2 280,00000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Гранты в форме субсидий субъектам малого предпринимательства, физическим лицам применяющие специальный налоговый режим «Налог на профессиональный доход» на создание собственного дела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12 4 02 43010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12 4 02 43010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12 4 02 76230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1 980,00000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12 4 02 76230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1 980,00000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«Обеспечение прав потребителей»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мероприятий по вопросам защиты прав потребителей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12 4 03 23260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12 4 03 23260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69 290,48489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16 191,60000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16 191,60000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Жилищное хозяйство</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48 003,63567</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47 047,68409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47 047,68409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Региональный проект "Жилье (Новгородская область)"</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47 047,68409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Реализация мероприятий муниципальных программ в области переселения граждан из аварийного </w:t>
            </w:r>
            <w:r w:rsidRPr="00073D11">
              <w:rPr>
                <w:rFonts w:ascii="Times New Roman" w:hAnsi="Times New Roman" w:cs="Times New Roman"/>
                <w:color w:val="000000" w:themeColor="text1"/>
                <w:sz w:val="16"/>
                <w:szCs w:val="16"/>
              </w:rPr>
              <w:lastRenderedPageBreak/>
              <w:t>жилищного фонда за счет средств публично-правовой компании "Фонд развития территорий"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5 061,37902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Бюджетные инвестиции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4 644,37845</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417,00057</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в области переселения граждан из аварийного жилищного фонда за счет средств, высвобождаемых в результате списания задолженности по бюджетным кредитам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41 986,30507</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инвестиции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38 527,83564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3 458,46943</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Прочие расходы,  не отнесенные к муниципальным программам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955,95158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Финансовое обеспечение (возмещение) затрат в связи с оказанием услуг по содержанию жилищного фонда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189,85158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189,85158</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Оплата капитального ремонта региональному оператору</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Оплата   расходов по ремонту муниципального фонда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Содержание, техническое обслуживание и текущий ремонт общего имущества многоквартирных  домов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92 0 00 23480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Коммунальное  хозяйство</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1 531,20000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1 531,20000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1 531,20000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1 531,20000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Возмещение недополученных доходов организациям, индивидуальным предпринимателям, предоставляющим услуги бани по тарифам для населения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1 346,20000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1 346,20000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Комплексное развитие инфраструктуры водоснабжения в Поддорском муниципальном округе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по субсидии на реализацию мероприятий муниципальных программ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S2370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S2370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19 755,64922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14 616,30000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14 616,30000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15 043,14922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Приоритетный региональный проект «Формирование комфортной городской среды и модернизация системы коммунального хозяйства Новгородской области»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55550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184"/>
        </w:trPr>
        <w:tc>
          <w:tcPr>
            <w:tcW w:w="3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Иные закупки товаров, работ и услуг для обеспечения государственных (муниципальных) нужд</w:t>
            </w:r>
          </w:p>
        </w:tc>
        <w:tc>
          <w:tcPr>
            <w:tcW w:w="4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55550</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184"/>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p>
        </w:tc>
        <w:tc>
          <w:tcPr>
            <w:tcW w:w="46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r>
      <w:tr w:rsidR="00956C27" w:rsidRPr="00073D11" w:rsidTr="009265FD">
        <w:trPr>
          <w:trHeight w:val="184"/>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p>
        </w:tc>
        <w:tc>
          <w:tcPr>
            <w:tcW w:w="46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за счет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S5550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S5550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12 330,28544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Благоустройство территории в Поддорском муниципальном округе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12 330,28544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12 438,80000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содержание мест захоронений на территории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уличного освещения на территории муниципального округа, обеспечение населенных пунктов сетями наружного освещения.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прочих мероприятий по благоустройству для создания условий, обеспечивающих комфортные условия для работы и отдыха населения на территории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3 017,48544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3 017,48544</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сельского хозяйства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«Развитие сельского хозяйства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полного комплекса организационно-хозяйственных, агротехнических, химических, механических мер борьбы на площадях, засоренных борщевиком Сосновского</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05 4 01 23110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05 4 01 23110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инициативного бюджетирования"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2 037,50000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 за счет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nil"/>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17 4 01 11780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17 4 01 11780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nil"/>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17 4 01 71780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17 4 01 71780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Поддержка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nil"/>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17 4 01 72090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практики инициативного бюджетирования "Практика поддержки местных инициатив (ППМИ) на территории Новгородской области"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nil"/>
            </w:tcBorders>
            <w:shd w:val="clear" w:color="auto" w:fill="auto"/>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17 4 01 75260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практики инициативного бюджетирования "Наш выбор 2.0"</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реализации местных инициатив в рамках практики инициативного бюджетирования  "Практика поддержки местных инициатив (ППМИ) на территории Новгородской области"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реализации местных инициатив в рамках практики инициативного бюджетирования "Наш выбор 2.0"</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окружающей среды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охраны окружающей среды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Благоустройство территории в Поддорском муниципальном округе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ликвидации стихийных несанкционированных свалок, образовавшихся на территории Поддорского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1 427,02649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1 427,02649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мероприятий по созданию и (или) содержанию мест (площадок) накопления твердых коммунальных отходов, за счет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мероприятий по созданию и (или) содержанию мест (площадок) накопления твердых коммунальных отходов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118,59600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118,59600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софинансирования  мероприятий по созданию и (или) содержанию мест (площадок) накопления твердых коммунальных отходов, за счет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S1790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50,82700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S1790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50,82700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71 193,25450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70 580,18000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70 535,68000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19 672,55470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19 672,55470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19 672,55470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19 931,35000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дошкольного и общего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14 017,65000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14 017,65000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14 017,65000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проведение ремонта зданий муниципальных автономных и бюджетных организаций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5 280,80470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5 539,60000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5 539,60000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обеспечивающих предоставление услуг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637,60470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637,60470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1 392,96000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1 392,96000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3 250,24000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3 250,24000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поддержка обучающихся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40 310,61400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39 603,33000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39 558,83000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40 310,61400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39 603,33000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39 558,83000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Региональный проект "Педагоги и наставники (Новгородская область)"</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w:t>
            </w:r>
            <w:r w:rsidRPr="00073D11">
              <w:rPr>
                <w:rFonts w:ascii="Times New Roman" w:hAnsi="Times New Roman" w:cs="Times New Roman"/>
                <w:color w:val="000000" w:themeColor="text1"/>
                <w:sz w:val="16"/>
                <w:szCs w:val="16"/>
              </w:rPr>
              <w:lastRenderedPageBreak/>
              <w:t>детскими общественными объединениями в муниципальных общеобразовательных организациях</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50501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50501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51791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4F7B40" w:rsidRPr="00073D11" w:rsidTr="004F7B40">
        <w:trPr>
          <w:trHeight w:val="184"/>
        </w:trPr>
        <w:tc>
          <w:tcPr>
            <w:tcW w:w="3970"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51791</w:t>
            </w:r>
          </w:p>
        </w:tc>
        <w:tc>
          <w:tcPr>
            <w:tcW w:w="53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53031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53031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37 153,29400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36 446,01000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36 401,51000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дошкольного и общего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29 972,59000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29 560,65000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29 516,15000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бесплатной перевозки обучающихся общеобразовательных организаций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01 4 01 12380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387,94000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01 4 01 12380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387,94000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проведение ремонта зданий муниципальных автономных и бюджетных организаций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01 4 01 70630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01 4 01 70630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Приобретение или изготовление бланков документов об образовании и (или) о квалификации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приобретения или изготовление бланков документов об образовании и (или) о квалификации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бесплатной перевозки обучающихся общеобразовательных организаций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L3041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976,50000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908,00000</w:t>
            </w:r>
          </w:p>
        </w:tc>
      </w:tr>
      <w:tr w:rsidR="004F7B40" w:rsidRPr="00073D11" w:rsidTr="004F7B40">
        <w:trPr>
          <w:trHeight w:val="184"/>
        </w:trPr>
        <w:tc>
          <w:tcPr>
            <w:tcW w:w="3970"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L3041</w:t>
            </w:r>
          </w:p>
        </w:tc>
        <w:tc>
          <w:tcPr>
            <w:tcW w:w="53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976,50000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952,50000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организации бесплатной перевозки обучающихся общеобразовательных организаций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6 685,60400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6 496,26000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6 496,26000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обеспечивающих предоставление услуг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681,10400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681,10400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495,10000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поддержка обучающихся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Дополнительное образование детей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5 905,62000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5 827,10000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5 827,10000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1 025,50000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реализующих программы дополнительного образования детей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01 4 02 72020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01 4 02 72020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Муниципальная программа Поддорского муниципального округа «Развитие культуры в </w:t>
            </w:r>
            <w:r w:rsidRPr="00073D11">
              <w:rPr>
                <w:rFonts w:ascii="Times New Roman" w:hAnsi="Times New Roman" w:cs="Times New Roman"/>
                <w:color w:val="000000" w:themeColor="text1"/>
                <w:sz w:val="16"/>
                <w:szCs w:val="16"/>
              </w:rPr>
              <w:lastRenderedPageBreak/>
              <w:t>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4 880,12000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4 880,12000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4 880,12000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4 801,60000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реализующих программы дополнительного образования детей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4 551,12000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4 551,12000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344,00000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выявлению, продвижению и поддержке одарённых детей и талантливой молодёжи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в области увековечения памяти погибших при защите Отечества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02 4 01 70660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02 4 01 70660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«Повышение   безопасности    дорожного   движения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Повышение безопасности на дорогах и формированию ответственного отношения к дорожному движению в обществе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08 4 02 22090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08 4 02 22090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проведение профилактико-просветительские, спортивно-оздоровительные и иные мероприятия для уменьшения факторов риска употребления наркотиков и других психотропных веществ среди детей, подростков, молодёжи и взрослого населения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13 4 01 23270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13 4 01 23270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«Вовлечение молодежи Поддорского муниципального округа в социальную практику»</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Реализация комплекса мероприятий в сфере молодежной политики, в том числе направленных на </w:t>
            </w:r>
            <w:r w:rsidRPr="00073D11">
              <w:rPr>
                <w:rFonts w:ascii="Times New Roman" w:hAnsi="Times New Roman" w:cs="Times New Roman"/>
                <w:color w:val="000000" w:themeColor="text1"/>
                <w:sz w:val="16"/>
                <w:szCs w:val="16"/>
              </w:rPr>
              <w:lastRenderedPageBreak/>
              <w:t>выявление, продвижение и поддержку активности молодежи, ее достижений в различных сферах деятельности, создание благоприятных условий для молодых семей, поддержку молодежи,  оказавшейся в трудной жизненной ситуации,  содействие в формировании ценностей здорового образа жизни, молодежного туризма, экологической культуры, организации труда и занятости молодежи, повышение уровня культуры безопасности жизнедеятельности молодежи, предупреждение распространения экстремистских идей в молодежной среде, формирование межнациональных и межрелигиозной толерантности молодежи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16 4 01 23130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16 4 01 23130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«Патриотическое воспитание населения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комплекса мероприятий патриотической направленности, в том числе направленных на научно- исследовательское и научно-методическое сопровождение патриотического воспитания граждан, совершенствование форм и методов по патриотическому воспитанию граждан, гражданско- патриотическое и военно- патриотическое воспитание детей и молодежи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16 4 02 23140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16 4 02 23140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4 960,46580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4 874,40000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4 874,40000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4 923,46580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4 923,46580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4 837,40000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423,56580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Оздоровление детей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423,56580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40,84640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382,71940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системы кадрового обеспечения сферы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01 4 04 15320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01 4 04 15320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Единовременная выплата привлечённым и трудоустроившимся педагогическим работникам наиболее востребованных специальностей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01 4 04 22050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01 4 04 22050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по финансово-экономическому и информационно- методическому сопровождению</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"Совершенствование системы  муниципального управления в Поддорском муниципальном округе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Комплекс процессных мероприятий «Совершенствование системы  муниципального управления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«Повышение качества управления  муниципальными финансами»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65 116,84074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45 636,03300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43 798,55600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53 517,74074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37 622,83300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36 130,15600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53 517,74074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37 622,83300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36 130,15600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697,69965</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526,83300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553,05600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федерального проекта "Развитие искусcтва и творчества"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697,69965</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526,83300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553,05600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тыс.человек</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L4670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554,43683</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514,50000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540,50000</w:t>
            </w:r>
          </w:p>
        </w:tc>
      </w:tr>
      <w:tr w:rsidR="004F7B40" w:rsidRPr="00073D11" w:rsidTr="004F7B40">
        <w:trPr>
          <w:trHeight w:val="184"/>
        </w:trPr>
        <w:tc>
          <w:tcPr>
            <w:tcW w:w="3970"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L4670</w:t>
            </w:r>
          </w:p>
        </w:tc>
        <w:tc>
          <w:tcPr>
            <w:tcW w:w="53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554,43683</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514,50000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540,50000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Поддержка отрасли культура (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12,08100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12,33300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12,55600</w:t>
            </w:r>
          </w:p>
        </w:tc>
      </w:tr>
      <w:tr w:rsidR="00956C27" w:rsidRPr="00073D11" w:rsidTr="009265FD">
        <w:trPr>
          <w:trHeight w:val="184"/>
        </w:trPr>
        <w:tc>
          <w:tcPr>
            <w:tcW w:w="3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0224 01 L5191</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12,08100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12,33300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12,55600</w:t>
            </w:r>
          </w:p>
        </w:tc>
      </w:tr>
      <w:tr w:rsidR="00956C27" w:rsidRPr="00073D11" w:rsidTr="009265FD">
        <w:trPr>
          <w:trHeight w:val="184"/>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p>
        </w:tc>
        <w:tc>
          <w:tcPr>
            <w:tcW w:w="46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Поддержка отрасли культура ( Государственная поддержка лучших сельских учреждений культуры)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L5196</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131,18182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4F7B40" w:rsidRPr="00073D11" w:rsidTr="004F7B40">
        <w:trPr>
          <w:trHeight w:val="184"/>
        </w:trPr>
        <w:tc>
          <w:tcPr>
            <w:tcW w:w="3970"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L5196</w:t>
            </w:r>
          </w:p>
        </w:tc>
        <w:tc>
          <w:tcPr>
            <w:tcW w:w="53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131,18182</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single" w:sz="4" w:space="0" w:color="auto"/>
              <w:bottom w:val="single" w:sz="4" w:space="0" w:color="auto"/>
              <w:right w:val="single" w:sz="4" w:space="0" w:color="auto"/>
            </w:tcBorders>
            <w:vAlign w:val="center"/>
          </w:tcPr>
          <w:p w:rsidR="004F7B40" w:rsidRPr="00073D11" w:rsidRDefault="004F7B40" w:rsidP="004F7B40">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52 820,04109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37 096,00000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35 577,10000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52 820,04109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37 096,00000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35 577,10000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культурно-досугового типа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35 672,02809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24 278,40000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23 231,30000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35 672,02809</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24 278,40000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23 231,30000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библиотек</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12 804,52100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8 640,90000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8 169,10000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12 804,52100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8 640,90000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8 169,10000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мероприятий в сфере культуры и искусства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205,29200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200,29200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1 111,30000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1 111,30000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1 111,30000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303,70000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2 593,00000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культуры, кинематографии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Комплекс процессных мероприятий " Улучшение </w:t>
            </w:r>
            <w:r w:rsidRPr="00073D11">
              <w:rPr>
                <w:rFonts w:ascii="Times New Roman" w:hAnsi="Times New Roman" w:cs="Times New Roman"/>
                <w:color w:val="000000" w:themeColor="text1"/>
                <w:sz w:val="16"/>
                <w:szCs w:val="16"/>
              </w:rPr>
              <w:lastRenderedPageBreak/>
              <w:t>качества культурной среды и развитие культурного потенциала Поддорского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Обеспечение деятельности учреждений по финансово-экономическому и информационно- методическому сопровождению</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8 455,46400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7 992,40000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7 663,20000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Пенсионное обеспечение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 (пенсии)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91 9 00 11010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91 9 00 11010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Социальное обеспечение населения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278,80000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"Содействие развитию системы кадрового обеспечения сферы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01 4 04 72650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01 4 04 72650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01 4 06 72670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01 4 06 72670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07 4 01 11040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07 4 01 11040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семьи и детства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3 812,26400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3 423,30000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3 423,30000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3 812,26400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3 423,30000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3 423,30000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инвестиции</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Содержание ребенка в семье опекуна и приемной семье, а также вознаграждение, причитающееся приемному родителю</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189,90000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 и спорт</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«Создание для всех категорий и групп населения Поддорского округа Новгородской области условий для развития физической культурой и спорта»;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в сфере физической культуры и спорта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03 4 01 02280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2 809,60000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03 4 01 02280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2 809,60000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мероприятий в сфере физической культуры и спорта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03 4 01 22080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03 4 01 22080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Софинансирование расходов муниципальных казенных, бюджетных и автономных учреждений по </w:t>
            </w:r>
            <w:r w:rsidRPr="00073D11">
              <w:rPr>
                <w:rFonts w:ascii="Times New Roman" w:hAnsi="Times New Roman" w:cs="Times New Roman"/>
                <w:color w:val="000000" w:themeColor="text1"/>
                <w:sz w:val="16"/>
                <w:szCs w:val="16"/>
              </w:rPr>
              <w:lastRenderedPageBreak/>
              <w:t>приобретению коммунальных услуг</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 за счёт средств местного бюджета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государственного и муниципального долга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государственного внутреннего и муниципального долга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«Обслуживание и погашение муниципального долга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Процентные платежи по муниципальному долгу округа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11 4 01 23230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муниципального долга</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11 4 01 23230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Условно утвержденные расходы</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8 500,00000</w:t>
            </w:r>
          </w:p>
        </w:tc>
      </w:tr>
      <w:tr w:rsidR="00956C27" w:rsidRPr="00073D11" w:rsidTr="009265FD">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C27" w:rsidRPr="00073D11" w:rsidRDefault="00956C27" w:rsidP="009265FD">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ВСЕГО</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b/>
                <w:bCs/>
                <w:color w:val="000000" w:themeColor="text1"/>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b/>
                <w:bCs/>
                <w:color w:val="000000" w:themeColor="text1"/>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b/>
                <w:bCs/>
                <w:color w:val="000000" w:themeColor="text1"/>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b/>
                <w:bCs/>
                <w:color w:val="000000" w:themeColor="text1"/>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334 353,16898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221 915,40500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956C27" w:rsidRPr="00073D11" w:rsidRDefault="00956C27" w:rsidP="009265FD">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223 672,97000</w:t>
            </w:r>
          </w:p>
        </w:tc>
      </w:tr>
    </w:tbl>
    <w:p w:rsidR="00073D11" w:rsidRPr="00073D11" w:rsidRDefault="00073D11" w:rsidP="00073D11">
      <w:pPr>
        <w:spacing w:after="0" w:line="240" w:lineRule="auto"/>
        <w:rPr>
          <w:rFonts w:ascii="Times New Roman" w:eastAsia="Calibri" w:hAnsi="Times New Roman" w:cs="Times New Roman"/>
          <w:color w:val="000000" w:themeColor="text1"/>
          <w:sz w:val="16"/>
          <w:szCs w:val="16"/>
        </w:rPr>
      </w:pPr>
    </w:p>
    <w:tbl>
      <w:tblPr>
        <w:tblW w:w="10546" w:type="dxa"/>
        <w:tblInd w:w="-1168" w:type="dxa"/>
        <w:tblLook w:val="04A0" w:firstRow="1" w:lastRow="0" w:firstColumn="1" w:lastColumn="0" w:noHBand="0" w:noVBand="1"/>
      </w:tblPr>
      <w:tblGrid>
        <w:gridCol w:w="3869"/>
        <w:gridCol w:w="1317"/>
        <w:gridCol w:w="479"/>
        <w:gridCol w:w="537"/>
        <w:gridCol w:w="143"/>
        <w:gridCol w:w="240"/>
        <w:gridCol w:w="193"/>
        <w:gridCol w:w="347"/>
        <w:gridCol w:w="537"/>
        <w:gridCol w:w="372"/>
        <w:gridCol w:w="169"/>
        <w:gridCol w:w="409"/>
        <w:gridCol w:w="476"/>
        <w:gridCol w:w="202"/>
        <w:gridCol w:w="1200"/>
        <w:gridCol w:w="56"/>
      </w:tblGrid>
      <w:tr w:rsidR="00073D11" w:rsidRPr="00073D11" w:rsidTr="00EB124E">
        <w:trPr>
          <w:gridAfter w:val="1"/>
          <w:wAfter w:w="56" w:type="dxa"/>
          <w:trHeight w:val="20"/>
        </w:trPr>
        <w:tc>
          <w:tcPr>
            <w:tcW w:w="6345" w:type="dxa"/>
            <w:gridSpan w:val="5"/>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4145" w:type="dxa"/>
            <w:gridSpan w:val="10"/>
            <w:vMerge w:val="restart"/>
            <w:tcBorders>
              <w:top w:val="nil"/>
              <w:left w:val="nil"/>
              <w:right w:val="nil"/>
            </w:tcBorders>
            <w:shd w:val="clear" w:color="auto" w:fill="auto"/>
            <w:noWrap/>
            <w:vAlign w:val="center"/>
            <w:hideMark/>
          </w:tcPr>
          <w:p w:rsidR="00073D11" w:rsidRPr="00073D11" w:rsidRDefault="00073D11" w:rsidP="00EB124E">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Приложение 8</w:t>
            </w:r>
          </w:p>
          <w:p w:rsidR="00073D11" w:rsidRPr="00073D11" w:rsidRDefault="00073D11" w:rsidP="00EB124E">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 решению Думы Поддорского муниципального округа  "О бюджете Поддорского муниципального округа на 2026 год и на плановый период 2027 и 2028 годов""</w:t>
            </w:r>
          </w:p>
        </w:tc>
      </w:tr>
      <w:tr w:rsidR="00073D11" w:rsidRPr="00073D11" w:rsidTr="00EB124E">
        <w:trPr>
          <w:gridAfter w:val="1"/>
          <w:wAfter w:w="56" w:type="dxa"/>
          <w:trHeight w:val="20"/>
        </w:trPr>
        <w:tc>
          <w:tcPr>
            <w:tcW w:w="6345" w:type="dxa"/>
            <w:gridSpan w:val="5"/>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4145" w:type="dxa"/>
            <w:gridSpan w:val="10"/>
            <w:vMerge/>
            <w:tcBorders>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EB124E">
        <w:trPr>
          <w:gridAfter w:val="1"/>
          <w:wAfter w:w="56" w:type="dxa"/>
          <w:trHeight w:val="20"/>
        </w:trPr>
        <w:tc>
          <w:tcPr>
            <w:tcW w:w="10490" w:type="dxa"/>
            <w:gridSpan w:val="15"/>
            <w:tcBorders>
              <w:top w:val="nil"/>
              <w:left w:val="nil"/>
              <w:bottom w:val="nil"/>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Распределение бюджетных ассигнований по целевым статьям (муниципальным программам Поддорского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2026 год и на плановый период 2027 и 2028 годов</w:t>
            </w:r>
          </w:p>
        </w:tc>
      </w:tr>
      <w:tr w:rsidR="00073D11" w:rsidRPr="00073D11" w:rsidTr="00EB124E">
        <w:trPr>
          <w:gridAfter w:val="1"/>
          <w:wAfter w:w="56" w:type="dxa"/>
          <w:trHeight w:val="20"/>
        </w:trPr>
        <w:tc>
          <w:tcPr>
            <w:tcW w:w="6345" w:type="dxa"/>
            <w:gridSpan w:val="5"/>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240"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40"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37"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41"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409"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476"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402"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рублей</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Наименование</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ЦСР</w:t>
            </w:r>
          </w:p>
        </w:tc>
        <w:tc>
          <w:tcPr>
            <w:tcW w:w="479"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РЗ</w:t>
            </w:r>
          </w:p>
        </w:tc>
        <w:tc>
          <w:tcPr>
            <w:tcW w:w="537"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Пр</w:t>
            </w:r>
          </w:p>
        </w:tc>
        <w:tc>
          <w:tcPr>
            <w:tcW w:w="576" w:type="dxa"/>
            <w:gridSpan w:val="3"/>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ВР</w:t>
            </w:r>
          </w:p>
        </w:tc>
        <w:tc>
          <w:tcPr>
            <w:tcW w:w="1256" w:type="dxa"/>
            <w:gridSpan w:val="3"/>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2026</w:t>
            </w:r>
          </w:p>
        </w:tc>
        <w:tc>
          <w:tcPr>
            <w:tcW w:w="1256" w:type="dxa"/>
            <w:gridSpan w:val="4"/>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2027</w:t>
            </w:r>
          </w:p>
        </w:tc>
        <w:tc>
          <w:tcPr>
            <w:tcW w:w="1256" w:type="dxa"/>
            <w:gridSpan w:val="2"/>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2028</w:t>
            </w:r>
          </w:p>
        </w:tc>
      </w:tr>
      <w:tr w:rsidR="00073D11" w:rsidRPr="00073D11" w:rsidTr="00EB124E">
        <w:trPr>
          <w:trHeight w:val="20"/>
        </w:trPr>
        <w:tc>
          <w:tcPr>
            <w:tcW w:w="3869" w:type="dxa"/>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1317" w:type="dxa"/>
            <w:tcBorders>
              <w:top w:val="nil"/>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01 0 00 00000</w:t>
            </w:r>
          </w:p>
        </w:tc>
        <w:tc>
          <w:tcPr>
            <w:tcW w:w="479"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nil"/>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70 544,49850</w:t>
            </w:r>
          </w:p>
        </w:tc>
        <w:tc>
          <w:tcPr>
            <w:tcW w:w="1256" w:type="dxa"/>
            <w:gridSpan w:val="4"/>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69 541,88000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69 168,18000</w:t>
            </w:r>
          </w:p>
        </w:tc>
      </w:tr>
      <w:tr w:rsidR="00073D11" w:rsidRPr="00073D11" w:rsidTr="00EB124E">
        <w:trPr>
          <w:trHeight w:val="20"/>
        </w:trPr>
        <w:tc>
          <w:tcPr>
            <w:tcW w:w="3869" w:type="dxa"/>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1317" w:type="dxa"/>
            <w:tcBorders>
              <w:top w:val="nil"/>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01 1 00 00000</w:t>
            </w:r>
          </w:p>
        </w:tc>
        <w:tc>
          <w:tcPr>
            <w:tcW w:w="479"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nil"/>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gridSpan w:val="4"/>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r>
      <w:tr w:rsidR="00073D11" w:rsidRPr="00073D11" w:rsidTr="00EB124E">
        <w:trPr>
          <w:trHeight w:val="20"/>
        </w:trPr>
        <w:tc>
          <w:tcPr>
            <w:tcW w:w="3869" w:type="dxa"/>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Региональный проект "Педагоги и наставники (Новгородская область)"</w:t>
            </w:r>
          </w:p>
        </w:tc>
        <w:tc>
          <w:tcPr>
            <w:tcW w:w="1317" w:type="dxa"/>
            <w:tcBorders>
              <w:top w:val="nil"/>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1 Ю6 00000</w:t>
            </w:r>
          </w:p>
        </w:tc>
        <w:tc>
          <w:tcPr>
            <w:tcW w:w="479"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nil"/>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gridSpan w:val="4"/>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3 157,32000</w:t>
            </w:r>
          </w:p>
        </w:tc>
      </w:tr>
      <w:tr w:rsidR="00073D11" w:rsidRPr="00073D11" w:rsidTr="00EB124E">
        <w:trPr>
          <w:trHeight w:val="20"/>
        </w:trPr>
        <w:tc>
          <w:tcPr>
            <w:tcW w:w="3869" w:type="dxa"/>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1317" w:type="dxa"/>
            <w:tcBorders>
              <w:top w:val="nil"/>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50501</w:t>
            </w:r>
          </w:p>
        </w:tc>
        <w:tc>
          <w:tcPr>
            <w:tcW w:w="479"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nil"/>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4"/>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073D11" w:rsidRPr="00073D11" w:rsidTr="00EB124E">
        <w:trPr>
          <w:trHeight w:val="20"/>
        </w:trPr>
        <w:tc>
          <w:tcPr>
            <w:tcW w:w="3869" w:type="dxa"/>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nil"/>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50501</w:t>
            </w:r>
          </w:p>
        </w:tc>
        <w:tc>
          <w:tcPr>
            <w:tcW w:w="479"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nil"/>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4"/>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073D11" w:rsidRPr="00073D11" w:rsidTr="00EB124E">
        <w:trPr>
          <w:trHeight w:val="20"/>
        </w:trPr>
        <w:tc>
          <w:tcPr>
            <w:tcW w:w="3869" w:type="dxa"/>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nil"/>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50501</w:t>
            </w:r>
          </w:p>
        </w:tc>
        <w:tc>
          <w:tcPr>
            <w:tcW w:w="479"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nil"/>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4"/>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073D11" w:rsidRPr="00073D11" w:rsidTr="00EB124E">
        <w:trPr>
          <w:trHeight w:val="20"/>
        </w:trPr>
        <w:tc>
          <w:tcPr>
            <w:tcW w:w="3869" w:type="dxa"/>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nil"/>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50501</w:t>
            </w:r>
          </w:p>
        </w:tc>
        <w:tc>
          <w:tcPr>
            <w:tcW w:w="479"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nil"/>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nil"/>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4"/>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c>
          <w:tcPr>
            <w:tcW w:w="125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78,12000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51791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51791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51791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EB124E" w:rsidRPr="00073D11" w:rsidTr="00EB124E">
        <w:trPr>
          <w:trHeight w:val="184"/>
        </w:trPr>
        <w:tc>
          <w:tcPr>
            <w:tcW w:w="3869"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51791</w:t>
            </w:r>
          </w:p>
        </w:tc>
        <w:tc>
          <w:tcPr>
            <w:tcW w:w="479"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4"/>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266,90000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53031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53031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53031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1 Ю6 53031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2 812,30000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01 2 00 00000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 xml:space="preserve">Реализация мероприятий федерального проекта "Содействие субъектам Российской Федерации в </w:t>
            </w:r>
            <w:r w:rsidRPr="00073D11">
              <w:rPr>
                <w:rFonts w:ascii="Times New Roman" w:hAnsi="Times New Roman" w:cs="Times New Roman"/>
                <w:b/>
                <w:bCs/>
                <w:color w:val="000000" w:themeColor="text1"/>
                <w:sz w:val="16"/>
                <w:szCs w:val="16"/>
              </w:rPr>
              <w:lastRenderedPageBreak/>
              <w:t>реализации полномочий по оказанию государственной поддержки гражданам в обеспечении жильем и оплате жилищно-коммунальных услуг";</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lastRenderedPageBreak/>
              <w:t>01 2 01 00000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семьи и детства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инвестиции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64 667,71450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64 054,06000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63 680,36000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"Содействие развитию дошкольного и общего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43 990,24000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43 578,30000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43 533,80000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7 263,10000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7 263,10000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7 263,10000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7 263,10000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7 263,10000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7 263,10000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3 757,30000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01 4 01 02200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3 505,80000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бесплатной перевозки обучающихся общеобразовательных организаций за счёт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01 4 01 12380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387,94000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01 4 01 12380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387,94000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01 4 01 12380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387,94000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01 4 01 12380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387,94000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проведение ремонта зданий муниципальных автономных и бюджетных организаций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01 4 01 22020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67,10000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28 711,50000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28 711,50000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28 711,50000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28 711,50000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28 711,50000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28 711,50000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9 872,50000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01 4 01 70040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18 839,00000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254,40000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w:t>
            </w:r>
            <w:r w:rsidRPr="00073D11">
              <w:rPr>
                <w:rFonts w:ascii="Times New Roman" w:hAnsi="Times New Roman" w:cs="Times New Roman"/>
                <w:color w:val="000000" w:themeColor="text1"/>
                <w:sz w:val="16"/>
                <w:szCs w:val="16"/>
              </w:rPr>
              <w:lastRenderedPageBreak/>
              <w:t>среднего общего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01 4 01 70570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01 4 01 70570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01 4 01 70630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01 4 01 70630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01 4 01 70630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01 4 01 70630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Приобретение или изготовление бланков документов об образовании и (или) о квалификации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590,30000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590,30000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590,30000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590,30000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590,30000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590,30000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295,15000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бесплатной перевозки обучающихся общеобразовательных организаций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01 4 01 72380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4 948,60000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L3041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976,50000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L3041</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976,50000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L3041</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976,50000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908,00000</w:t>
            </w:r>
          </w:p>
        </w:tc>
      </w:tr>
      <w:tr w:rsidR="00EB124E" w:rsidRPr="00073D11" w:rsidTr="00EB124E">
        <w:trPr>
          <w:trHeight w:val="184"/>
        </w:trPr>
        <w:tc>
          <w:tcPr>
            <w:tcW w:w="3869"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L3041</w:t>
            </w:r>
          </w:p>
        </w:tc>
        <w:tc>
          <w:tcPr>
            <w:tcW w:w="479"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976,50000</w:t>
            </w:r>
          </w:p>
        </w:tc>
        <w:tc>
          <w:tcPr>
            <w:tcW w:w="1256" w:type="dxa"/>
            <w:gridSpan w:val="4"/>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952,50000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приобретения или изготовление бланков документов об образовании и (или) о квалификации за счёт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147,60000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147,60000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147,60000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147,60000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147,60000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147,60000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организации бесплатной перевозки обучающихся общеобразовательных организаций за счёт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01 S2380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372,50000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1 567,06580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1 481,00000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1 481,00000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реализующих программы дополнительного образования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01 4 02 02230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01 4 02 02230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Дополнительное образование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01 4 02 02230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01 4 02 02230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813,30000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Мероприятия по выявлению, продвижению и поддержке одарённых детей и талантливой </w:t>
            </w:r>
            <w:r w:rsidRPr="00073D11">
              <w:rPr>
                <w:rFonts w:ascii="Times New Roman" w:hAnsi="Times New Roman" w:cs="Times New Roman"/>
                <w:color w:val="000000" w:themeColor="text1"/>
                <w:sz w:val="16"/>
                <w:szCs w:val="16"/>
              </w:rPr>
              <w:lastRenderedPageBreak/>
              <w:t>молодёжи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01 4 02 22030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Оздоровление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423,56580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423,56580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423,56580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40,84640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01 4 02 22040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382,71940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01 4 02 72020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01 4 02 72020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Дополнительное образование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01 4 02 72020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01 4 02 72020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212,20000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01 4 03 00000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902,90000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902,90000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902,90000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Содержание ребенка в семье опекуна и приемной семье, а также вознаграждение, причитающееся приемному родителю</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семьи и детства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"Содействие развитию системы кадрового обеспечения сферы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01 4 04 00000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699,80000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699,80000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699,80000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за счёт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01 4 04 15320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01 4 04 15320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01 4 04 15320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01 4 04 15320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Единовременная выплата привлечённым и трудоустроившимся педагогическим работникам наиболее востребованных специальностей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01 4 04 22050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01 4 04 22050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01 4 04 22050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01 4 04 22050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01 4 04 72650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01 4 04 72650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Социальное обеспечение населения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01 4 04 72650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01 4 04 72650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01 4 04 75320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01 4 04 75320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01 4 04 75320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01 4 04 75320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01 4 05 00000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16 006,60870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16 076,06000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16 076,06000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по финансово-экономическому и информационно- методическому сопровождению</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01 4 05 02350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01 4 05 02350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01 4 05 02350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01 4 05 02350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4 040,20000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Обеспечение деятельности организаций, обеспечивающих предоставление услуг в сфере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1 318,70870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888,16000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888,16000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1 318,70870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888,16000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888,16000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637,60470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637,60470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396,40000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681,10400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01 4 05 22060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681,10400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491,76000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3 194,40000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3 344,40000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3 344,40000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3 194,40000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3 344,40000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3 344,40000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1 392,96000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1 392,96000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1 542,96000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1 801,44000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7 453,30000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7 803,30000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7 803,30000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7 453,30000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7 803,30000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7 803,30000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3 250,24000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3 250,24000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3 600,24000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05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4 203,06000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01 4 06 00000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1 501,10000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1 316,00000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поддержка обучающихся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219,10000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113,10000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01 4 06 11020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семьи и детства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729,60000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729,60000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729,60000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683,80000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683,80000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683,80000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Дошкольное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261,00000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Общее 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389,10000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Социальное обеспечение населения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01 4 06 71641</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Социальное обеспечение населения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01 4 06 71641</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01 4 06 71641</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01 4 06 72670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01 4 06 72670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Социальное обеспечение населения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01 4 06 72670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01 4 06 72670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«Развитие культуры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02 0 00 00000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70 194,96074</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50 635,63300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48 798,15600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02 2 00 00000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697,69965</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526,83300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553,05600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федерального проекта "Развитие искусcтва и творчества"</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02 2 01 00000</w:t>
            </w:r>
          </w:p>
        </w:tc>
        <w:tc>
          <w:tcPr>
            <w:tcW w:w="479"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697,69965</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526,83300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553,05600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тыс.человек</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L4670</w:t>
            </w:r>
          </w:p>
        </w:tc>
        <w:tc>
          <w:tcPr>
            <w:tcW w:w="479"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554,43683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514,50000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L4670</w:t>
            </w:r>
          </w:p>
        </w:tc>
        <w:tc>
          <w:tcPr>
            <w:tcW w:w="479"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554,43683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514,50000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L4670</w:t>
            </w:r>
          </w:p>
        </w:tc>
        <w:tc>
          <w:tcPr>
            <w:tcW w:w="479"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554,43683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514,50000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540,50000</w:t>
            </w:r>
          </w:p>
        </w:tc>
      </w:tr>
      <w:tr w:rsidR="00EB124E" w:rsidRPr="00073D11" w:rsidTr="00EB124E">
        <w:trPr>
          <w:trHeight w:val="184"/>
        </w:trPr>
        <w:tc>
          <w:tcPr>
            <w:tcW w:w="3869"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L4670</w:t>
            </w:r>
          </w:p>
        </w:tc>
        <w:tc>
          <w:tcPr>
            <w:tcW w:w="479"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554,43683</w:t>
            </w:r>
          </w:p>
        </w:tc>
        <w:tc>
          <w:tcPr>
            <w:tcW w:w="1256" w:type="dxa"/>
            <w:gridSpan w:val="4"/>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514,50000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540,50000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Поддержка отрасли культура (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L5191</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12,08100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12,33300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12,55600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L5191</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12,08100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12,33300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12,55600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L5191</w:t>
            </w:r>
          </w:p>
        </w:tc>
        <w:tc>
          <w:tcPr>
            <w:tcW w:w="479"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12,08100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12,33300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12,55600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L5191</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12,08100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12,33300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12,55600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Поддержка отрасли культура ( Государственная поддержка лучших сельских учреждений культуры)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L5196</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131,18182</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L5196</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131,18182</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L5196</w:t>
            </w:r>
          </w:p>
        </w:tc>
        <w:tc>
          <w:tcPr>
            <w:tcW w:w="479"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131,18182</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EB124E" w:rsidRPr="00073D11" w:rsidTr="00EB124E">
        <w:trPr>
          <w:trHeight w:val="184"/>
        </w:trPr>
        <w:tc>
          <w:tcPr>
            <w:tcW w:w="3869"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2 01 L5196</w:t>
            </w:r>
          </w:p>
        </w:tc>
        <w:tc>
          <w:tcPr>
            <w:tcW w:w="479"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131,18182</w:t>
            </w:r>
          </w:p>
        </w:tc>
        <w:tc>
          <w:tcPr>
            <w:tcW w:w="1256" w:type="dxa"/>
            <w:gridSpan w:val="4"/>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EB124E" w:rsidRPr="00073D11" w:rsidRDefault="00EB124E"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02 4 00 00000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69 497,26109</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50 108,80000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48 245,10000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02 4 01 00000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69 487,26109</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50 098,80000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48 235,10000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организаций, реализующих программы дополнительного образования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02 4 01 02230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4 551,12000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02 4 01 02230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4 551,12000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Дополнительное образование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02 4 01 02230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4 551,12000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02 4 01 02230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4 551,12000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4 472,60000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по финансово-экономическому и информационно- методическому сопровождению</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02 4 01 02350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02 4 01 02350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культуры, кинематографии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02 4 01 02350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02 4 01 02350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11 599,10000</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8 013,20000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7 668,40000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культурно-досугового типа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35 672,02809</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24 278,40000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23 231,30000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35 672,02809</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24 278,40000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23 231,30000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Культура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35 672,02809</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24 278,40000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23 231,30000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35 672,02809</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24 278,40000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23 231,30000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библиотек</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12 804,52100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8 640,90000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8 169,10000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12 804,52100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8 640,90000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8 169,10000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12 804,52100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8 640,90000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8 169,10000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02 4 01 02420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12 804,52100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8 640,90000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8 169,10000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мероприятий в сфере культуры и искусства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205,29200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205,29200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205,29200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02 4 01 22070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200,29200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в области увековечения памяти погибших при защите Отечества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02 4 01 70660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02 4 01 70660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02 4 01 70660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02 4 01 70660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1 340,10000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1 340,10000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1 340,10000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Дополнительное образование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1 241,50000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130,20000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1 111,30000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1 111,30000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1 111,30000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3 127,10000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3 127,10000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3 127,10000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Дополнительное образование детей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 кинематография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Культура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2 896,70000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303,70000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303,70000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303,70000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2 593,00000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2 593,00000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2 593,00000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 Повышение туристической привлекательности округа ";</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02 4 02 00000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мероприятий в сфере культуры и искусства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02 4 02 22070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02 4 02 22070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02 4 02 22070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02 4 02 22070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131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03 0 00 00000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03 4 00 00000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«Создание для всех категорий и групп населения Поддорского округа Новгородской области условий для развития физической культурой и спорта»;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03 4 01 00000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3 963,10000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3 918,70000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учреждений в сфере физической культуры и спорта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03 4 01 02280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2 809,60000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 и спорт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03 4 01 02280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2 809,60000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03 4 01 02280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2 809,60000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03 4 01 02280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2 809,60000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2 765,20000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мероприятиий в сфере физической культуры и спорта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03 4 01 22080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 и спорт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03 4 01 22080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03 4 01 22080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03 4 01 22080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03 4 01 72300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 и спорт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328,60000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 за счёт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S2300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Физическая культура и спорт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Физическая культура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 4 01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766,90000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04 0 00 00000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64 301,28280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12 505,80000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12 517,80000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04 1 00 00000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49 760,54787</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Региональный проект "Жилье (Новгородская область)"</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04 1 И2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47 047,68409</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в области переселения граждан из аварийного жилищного фонда за счет средств публично-правовой компании "Фонд развития территорий"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5 061,37902</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5 061,37902</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5 061,37902</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инвестиции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4 644,37845</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67483</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417,00057</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в области переселения граждан из аварийного жилищного фонда за счет средств, высвобождаемых в результате списания задолженности по бюджетным кредитам</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479"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41 986,30507</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479"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41 986,30507</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41 986,30507</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инвестиции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38 527,83564</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И2 6748V</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3 458,46943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Приоритетный региональный проект «Формирование комфортной городской среды и модернизация системы коммунального хозяйства Новгородской области»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04 1 И4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55550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55550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55550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184"/>
        </w:trPr>
        <w:tc>
          <w:tcPr>
            <w:tcW w:w="38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55550</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2 712,86378</w:t>
            </w:r>
          </w:p>
        </w:tc>
        <w:tc>
          <w:tcPr>
            <w:tcW w:w="125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184"/>
        </w:trPr>
        <w:tc>
          <w:tcPr>
            <w:tcW w:w="3869"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479"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4"/>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r>
      <w:tr w:rsidR="00073D11" w:rsidRPr="00073D11" w:rsidTr="00EB124E">
        <w:trPr>
          <w:trHeight w:val="184"/>
        </w:trPr>
        <w:tc>
          <w:tcPr>
            <w:tcW w:w="3869"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479"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4"/>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за счет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S5550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S5550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S5550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1 И4 S5550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04 4 00 00000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14 540,73493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12 505,80000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12 517,80000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 Благоустройство территории в Поддорском муниципальном округе "</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04 4 01 00000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14 355,73493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12 505,80000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12 517,80000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содержание мест захоронений на территории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уличного освещения на территории муниципального округа, обеспечение населенных пунктов сетями наружного освещения.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9 162,80000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прочих мероприятий по благоустройству для создания условий, обеспечивающих комфортные условия для работы и отдыха населения на территории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3 017,48544</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3 017,48544</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3 017,48544</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3 017,48544</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3 126,00000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ликвидации стихийных несанкционированных свалок, образовавшихся на территории Поддорского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1 427,02649</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1 427,02649</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охраны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1 427,02649</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1 427,02649</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мероприятий по созданию и (или) содержанию мест (площадок) накопления твердых коммунальных отходов, за счет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охраны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04 4 01 23470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04 4 01 70720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04 4 01 70720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Сельское хозяйство и рыболовство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04 4 01 70720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04 4 01 70720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мероприятий по созданию и (или) содержанию мест (площадок) накопления твердых коммунальных отходов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04 4 01 71790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118,59600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04 4 01 71790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118,59600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охраны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04 4 01 71790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118,59600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04 4 01 71790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118,59600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софинансирования  мероприятий по созданию и (или) содержанию мест (площадок) накопления твердых коммунальных отходов, за счет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S1790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50,82700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S1790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50,82700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охраны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S1790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50,82700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01 S1790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50,82700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 Комплексное развитие инфраструктуры водоснабжения в Поддорском муниципальном округе ";</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04 4 02 00000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по субсидии на реализацию мероприятий муниципальных программ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w:t>
            </w:r>
            <w:r w:rsidRPr="00073D11">
              <w:rPr>
                <w:rFonts w:ascii="Times New Roman" w:hAnsi="Times New Roman" w:cs="Times New Roman"/>
                <w:color w:val="000000" w:themeColor="text1"/>
                <w:sz w:val="16"/>
                <w:szCs w:val="16"/>
              </w:rPr>
              <w:br/>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S2370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S2370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S2370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 4 02 S2370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«Развитие сельского хозяйства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05 0 00 00000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05 4 00 00000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«Развитие сельского хозяйства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05 4 01 00000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Проведение мероприятий для развития крестьянских (фермерских) хозяйств и сельскохозяйственной </w:t>
            </w:r>
            <w:r w:rsidRPr="00073D11">
              <w:rPr>
                <w:rFonts w:ascii="Times New Roman" w:hAnsi="Times New Roman" w:cs="Times New Roman"/>
                <w:color w:val="000000" w:themeColor="text1"/>
                <w:sz w:val="16"/>
                <w:szCs w:val="16"/>
              </w:rPr>
              <w:lastRenderedPageBreak/>
              <w:t>кооперации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05 4 01 23090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Сельское хозяйство и рыболовство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полного комплекса организационно-хозяйственных, агротехнических, химических, механических мер борьбы на площадях, засоренных борщевиком Сосновского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05 4 01 23110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05 4 01 23110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05 4 01 23110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05 4 01 23110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06 0 00 00000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06 4 00 00000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«Реализация проектов по благоустройству сельских территорий».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06 4 01 00000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Оформление документов для реализации проектов по благоустройству сельских территорий; реализация проектов по благоустройству сельских территорий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06 4 01 23120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06 4 01 23120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Сельское хозяйство и рыболовство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06 4 01 23120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06 4 01 23120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«Предоставление гражданам, проживающим в сельской местности, в том числе молодым семьям, социальных выплат на приобретение жилого помещения или создание объекта индивидуального жилищного строительства»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Предоставление гражданам, в том числе молодым семьям, проживающим в Поддорском муниципальном округе, социальных выплат на улучшение жилищных условий.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06 4 02 11030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06 4 02 11030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Сельское хозяйство и рыболовство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06 4 02 11030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06 4 02 11030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07 0 00 00000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07 4 00 00000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07 4 01 00000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07 4 01 11040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07 4 01 11040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Социальное обеспечение населения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07 4 01 11040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07 4 01 11040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«Развитие градостроительной деятельности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07 4 02 00000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Разработка документов территориального планирования и градостроительного зонирования для создания условий для устойчивого развития территорий, повышения эффективности их функционального использования и создания условий для привлечения инвестиций.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07 4 02 23150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07 4 02 23150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07 4 02 23150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Иные закупки товаров, работ и услуг для обеспечения государственных (муниципальных) </w:t>
            </w:r>
            <w:r w:rsidRPr="00073D11">
              <w:rPr>
                <w:rFonts w:ascii="Times New Roman" w:hAnsi="Times New Roman" w:cs="Times New Roman"/>
                <w:color w:val="000000" w:themeColor="text1"/>
                <w:sz w:val="16"/>
                <w:szCs w:val="16"/>
              </w:rPr>
              <w:lastRenderedPageBreak/>
              <w:t>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07 4 02 23150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2 181,20000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lastRenderedPageBreak/>
              <w:t>Муниципальная программа Поддорского муниципального округа "Развитие транспортной системы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08 0 00 00000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31 828,41584</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22 060,80000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22 641,90000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08 4 00 00000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31 828,41584</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22 060,80000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22 641,90000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"Реализация инфраструктурного проекта " Совершенствование   и   развитие   дорожного   хозяйства    в    отношении   дорог   местного значения Поддорского   муниципального   округа ";</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08 4 01 00000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24 245,21584</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16 498,40000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17 079,50000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содержание дорог в зимний и летний период , направленные на поддержание безопасности и комфорта дорожного движения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Дорожное хозяйство (дорожные фонды)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4 000,00000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ремонту дорог и дорожной инфраструктуры , направленные на восстановление и улучшение состояния транспортных объектов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8 971,99753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10 709,40000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11 290,50000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8 971,99753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10 709,40000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11 290,50000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Дорожное хозяйство (дорожные фонды)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8 971,99753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10 709,40000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11 290,50000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8 971,99753</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10 709,40000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11 290,50000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формирование муниципальных дорожных фондов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2 534,00000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2 534,00000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Дорожное хозяйство (дорожные фонды)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2 534,00000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2 534,00000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1 689,00000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Дорожное хозяйство (дорожные фонды)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9Д860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на осуществление дорожной деятельности в отношении автомобильных дорог общего пользования местного значения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253,40000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253,40000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Дорожное хозяйство (дорожные фонды)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253,40000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253,40000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за счет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1 485,81831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1 485,81831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Дорожное хозяйство (дорожные фонды)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1 485,81831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01 SД860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1 485,81831</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«Повышение   безопасности    дорожного   движения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08 4 02 00000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Повышение безопасности на дорогах и формированию ответственного отношения к дорожному движению в обществе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08 4 02 22090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08 4 02 22090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08 4 02 22090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бюджетным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08 4 02 22090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«Повышение доступности и качества транспортного обслуживания населения»;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08 4 03 00000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7 578,20000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Осуществление регулярных перевозок автомобильным транспортом по регулируемым </w:t>
            </w:r>
            <w:r w:rsidRPr="00073D11">
              <w:rPr>
                <w:rFonts w:ascii="Times New Roman" w:hAnsi="Times New Roman" w:cs="Times New Roman"/>
                <w:color w:val="000000" w:themeColor="text1"/>
                <w:sz w:val="16"/>
                <w:szCs w:val="16"/>
              </w:rPr>
              <w:lastRenderedPageBreak/>
              <w:t>тарифам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08 4 03 23170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08 4 03 23170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Транспорт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08 4 03 23170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08 4 03 23170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5 557,40000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транспортного обслуживания населения по муниципальным маршрутам регулярных перевозок пассажиров и багажа автомобильным транспортом по регулируемым тарифам в пригородном сообщении.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08 4 03 76310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2 020,80000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08 4 03 76310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2 020,80000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Транспорт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08 4 03 76310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2 020,80000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08 4 03 76310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08</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2 020,80000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"Совершенствование системы  муниципального управления в Поддорском муниципальном округе "</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09 0 00 00000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09 4 00 00000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«Совершенствование системы  муниципального управления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09 4 01 00000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09 4 01 23180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09 4 01 23180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09 4 01 23180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09 4 01 23180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1 965,29540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10 2 00 00000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Реализация мероприятий федерального проекта «Вовлечение в оборот и комплексная мелиорация земель сельскохозяйственного назначения»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10 2 01 00000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Софинансирование расходных обязательств на проведение кадастровых работ</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2 01 L5992</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2 01 L5992</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2 01 L5992</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184"/>
        </w:trPr>
        <w:tc>
          <w:tcPr>
            <w:tcW w:w="38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2 01 L5992</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72,73200</w:t>
            </w:r>
          </w:p>
        </w:tc>
        <w:tc>
          <w:tcPr>
            <w:tcW w:w="125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184"/>
        </w:trPr>
        <w:tc>
          <w:tcPr>
            <w:tcW w:w="3869"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479"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4"/>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r>
      <w:tr w:rsidR="00073D11" w:rsidRPr="00073D11" w:rsidTr="00EB124E">
        <w:trPr>
          <w:trHeight w:val="184"/>
        </w:trPr>
        <w:tc>
          <w:tcPr>
            <w:tcW w:w="3869"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479"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4"/>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1 892,56340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10 4 01 00000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1 892,56340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в области имущественных отношений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10 4 01 23190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10 4 01 23190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10 4 01 23190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10 4 01 23190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360,00000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в области земельных отношений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186,36340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186,36340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186,36340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186,36340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Возмещение недополученных доходов организациям, индивидуальным предпринимателям, предоставляющим услуги бани по тарифам для населения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10 4 01 23210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1 346,20000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1 346,20000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1 346,20000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10 4 01 23210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1 346,20000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lastRenderedPageBreak/>
              <w:t>Муниципальная программа Поддорского муниципального округа " Управление муниципальными финансам Поддорского муниципального округа "</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11 0 00 00000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11 4 00 00000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19,00000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«Обслуживание и погашение муниципального долга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11 4 01 00000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Процентные платежи по муниципальному долгу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11 4 01 23230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государственного и муниципального долга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11 4 01 23230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государственного внутреннего и муниципального долга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11 4 01 23230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Обслуживание муниципального долга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11 4 01 23230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«Повышение качества управления  муниципальными финансами»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11 4 02 00000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11 4 02 23180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11 4 02 23180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11 4 02 23180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11 4 02 23180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09</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"Обеспечение экономического развития Поддорскогомуниципального округа "</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12 0 00 00000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2 578,43412</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12 4 00 00000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2 578,43412</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 Развитие торговли"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12 4 01 00000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297,43412</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конкурса на лучшее праздничное оформление  объектов потребительского  рынка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12 4 01 23250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12 4 01 23250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12 4 01 23250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12 4 01 23250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12 4 01 72660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263,19071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12 4 01 72660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263,19071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12 4 01 72660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263,19071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12 4 01 72660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263,19071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за счет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S2660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29,24341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S2660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29,24341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S2660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29,24341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01 S2660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29,24341</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"Развитие малого и среднего предпринимательства"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12 4 02 00000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2 280,00000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Гранты в форме субсидий субъектам малого предпринимательства, физическим лицам применяющие специальный налоговый режим «Налог на профессиональный доход» на создание собственного дела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12 4 02 43010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12 4 02 43010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12 4 02 43010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12 4 02 43010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Организация обеспечения твердым топливом (дровами) семей граждан, призванных на военную службу по мобилизации, граждан, заключивших </w:t>
            </w:r>
            <w:r w:rsidRPr="00073D11">
              <w:rPr>
                <w:rFonts w:ascii="Times New Roman" w:hAnsi="Times New Roman" w:cs="Times New Roman"/>
                <w:color w:val="000000" w:themeColor="text1"/>
                <w:sz w:val="16"/>
                <w:szCs w:val="16"/>
              </w:rPr>
              <w:lastRenderedPageBreak/>
              <w:t>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12 4 02 76230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1 980,00000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12 4 02 76230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1 980,00000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12 4 02 76230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1 980,00000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юридическим лицам (кроме некоммерческих организаций), индивидуальным предпринимателям, физическим лицам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12 4 02 76230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1 980,00000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«Обеспечение прав потребителей»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12 4 03 00000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мероприятий по вопросам защиты прав потребителей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12 4 03 23260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12 4 03 23250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национальной экономики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12 4 03 23250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12 4 03 23250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13 0 00 00000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827,00000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827,00000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827,00000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13 4 00 00000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827,00000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827,00000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827,00000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13 4 01 00000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проведение профилактико-просветительские, спортивно-оздоровительные и иные мероприятия для уменьшения факторов риска употребления наркотиков и других психотропных веществ среди детей, подростков, молодёжи и взрослого населения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13 4 01 23270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13 4 01 23270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13 4 01 23270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13 4 01 23270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«Профилактика правонарушений, преступлений среди несовершеннолетних и взрослых лиц на территории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13 4 02 00000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проведение мероприятий по профилактике правонарушений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13 4 02 23280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13 4 02 23280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13 4 02 23280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13 4 02 23280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«Обеспечение общественного порядка и противодействия преступности в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13 4 03 00000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Проведение мероприятий по антитеррористической защищенности паспортизированных объектов на территории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13 4 03 23290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13 4 03 23290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13 4 03 23290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13 4 03 23290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и безопасности на водных объектах на территории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14 0 00 00000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14 4 00 00000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«Улучшение защиты населения, имущества и территории»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14 4 01 00000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Создание, хранение и обновление материального резерва, предназначенного для ликвидации </w:t>
            </w:r>
            <w:r w:rsidRPr="00073D11">
              <w:rPr>
                <w:rFonts w:ascii="Times New Roman" w:hAnsi="Times New Roman" w:cs="Times New Roman"/>
                <w:color w:val="000000" w:themeColor="text1"/>
                <w:sz w:val="16"/>
                <w:szCs w:val="16"/>
              </w:rPr>
              <w:lastRenderedPageBreak/>
              <w:t>чрезвычайных ситуаций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14 4 01 23320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Национальная безопасность и правоохранительная деятельность</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Защита населения и территории от чрезвычайных ситуаций природного и техногенного характера, пожарная безопасность.</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Техническое обслуживание системы оповещения ГО и ЧС</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безопасность и правоохранительная деятельность</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Защита населения и территории от чрезвычайных ситуаций природного и техногенного характера, пожарная безопасность.</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99,20000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Разработка комплекса мероприятий по недопущению гибели людей на пожарах, водных объектах, при обнаружении взрывоопасных предметов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безопасность и правоохранительная деятельность</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Защита населения и территории от чрезвычайных ситуаций природного и техногенного характера, пожарная безопасность.</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14 4 01 23340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«Цифровая трансформация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15 0 00 00000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15 4 00 00000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«Развитие и функционирование информационно-вычислительной сети, отвечающей современным требованиям и обеспечивающей потребности органа местного самоуправления Поддорского округа, в доступе к муниципальным информационным ресурсам и информационном взаимодействии с другими уровнями власти»;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15 4 01 00000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функционирования информационно-вычислительной сети администрации, электронного правительства Новгородской области и доступности оказания государственных (муниципальных) услуг</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Связь и информатика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806,00000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806,00000</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456,00000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функционирования информационно-вычислительной сети территориальных отделов администрации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Связь и информатика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информационной безопасности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15 4 01 23370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Связь и информатика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15 4 01 23370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«Развитие и функционирование муниципального сегмента государственной информационной системы «Интеллектуальное видеонаблюдение Новгородской области» в Поддорском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15 4 02 00000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внедрения и эксплуатации государственной информационной системы «Интеллектуальное видеонаблюдение Новгородской области»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15 4 02 23380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экономика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15 4 02 23380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Связь и информатика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15 4 02 23380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15 4 02 23380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16 0 00 00000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«Вовлечение молодежи Поддорского муниципального округа в социальную практику»</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16 4 01 00000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комплекса мероприятий в сфере молодежной политики, в том числе направленных на выявление, продвижение и поддержку активности молодежи, ее достижений в различных сферах деятельности, создание благоприятных условий для молодых семей, поддержку молодежи,  оказавшейся в трудной жизненной ситуации,  содействие в формировании ценностей здорового образа жизни, молодежного туризма, экологической культуры, организации труда и занятости молодежи, повышение уровня культуры безопасности жизнедеятельности молодежи, предупреждение распространения экстремистских идей в молодежной среде, формирование межнациональных и межрелигиозной толерантности молодежи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16 4 01 23130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16 4 01 23130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16 4 01 23130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16 4 01 23130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«Патриотическое воспитание населения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16 4 02 00000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комплекса мероприятий патриотической направленности, в том числе направленных на научно- исследовательское и научно-методическое сопровождение патриотического воспитания граждан, совершенствование форм и методов по патриотическому воспитанию граждан, гражданско- патриотическое и военно- патриотическое воспитание детей и молодежи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16 4 02 23140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Образование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16 4 02 23140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Молодежная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16 4 02 23140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16 4 01 23140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07</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4"/>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17 0 00 00000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4 584,50000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2 049,50000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2 049,50000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Комплексы процессных мероприятий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17 4 00 00000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4 584,50000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2 049,50000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2 049,50000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Комплекс процессных мероприятий "Содействие развитию инициативного бюджетирования"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17 4 01 00000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4 584,50000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2 049,50000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2 049,50000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 за счет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17 4 01 11780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17 4 01 11780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17 4 01 11780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17 4 01 11780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61,00000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Организация и проведение конкурса  «Лучшее  территориальное общественное самоуправление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17 4 01 23240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17 4 01 23240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17 4 01 23240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17 4 01 23240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Реализация инициативных проектов, включенных в муниципальные программы муниципальных </w:t>
            </w:r>
            <w:r w:rsidRPr="00073D11">
              <w:rPr>
                <w:rFonts w:ascii="Times New Roman" w:hAnsi="Times New Roman" w:cs="Times New Roman"/>
                <w:color w:val="000000" w:themeColor="text1"/>
                <w:sz w:val="16"/>
                <w:szCs w:val="16"/>
              </w:rPr>
              <w:lastRenderedPageBreak/>
              <w:t>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17 4 01 71780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17 4 01 71780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17 4 01 71780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17 4 01 71780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237,50000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Поддержка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17 4 01 72090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17 4 01 72090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17 4 01 72090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17 4 01 72090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600,00000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практики инициативного бюджетирования "Практика поддержки местных инициатив (ППМИ) на территории Новгородской области"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17 4 01 75260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17 4 01 75260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17 4 01 75260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17 4 01 75260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350,00000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практики инициативного бюджетирования "Наш выбор 2.0"</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17 4 01 77050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17 4 01 77050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17 4 01 77050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17 4 01 77050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S2090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S2090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S2090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S2090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реализации местных инициатив в рамках практики инициативного бюджетирования  "Практика поддержки местных инициатив (ППМИ) на территории Новгородской области"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S5260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S5260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S5260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S5260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1 174,00000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софинансирование мероприятий реализации местных инициатив в рамках практики инициативного бюджетирования "Наш выбор 2.0"</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Благоустройство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Субсидии автономным учреждениям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17 4 01 S7050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620</w:t>
            </w: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 в том числе: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91 0 00 00000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74 934,32500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49 984,29200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49 060,83400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Глава муниципального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91 1 00 00000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функций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91 1 00 01000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91 1 00 01000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высшего должностного лица субъекта Российской Федерации и муниципального образования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91 1 00 01000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Расходы на выплаты персоналу государственных </w:t>
            </w:r>
            <w:r w:rsidRPr="00073D11">
              <w:rPr>
                <w:rFonts w:ascii="Times New Roman" w:hAnsi="Times New Roman" w:cs="Times New Roman"/>
                <w:color w:val="000000" w:themeColor="text1"/>
                <w:sz w:val="16"/>
                <w:szCs w:val="16"/>
              </w:rPr>
              <w:lastRenderedPageBreak/>
              <w:t>(муниципальных)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91 1 00 01000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3 860,10000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3 095,90000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91 9 00 00000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71 074,22500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46 888,39200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45 964,93400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функций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52 873,72500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29 762,99200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28 655,43400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52 873,72500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29 762,99200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28 655,43400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52 873,72500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29 762,99200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28 655,43400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50 299,20000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28 057,99200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26 950,43400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2 326,30000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1 595,00000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1 595,00000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248,22500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совершенствования системы управления, связи и оповещения органов управления (единая дежурно-диспетчерская служба)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8 405,80000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безопасность и правоохранительная деятельность</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8 405,80000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Защита населения и территории от чрезвычайных ситуаций природного и техногенного характера, пожарная безопасность.</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8 405,80000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7 851,20000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7 291,20000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7 291,20000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7 291,20000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91 9 00 03010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1 114,60000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 (пенсии)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91 9 00 11010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91 9 00 11010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Пенсионное обеспечение</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91 9 00 11010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91 9 00 11010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3 961,10000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Национальная оборона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Мобилизационная и вневойсковая подготовка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577,80000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812,30000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498,10000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562,50000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732,60000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91 9 00 51180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02</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79,70000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в сфере государственной регистрации актов гражданского состояния</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309,30000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324,40000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338,40000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264,24000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279,34000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293,34000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91 9 00 59300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45,06000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45,06000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45,06000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Содержание штатных единиц, осуществляющих переданные отдельные государственные полномочия области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2 701,10000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2 659,70000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2 659,70000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2 659,70000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91 9 00 70280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w:t>
            </w:r>
            <w:r w:rsidRPr="00073D11">
              <w:rPr>
                <w:rFonts w:ascii="Times New Roman" w:hAnsi="Times New Roman" w:cs="Times New Roman"/>
                <w:color w:val="000000" w:themeColor="text1"/>
                <w:sz w:val="16"/>
                <w:szCs w:val="16"/>
              </w:rPr>
              <w:lastRenderedPageBreak/>
              <w:t>областного закона «Об административных правонарушениях»</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91 9 00 70650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91 9 00 70650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91 9 00 70650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91 9 00 70650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91 9 00 72300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643,00000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493,00000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межбюджетные трансферты бюджетам муниципальных образований Новгородской области, достигших установленных значений целевых показателей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91 9 00 76030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91 9 00 76030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91 9 00 76030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91 9 00 76030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S2300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1 500,40000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1 500,40000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1 500,40000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91 9 00 S2300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1 500,40000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1 150,40000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Прочие расходы,  не отнесенные к муниципальным программам Поддорского муниципального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92 0 00 00000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1 969,55658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1 328,40000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1 328,50000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взносов  в Ассоциацию "Совет муниципальных образований"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92 0 00 23390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326,10000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92 0 00 23390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326,10000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92 0 00 23390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326,10000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92 0 00 23390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326,10000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276,10000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Резервные фонды местных администраций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Резервные фонды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Резервные средства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870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Возмещение расходов старостам населенных пунктов муниципального округа, связанных с осуществлением полномочий старосты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92 0 00 23410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92 0 00 23410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84,00000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Финансовое обеспечение (возмещение) затрат в связи с оказанием услуг по содержанию жилищного фонда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92 0 00 23420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189,85158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189,85158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189,85158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Уплата налогов, сборов и иных платежей</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92 0 00 23420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850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189,85158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Оплата капитального ремонта региональному оператору</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92 0 00 23430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Жилищное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92 0 00 23430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351,10000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Мероприятия по ликвидации стихийных несанкционированных свалок, образовавшихся на территории Поддорского округа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92 0 00 23440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вопросы в области охраны окружающей среды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92 0 00 23440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Оплата   расходов по ремонту муниципального фонда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92 0 00 23450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92 0 00 23450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260,00000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Реализация прочих направлений расходов по  общегосударственным вопросам</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92 0 00 23460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470,80500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470,80500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Другие 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470,80500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92 0 00 23460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13</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470,80500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Содержание, техническое обслуживание и текущий ремонт общего имущества многоквартирных  домов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92 0 00 23480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Жилищно-коммунальное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Жилищное хозяйство</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92 0 00 23480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155,00000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92 0 00 51200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92 0 00 51200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Судебная система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92 0 00 51200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92 0 00 51200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05</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nil"/>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32,70000</w:t>
            </w:r>
          </w:p>
        </w:tc>
        <w:tc>
          <w:tcPr>
            <w:tcW w:w="125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2,20000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nil"/>
            </w:tcBorders>
            <w:shd w:val="clear" w:color="auto" w:fill="auto"/>
            <w:noWrap/>
            <w:vAlign w:val="center"/>
            <w:hideMark/>
          </w:tcPr>
          <w:p w:rsidR="00073D11" w:rsidRPr="00073D11" w:rsidRDefault="00073D11" w:rsidP="00EB124E">
            <w:pPr>
              <w:spacing w:after="0" w:line="240" w:lineRule="auto"/>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Обеспечение деятельности Счетной палаты Поддорского округа</w:t>
            </w:r>
          </w:p>
        </w:tc>
        <w:tc>
          <w:tcPr>
            <w:tcW w:w="131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93 0 00 00000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обеспечение функций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479"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single" w:sz="4" w:space="0" w:color="auto"/>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Общегосударственные вопросы</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2 784,40000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2 258,00000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Расходы на выплаты персоналу государственных (муниципальных) органов</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120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2 712,10000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2 185,70000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2 185,70000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Иные закупки товаров, работ и услуг для обеспечения государственных (муниципальных) нужд</w:t>
            </w:r>
          </w:p>
        </w:tc>
        <w:tc>
          <w:tcPr>
            <w:tcW w:w="1317" w:type="dxa"/>
            <w:tcBorders>
              <w:top w:val="single" w:sz="4" w:space="0" w:color="auto"/>
              <w:left w:val="nil"/>
              <w:bottom w:val="single" w:sz="4" w:space="0" w:color="auto"/>
              <w:right w:val="nil"/>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93 0 00 01000</w:t>
            </w:r>
          </w:p>
        </w:tc>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06</w:t>
            </w: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240</w:t>
            </w: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72,30000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72,30000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72,30000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Условно утвержденные расходы</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479"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0,00000</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4 200,00000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8 500,00000</w:t>
            </w:r>
          </w:p>
        </w:tc>
      </w:tr>
      <w:tr w:rsidR="00073D11" w:rsidRPr="00073D11" w:rsidTr="00EB124E">
        <w:trPr>
          <w:trHeight w:val="20"/>
        </w:trPr>
        <w:tc>
          <w:tcPr>
            <w:tcW w:w="3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Всего расходов</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479"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334 353,16898</w:t>
            </w:r>
          </w:p>
        </w:tc>
        <w:tc>
          <w:tcPr>
            <w:tcW w:w="1256" w:type="dxa"/>
            <w:gridSpan w:val="4"/>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221 915,40500</w:t>
            </w:r>
          </w:p>
        </w:tc>
        <w:tc>
          <w:tcPr>
            <w:tcW w:w="1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b/>
                <w:bCs/>
                <w:color w:val="000000" w:themeColor="text1"/>
                <w:sz w:val="16"/>
                <w:szCs w:val="16"/>
              </w:rPr>
            </w:pPr>
            <w:r w:rsidRPr="00073D11">
              <w:rPr>
                <w:rFonts w:ascii="Times New Roman" w:hAnsi="Times New Roman" w:cs="Times New Roman"/>
                <w:b/>
                <w:bCs/>
                <w:color w:val="000000" w:themeColor="text1"/>
                <w:sz w:val="16"/>
                <w:szCs w:val="16"/>
              </w:rPr>
              <w:t>223 672,97000</w:t>
            </w:r>
          </w:p>
        </w:tc>
      </w:tr>
    </w:tbl>
    <w:p w:rsidR="00073D11" w:rsidRPr="00073D11" w:rsidRDefault="00073D11" w:rsidP="00073D11">
      <w:pPr>
        <w:spacing w:after="0" w:line="240" w:lineRule="auto"/>
        <w:rPr>
          <w:rFonts w:ascii="Times New Roman" w:eastAsia="Calibri" w:hAnsi="Times New Roman" w:cs="Times New Roman"/>
          <w:color w:val="000000" w:themeColor="text1"/>
          <w:sz w:val="16"/>
          <w:szCs w:val="16"/>
        </w:rPr>
      </w:pPr>
    </w:p>
    <w:p w:rsidR="00073D11" w:rsidRPr="00073D11" w:rsidRDefault="00073D11" w:rsidP="00073D11">
      <w:pPr>
        <w:spacing w:after="0" w:line="240" w:lineRule="auto"/>
        <w:rPr>
          <w:rFonts w:ascii="Times New Roman" w:eastAsia="Calibri" w:hAnsi="Times New Roman" w:cs="Times New Roman"/>
          <w:color w:val="000000" w:themeColor="text1"/>
          <w:sz w:val="16"/>
          <w:szCs w:val="16"/>
        </w:rPr>
      </w:pPr>
    </w:p>
    <w:tbl>
      <w:tblPr>
        <w:tblW w:w="10560" w:type="dxa"/>
        <w:tblInd w:w="-1168" w:type="dxa"/>
        <w:tblLook w:val="04A0" w:firstRow="1" w:lastRow="0" w:firstColumn="1" w:lastColumn="0" w:noHBand="0" w:noVBand="1"/>
      </w:tblPr>
      <w:tblGrid>
        <w:gridCol w:w="3251"/>
        <w:gridCol w:w="712"/>
        <w:gridCol w:w="556"/>
        <w:gridCol w:w="11"/>
        <w:gridCol w:w="455"/>
        <w:gridCol w:w="254"/>
        <w:gridCol w:w="238"/>
        <w:gridCol w:w="1252"/>
        <w:gridCol w:w="343"/>
        <w:gridCol w:w="193"/>
        <w:gridCol w:w="383"/>
        <w:gridCol w:w="713"/>
        <w:gridCol w:w="711"/>
        <w:gridCol w:w="385"/>
        <w:gridCol w:w="1033"/>
        <w:gridCol w:w="70"/>
      </w:tblGrid>
      <w:tr w:rsidR="00073D11" w:rsidRPr="00073D11" w:rsidTr="00EB124E">
        <w:trPr>
          <w:gridAfter w:val="1"/>
          <w:wAfter w:w="70" w:type="dxa"/>
          <w:trHeight w:val="255"/>
        </w:trPr>
        <w:tc>
          <w:tcPr>
            <w:tcW w:w="3258"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709"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6523" w:type="dxa"/>
            <w:gridSpan w:val="13"/>
            <w:vMerge w:val="restart"/>
            <w:tcBorders>
              <w:top w:val="nil"/>
              <w:left w:val="nil"/>
              <w:right w:val="nil"/>
            </w:tcBorders>
            <w:shd w:val="clear" w:color="auto" w:fill="auto"/>
            <w:noWrap/>
            <w:vAlign w:val="bottom"/>
            <w:hideMark/>
          </w:tcPr>
          <w:p w:rsidR="00073D11" w:rsidRPr="00073D11" w:rsidRDefault="00073D11" w:rsidP="00EB124E">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Приложение 9</w:t>
            </w:r>
          </w:p>
          <w:p w:rsidR="00073D11" w:rsidRPr="00073D11" w:rsidRDefault="00073D11" w:rsidP="00EB124E">
            <w:pPr>
              <w:spacing w:after="0" w:line="240" w:lineRule="auto"/>
              <w:jc w:val="right"/>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 решению Думы Поддорского муниципального округа  "О бюджете Поддорского муниципального округа на 2026 год и на плановый период 2027 и 2028 годов"</w:t>
            </w:r>
          </w:p>
        </w:tc>
      </w:tr>
      <w:tr w:rsidR="00073D11" w:rsidRPr="00073D11" w:rsidTr="00EB124E">
        <w:trPr>
          <w:gridAfter w:val="1"/>
          <w:wAfter w:w="70" w:type="dxa"/>
          <w:trHeight w:val="301"/>
        </w:trPr>
        <w:tc>
          <w:tcPr>
            <w:tcW w:w="3258"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709" w:type="dxa"/>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6523" w:type="dxa"/>
            <w:gridSpan w:val="13"/>
            <w:vMerge/>
            <w:tcBorders>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r>
      <w:tr w:rsidR="00073D11" w:rsidRPr="00073D11" w:rsidTr="00EB124E">
        <w:trPr>
          <w:gridAfter w:val="1"/>
          <w:wAfter w:w="70" w:type="dxa"/>
          <w:trHeight w:val="435"/>
        </w:trPr>
        <w:tc>
          <w:tcPr>
            <w:tcW w:w="10490" w:type="dxa"/>
            <w:gridSpan w:val="15"/>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b/>
                <w:color w:val="000000" w:themeColor="text1"/>
                <w:sz w:val="16"/>
                <w:szCs w:val="16"/>
              </w:rPr>
            </w:pPr>
            <w:r w:rsidRPr="00073D11">
              <w:rPr>
                <w:rFonts w:ascii="Times New Roman" w:hAnsi="Times New Roman" w:cs="Times New Roman"/>
                <w:b/>
                <w:color w:val="000000" w:themeColor="text1"/>
                <w:sz w:val="16"/>
                <w:szCs w:val="16"/>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муниципального округа, на 2026 год и на плановый период 2027 и 2028 годов</w:t>
            </w:r>
          </w:p>
        </w:tc>
      </w:tr>
      <w:tr w:rsidR="00073D11" w:rsidRPr="00073D11" w:rsidTr="00EB124E">
        <w:trPr>
          <w:gridAfter w:val="1"/>
          <w:wAfter w:w="70" w:type="dxa"/>
          <w:trHeight w:val="203"/>
        </w:trPr>
        <w:tc>
          <w:tcPr>
            <w:tcW w:w="3258"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709"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67"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709"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833" w:type="dxa"/>
            <w:gridSpan w:val="3"/>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576" w:type="dxa"/>
            <w:gridSpan w:val="2"/>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709"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711" w:type="dxa"/>
            <w:tcBorders>
              <w:top w:val="nil"/>
              <w:left w:val="nil"/>
              <w:bottom w:val="nil"/>
              <w:right w:val="nil"/>
            </w:tcBorders>
            <w:shd w:val="clear" w:color="auto" w:fill="auto"/>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p>
        </w:tc>
        <w:tc>
          <w:tcPr>
            <w:tcW w:w="1418" w:type="dxa"/>
            <w:gridSpan w:val="2"/>
            <w:tcBorders>
              <w:top w:val="nil"/>
              <w:left w:val="nil"/>
              <w:bottom w:val="nil"/>
              <w:right w:val="nil"/>
            </w:tcBorders>
            <w:shd w:val="clear" w:color="auto" w:fill="auto"/>
            <w:noWrap/>
            <w:vAlign w:val="bottom"/>
            <w:hideMark/>
          </w:tcPr>
          <w:p w:rsidR="00073D11" w:rsidRPr="00073D11" w:rsidRDefault="00073D11" w:rsidP="00073D11">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рублей</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Наименование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Вед</w:t>
            </w:r>
          </w:p>
        </w:tc>
        <w:tc>
          <w:tcPr>
            <w:tcW w:w="466" w:type="dxa"/>
            <w:gridSpan w:val="2"/>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РЗ</w:t>
            </w:r>
          </w:p>
        </w:tc>
        <w:tc>
          <w:tcPr>
            <w:tcW w:w="492" w:type="dxa"/>
            <w:gridSpan w:val="2"/>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Пр</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ЦСТ</w:t>
            </w:r>
          </w:p>
        </w:tc>
        <w:tc>
          <w:tcPr>
            <w:tcW w:w="536" w:type="dxa"/>
            <w:gridSpan w:val="2"/>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ВР</w:t>
            </w:r>
          </w:p>
        </w:tc>
        <w:tc>
          <w:tcPr>
            <w:tcW w:w="109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2026</w:t>
            </w:r>
          </w:p>
        </w:tc>
        <w:tc>
          <w:tcPr>
            <w:tcW w:w="109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2027</w:t>
            </w:r>
          </w:p>
        </w:tc>
        <w:tc>
          <w:tcPr>
            <w:tcW w:w="109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2028</w:t>
            </w:r>
          </w:p>
        </w:tc>
      </w:tr>
      <w:tr w:rsidR="00073D11" w:rsidRPr="00073D11" w:rsidTr="00EB124E">
        <w:trPr>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Администрация Поддорского муниципального  округа</w:t>
            </w:r>
          </w:p>
        </w:tc>
        <w:tc>
          <w:tcPr>
            <w:tcW w:w="556" w:type="dxa"/>
            <w:tcBorders>
              <w:top w:val="nil"/>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2"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556" w:type="dxa"/>
            <w:tcBorders>
              <w:top w:val="nil"/>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2"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семьи и детства</w:t>
            </w:r>
          </w:p>
        </w:tc>
        <w:tc>
          <w:tcPr>
            <w:tcW w:w="556" w:type="dxa"/>
            <w:tcBorders>
              <w:top w:val="nil"/>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nil"/>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w:t>
            </w:r>
          </w:p>
        </w:tc>
        <w:tc>
          <w:tcPr>
            <w:tcW w:w="53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556" w:type="dxa"/>
            <w:tcBorders>
              <w:top w:val="nil"/>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01 2 00 0000</w:t>
            </w:r>
          </w:p>
        </w:tc>
        <w:tc>
          <w:tcPr>
            <w:tcW w:w="53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 xml:space="preserve">Реализация мероприятий федерального проекта </w:t>
            </w:r>
            <w:r w:rsidRPr="00073D11">
              <w:rPr>
                <w:rFonts w:ascii="Times New Roman" w:hAnsi="Times New Roman" w:cs="Times New Roman"/>
                <w:color w:val="000000" w:themeColor="text1"/>
                <w:sz w:val="16"/>
                <w:szCs w:val="16"/>
              </w:rPr>
              <w:lastRenderedPageBreak/>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01 2 01 0000</w:t>
            </w:r>
          </w:p>
        </w:tc>
        <w:tc>
          <w:tcPr>
            <w:tcW w:w="53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09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09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lastRenderedPageBreak/>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53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09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09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Бюджетные инвестиции</w:t>
            </w:r>
          </w:p>
        </w:tc>
        <w:tc>
          <w:tcPr>
            <w:tcW w:w="556" w:type="dxa"/>
            <w:tcBorders>
              <w:top w:val="nil"/>
              <w:left w:val="nil"/>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300</w:t>
            </w:r>
          </w:p>
        </w:tc>
        <w:tc>
          <w:tcPr>
            <w:tcW w:w="46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2 01 А0821</w:t>
            </w:r>
          </w:p>
        </w:tc>
        <w:tc>
          <w:tcPr>
            <w:tcW w:w="53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410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2 719,46400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c>
          <w:tcPr>
            <w:tcW w:w="1096" w:type="dxa"/>
            <w:gridSpan w:val="2"/>
            <w:tcBorders>
              <w:top w:val="nil"/>
              <w:left w:val="nil"/>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2 330,50000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отдел образования Администрации Поддорского муниципального  округа</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Социальная политика</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Охрана семьи и детства</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01 0 00 00000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Комплексы процессных мероприятий</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01 4 00 00000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1 092,80000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01 4 03 00000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Содержание ребенка в семье опекуна и приемной семье, а также вознаграждение, причитающееся приемному родителю</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902,90000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476,10000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Социальные выплаты гражданам, кроме публичных нормативных социальных выплат</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01 4 03 70130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426,80000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01 4 06 00000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189,90000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189,90000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189,90000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01 4 06 70010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144,10000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Публичные нормативные социальные выплаты гражданам</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374</w:t>
            </w: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10</w:t>
            </w: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04</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01 4 06 70060</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45,80000</w:t>
            </w:r>
          </w:p>
        </w:tc>
      </w:tr>
      <w:tr w:rsidR="00073D11" w:rsidRPr="00073D11" w:rsidTr="00EB124E">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3D11" w:rsidRPr="00073D11" w:rsidRDefault="00073D11" w:rsidP="00EB124E">
            <w:pPr>
              <w:spacing w:after="0" w:line="240" w:lineRule="auto"/>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ВСЕГО</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4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3 812,26400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3 423,30000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D11" w:rsidRPr="00073D11" w:rsidRDefault="00073D11" w:rsidP="00EB124E">
            <w:pPr>
              <w:spacing w:after="0" w:line="240" w:lineRule="auto"/>
              <w:jc w:val="center"/>
              <w:rPr>
                <w:rFonts w:ascii="Times New Roman" w:hAnsi="Times New Roman" w:cs="Times New Roman"/>
                <w:color w:val="000000" w:themeColor="text1"/>
                <w:sz w:val="16"/>
                <w:szCs w:val="16"/>
              </w:rPr>
            </w:pPr>
            <w:r w:rsidRPr="00073D11">
              <w:rPr>
                <w:rFonts w:ascii="Times New Roman" w:hAnsi="Times New Roman" w:cs="Times New Roman"/>
                <w:color w:val="000000" w:themeColor="text1"/>
                <w:sz w:val="16"/>
                <w:szCs w:val="16"/>
              </w:rPr>
              <w:t>3 423,30000</w:t>
            </w:r>
          </w:p>
        </w:tc>
      </w:tr>
    </w:tbl>
    <w:p w:rsidR="00073D11" w:rsidRPr="00073D11" w:rsidRDefault="00073D11" w:rsidP="00073D11">
      <w:pPr>
        <w:spacing w:after="0" w:line="240" w:lineRule="auto"/>
        <w:rPr>
          <w:rFonts w:ascii="Times New Roman" w:hAnsi="Times New Roman" w:cs="Times New Roman"/>
          <w:color w:val="000000" w:themeColor="text1"/>
          <w:sz w:val="16"/>
          <w:szCs w:val="16"/>
        </w:rPr>
      </w:pPr>
    </w:p>
    <w:p w:rsidR="00073D11" w:rsidRPr="000D1C1B" w:rsidRDefault="00073D11" w:rsidP="00EB124E">
      <w:pPr>
        <w:spacing w:after="0" w:line="240" w:lineRule="auto"/>
        <w:ind w:left="-1276" w:firstLine="283"/>
        <w:jc w:val="center"/>
        <w:rPr>
          <w:rFonts w:ascii="Times New Roman" w:hAnsi="Times New Roman" w:cs="Times New Roman"/>
          <w:b/>
          <w:bCs/>
          <w:color w:val="000000" w:themeColor="text1"/>
          <w:sz w:val="18"/>
          <w:szCs w:val="20"/>
        </w:rPr>
      </w:pPr>
      <w:r w:rsidRPr="000D1C1B">
        <w:rPr>
          <w:rFonts w:ascii="Times New Roman" w:hAnsi="Times New Roman" w:cs="Times New Roman"/>
          <w:b/>
          <w:bCs/>
          <w:color w:val="000000" w:themeColor="text1"/>
          <w:sz w:val="18"/>
          <w:szCs w:val="20"/>
        </w:rPr>
        <w:t>Российская Федерация</w:t>
      </w:r>
    </w:p>
    <w:p w:rsidR="00073D11" w:rsidRPr="000D1C1B" w:rsidRDefault="00073D11" w:rsidP="00EB124E">
      <w:pPr>
        <w:spacing w:after="0" w:line="240" w:lineRule="auto"/>
        <w:ind w:left="-1276" w:firstLine="283"/>
        <w:jc w:val="center"/>
        <w:rPr>
          <w:rFonts w:ascii="Times New Roman" w:hAnsi="Times New Roman" w:cs="Times New Roman"/>
          <w:b/>
          <w:bCs/>
          <w:color w:val="000000" w:themeColor="text1"/>
          <w:sz w:val="18"/>
          <w:szCs w:val="20"/>
        </w:rPr>
      </w:pPr>
      <w:r w:rsidRPr="000D1C1B">
        <w:rPr>
          <w:rFonts w:ascii="Times New Roman" w:hAnsi="Times New Roman" w:cs="Times New Roman"/>
          <w:b/>
          <w:bCs/>
          <w:color w:val="000000" w:themeColor="text1"/>
          <w:sz w:val="18"/>
          <w:szCs w:val="20"/>
        </w:rPr>
        <w:t>Новгородская область</w:t>
      </w:r>
    </w:p>
    <w:p w:rsidR="00073D11" w:rsidRPr="000D1C1B" w:rsidRDefault="00073D11" w:rsidP="00EB124E">
      <w:pPr>
        <w:spacing w:after="0" w:line="240" w:lineRule="auto"/>
        <w:ind w:left="-1276" w:firstLine="283"/>
        <w:jc w:val="center"/>
        <w:rPr>
          <w:rFonts w:ascii="Times New Roman" w:hAnsi="Times New Roman" w:cs="Times New Roman"/>
          <w:b/>
          <w:color w:val="000000" w:themeColor="text1"/>
          <w:sz w:val="18"/>
          <w:szCs w:val="20"/>
        </w:rPr>
      </w:pPr>
      <w:r w:rsidRPr="000D1C1B">
        <w:rPr>
          <w:rFonts w:ascii="Times New Roman" w:hAnsi="Times New Roman" w:cs="Times New Roman"/>
          <w:b/>
          <w:color w:val="000000" w:themeColor="text1"/>
          <w:sz w:val="18"/>
          <w:szCs w:val="20"/>
        </w:rPr>
        <w:t>ДУМА ПОДДОРСКОГО МУНИЦИПАЛЬНОГО ОКРУГА</w:t>
      </w:r>
    </w:p>
    <w:p w:rsidR="00073D11" w:rsidRPr="000D1C1B" w:rsidRDefault="00073D11" w:rsidP="00EB124E">
      <w:pPr>
        <w:spacing w:after="0" w:line="240" w:lineRule="auto"/>
        <w:ind w:left="-1276" w:firstLine="283"/>
        <w:jc w:val="center"/>
        <w:rPr>
          <w:rFonts w:ascii="Times New Roman" w:hAnsi="Times New Roman" w:cs="Times New Roman"/>
          <w:b/>
          <w:color w:val="000000" w:themeColor="text1"/>
          <w:sz w:val="18"/>
          <w:szCs w:val="20"/>
        </w:rPr>
      </w:pPr>
      <w:r w:rsidRPr="000D1C1B">
        <w:rPr>
          <w:rFonts w:ascii="Times New Roman" w:hAnsi="Times New Roman" w:cs="Times New Roman"/>
          <w:b/>
          <w:color w:val="000000" w:themeColor="text1"/>
          <w:sz w:val="18"/>
          <w:szCs w:val="20"/>
        </w:rPr>
        <w:t>Р Е Ш Е Н И Е</w:t>
      </w:r>
    </w:p>
    <w:p w:rsidR="00073D11" w:rsidRPr="000D1C1B" w:rsidRDefault="00073D11" w:rsidP="00EB124E">
      <w:pPr>
        <w:spacing w:after="0" w:line="240" w:lineRule="auto"/>
        <w:ind w:left="-1276" w:firstLine="283"/>
        <w:jc w:val="center"/>
        <w:rPr>
          <w:rFonts w:ascii="Times New Roman" w:hAnsi="Times New Roman" w:cs="Times New Roman"/>
          <w:color w:val="000000" w:themeColor="text1"/>
          <w:sz w:val="18"/>
          <w:szCs w:val="20"/>
        </w:rPr>
      </w:pPr>
      <w:r w:rsidRPr="000D1C1B">
        <w:rPr>
          <w:rFonts w:ascii="Times New Roman" w:hAnsi="Times New Roman" w:cs="Times New Roman"/>
          <w:color w:val="000000" w:themeColor="text1"/>
          <w:sz w:val="18"/>
          <w:szCs w:val="20"/>
        </w:rPr>
        <w:t>от 23.07.2026 № 148</w:t>
      </w:r>
    </w:p>
    <w:p w:rsidR="00073D11" w:rsidRPr="000D1C1B" w:rsidRDefault="00073D11" w:rsidP="00EB124E">
      <w:pPr>
        <w:spacing w:after="0" w:line="240" w:lineRule="auto"/>
        <w:ind w:left="-1276" w:firstLine="283"/>
        <w:jc w:val="center"/>
        <w:rPr>
          <w:rFonts w:ascii="Times New Roman" w:hAnsi="Times New Roman" w:cs="Times New Roman"/>
          <w:color w:val="000000" w:themeColor="text1"/>
          <w:sz w:val="18"/>
          <w:szCs w:val="20"/>
        </w:rPr>
      </w:pPr>
      <w:r w:rsidRPr="000D1C1B">
        <w:rPr>
          <w:rFonts w:ascii="Times New Roman" w:hAnsi="Times New Roman" w:cs="Times New Roman"/>
          <w:color w:val="000000" w:themeColor="text1"/>
          <w:sz w:val="18"/>
          <w:szCs w:val="20"/>
        </w:rPr>
        <w:t>с. Поддорье</w:t>
      </w:r>
    </w:p>
    <w:p w:rsidR="00073D11" w:rsidRPr="000D1C1B" w:rsidRDefault="00073D11" w:rsidP="00EB124E">
      <w:pPr>
        <w:spacing w:after="0" w:line="240" w:lineRule="auto"/>
        <w:ind w:left="-1276" w:firstLine="283"/>
        <w:jc w:val="center"/>
        <w:rPr>
          <w:rFonts w:ascii="Times New Roman" w:hAnsi="Times New Roman" w:cs="Times New Roman"/>
          <w:b/>
          <w:color w:val="000000" w:themeColor="text1"/>
          <w:sz w:val="18"/>
          <w:szCs w:val="20"/>
        </w:rPr>
      </w:pPr>
      <w:r w:rsidRPr="000D1C1B">
        <w:rPr>
          <w:rFonts w:ascii="Times New Roman" w:hAnsi="Times New Roman" w:cs="Times New Roman"/>
          <w:b/>
          <w:color w:val="000000" w:themeColor="text1"/>
          <w:sz w:val="18"/>
          <w:szCs w:val="20"/>
        </w:rPr>
        <w:t>О внесении изменений в индикаторы риска нарушения обязательных требований по муниципальному земельному контролю в Поддорском муниципальном округе»</w:t>
      </w:r>
    </w:p>
    <w:p w:rsidR="00073D11" w:rsidRPr="000D1C1B" w:rsidRDefault="00073D11" w:rsidP="00EB124E">
      <w:pPr>
        <w:spacing w:after="0" w:line="240" w:lineRule="auto"/>
        <w:ind w:left="-1276" w:firstLine="283"/>
        <w:rPr>
          <w:rFonts w:ascii="Times New Roman" w:hAnsi="Times New Roman" w:cs="Times New Roman"/>
          <w:bCs/>
          <w:color w:val="000000" w:themeColor="text1"/>
          <w:sz w:val="18"/>
          <w:szCs w:val="20"/>
        </w:rPr>
      </w:pPr>
      <w:r w:rsidRPr="000D1C1B">
        <w:rPr>
          <w:rFonts w:ascii="Times New Roman" w:hAnsi="Times New Roman" w:cs="Times New Roman"/>
          <w:color w:val="000000" w:themeColor="text1"/>
          <w:sz w:val="18"/>
          <w:szCs w:val="20"/>
        </w:rPr>
        <w:t>В соответствии со статьей 72, статьей 13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w:t>
      </w:r>
      <w:r w:rsidRPr="000D1C1B">
        <w:rPr>
          <w:rFonts w:ascii="Times New Roman" w:hAnsi="Times New Roman" w:cs="Times New Roman"/>
          <w:bCs/>
          <w:color w:val="000000" w:themeColor="text1"/>
          <w:sz w:val="18"/>
          <w:szCs w:val="20"/>
        </w:rPr>
        <w:t xml:space="preserve"> </w:t>
      </w:r>
    </w:p>
    <w:p w:rsidR="00073D11" w:rsidRPr="000D1C1B" w:rsidRDefault="00073D11" w:rsidP="00EB124E">
      <w:pPr>
        <w:spacing w:after="0" w:line="240" w:lineRule="auto"/>
        <w:ind w:left="-1276" w:firstLine="283"/>
        <w:rPr>
          <w:rFonts w:ascii="Times New Roman" w:hAnsi="Times New Roman" w:cs="Times New Roman"/>
          <w:bCs/>
          <w:color w:val="000000" w:themeColor="text1"/>
          <w:sz w:val="18"/>
          <w:szCs w:val="20"/>
        </w:rPr>
      </w:pPr>
      <w:r w:rsidRPr="000D1C1B">
        <w:rPr>
          <w:rFonts w:ascii="Times New Roman" w:hAnsi="Times New Roman" w:cs="Times New Roman"/>
          <w:color w:val="000000" w:themeColor="text1"/>
          <w:sz w:val="18"/>
          <w:szCs w:val="20"/>
        </w:rPr>
        <w:t xml:space="preserve">Дума Поддорского муниципального округа </w:t>
      </w:r>
    </w:p>
    <w:p w:rsidR="00073D11" w:rsidRPr="000D1C1B" w:rsidRDefault="00073D11" w:rsidP="00EB124E">
      <w:pPr>
        <w:spacing w:after="0" w:line="240" w:lineRule="auto"/>
        <w:ind w:left="-1276" w:firstLine="283"/>
        <w:rPr>
          <w:rFonts w:ascii="Times New Roman" w:hAnsi="Times New Roman" w:cs="Times New Roman"/>
          <w:bCs/>
          <w:color w:val="000000" w:themeColor="text1"/>
          <w:sz w:val="18"/>
          <w:szCs w:val="20"/>
        </w:rPr>
      </w:pPr>
      <w:r w:rsidRPr="000D1C1B">
        <w:rPr>
          <w:rFonts w:ascii="Times New Roman" w:hAnsi="Times New Roman" w:cs="Times New Roman"/>
          <w:b/>
          <w:color w:val="000000" w:themeColor="text1"/>
          <w:sz w:val="18"/>
          <w:szCs w:val="20"/>
        </w:rPr>
        <w:t>РЕШИЛА:</w:t>
      </w:r>
    </w:p>
    <w:p w:rsidR="00073D11" w:rsidRPr="000D1C1B" w:rsidRDefault="00073D11" w:rsidP="00EB124E">
      <w:pPr>
        <w:spacing w:after="0" w:line="240" w:lineRule="auto"/>
        <w:ind w:left="-1276" w:firstLine="283"/>
        <w:rPr>
          <w:rFonts w:ascii="Times New Roman" w:hAnsi="Times New Roman" w:cs="Times New Roman"/>
          <w:color w:val="000000" w:themeColor="text1"/>
          <w:sz w:val="18"/>
          <w:szCs w:val="20"/>
        </w:rPr>
      </w:pPr>
      <w:r w:rsidRPr="000D1C1B">
        <w:rPr>
          <w:rFonts w:ascii="Times New Roman" w:hAnsi="Times New Roman" w:cs="Times New Roman"/>
          <w:color w:val="000000" w:themeColor="text1"/>
          <w:sz w:val="18"/>
          <w:szCs w:val="20"/>
        </w:rPr>
        <w:t>1. Внести в индикаторы риска нарушения обязательных требований по муниципальному земельному контролю в Поддорском муниципальном округе, утвержденные решением Думы Поддорского муниципального округа от 20.11.2025 № 47 следующие изменения:</w:t>
      </w:r>
    </w:p>
    <w:p w:rsidR="00073D11" w:rsidRPr="000D1C1B" w:rsidRDefault="00073D11" w:rsidP="00EB124E">
      <w:pPr>
        <w:spacing w:after="0" w:line="240" w:lineRule="auto"/>
        <w:ind w:left="-1276" w:firstLine="283"/>
        <w:rPr>
          <w:rFonts w:ascii="Times New Roman" w:hAnsi="Times New Roman" w:cs="Times New Roman"/>
          <w:color w:val="000000" w:themeColor="text1"/>
          <w:sz w:val="18"/>
          <w:szCs w:val="20"/>
        </w:rPr>
      </w:pPr>
      <w:r w:rsidRPr="000D1C1B">
        <w:rPr>
          <w:rFonts w:ascii="Times New Roman" w:hAnsi="Times New Roman" w:cs="Times New Roman"/>
          <w:color w:val="000000" w:themeColor="text1"/>
          <w:sz w:val="18"/>
          <w:szCs w:val="20"/>
        </w:rPr>
        <w:t>дополнить пунктом 8 следующего содержания:</w:t>
      </w:r>
    </w:p>
    <w:p w:rsidR="00073D11" w:rsidRPr="000D1C1B" w:rsidRDefault="00073D11" w:rsidP="00EB124E">
      <w:pPr>
        <w:spacing w:after="0" w:line="240" w:lineRule="auto"/>
        <w:ind w:left="-1276" w:firstLine="283"/>
        <w:rPr>
          <w:rFonts w:ascii="Times New Roman" w:hAnsi="Times New Roman" w:cs="Times New Roman"/>
          <w:color w:val="000000" w:themeColor="text1"/>
          <w:sz w:val="18"/>
          <w:szCs w:val="20"/>
        </w:rPr>
      </w:pPr>
      <w:r w:rsidRPr="000D1C1B">
        <w:rPr>
          <w:rFonts w:ascii="Times New Roman" w:hAnsi="Times New Roman" w:cs="Times New Roman"/>
          <w:color w:val="000000" w:themeColor="text1"/>
          <w:sz w:val="18"/>
          <w:szCs w:val="20"/>
        </w:rPr>
        <w:t>«8. Выявление по данным региональной информационной системы агропромышленного комплекса (РИС АПК) или по результатам, полученным в ходе выездного обследования с использованием беспилотных авиационных систем (БАС), на земельном участке произрастания инвазивных растений, визуально идентифицируемых как борщевик Сосновского, на площади, составляющей от 1,5 процента от общей площади земельного участка».</w:t>
      </w:r>
    </w:p>
    <w:p w:rsidR="00073D11" w:rsidRPr="000D1C1B" w:rsidRDefault="00073D11" w:rsidP="00EB124E">
      <w:pPr>
        <w:spacing w:after="0" w:line="240" w:lineRule="auto"/>
        <w:ind w:left="-1276" w:firstLine="283"/>
        <w:rPr>
          <w:rFonts w:ascii="Times New Roman" w:hAnsi="Times New Roman" w:cs="Times New Roman"/>
          <w:color w:val="000000" w:themeColor="text1"/>
          <w:sz w:val="18"/>
          <w:szCs w:val="20"/>
        </w:rPr>
      </w:pPr>
      <w:r w:rsidRPr="000D1C1B">
        <w:rPr>
          <w:rFonts w:ascii="Times New Roman" w:hAnsi="Times New Roman" w:cs="Times New Roman"/>
          <w:color w:val="000000" w:themeColor="text1"/>
          <w:sz w:val="18"/>
          <w:szCs w:val="20"/>
        </w:rPr>
        <w:t>2. 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p>
    <w:p w:rsidR="00EB124E" w:rsidRPr="00073D11" w:rsidRDefault="00EB124E" w:rsidP="00EB124E">
      <w:pPr>
        <w:spacing w:after="0" w:line="240" w:lineRule="auto"/>
        <w:ind w:left="-1276" w:firstLine="283"/>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 xml:space="preserve">Глава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Е.В. Панин</w:t>
      </w:r>
    </w:p>
    <w:p w:rsidR="00EB124E" w:rsidRPr="00073D11" w:rsidRDefault="00EB124E" w:rsidP="00EB124E">
      <w:pPr>
        <w:spacing w:after="0" w:line="240" w:lineRule="auto"/>
        <w:ind w:left="-1276" w:firstLine="283"/>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 xml:space="preserve">Председатель Думы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Т.Н. Крутова</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p>
    <w:p w:rsidR="00073D11" w:rsidRPr="00EB124E" w:rsidRDefault="00073D11" w:rsidP="00B840E3">
      <w:pPr>
        <w:spacing w:after="0" w:line="240" w:lineRule="auto"/>
        <w:ind w:left="-1276" w:firstLine="283"/>
        <w:jc w:val="center"/>
        <w:rPr>
          <w:rFonts w:ascii="Times New Roman" w:hAnsi="Times New Roman" w:cs="Times New Roman"/>
          <w:b/>
          <w:bCs/>
          <w:color w:val="000000" w:themeColor="text1"/>
          <w:sz w:val="20"/>
          <w:szCs w:val="20"/>
        </w:rPr>
      </w:pPr>
      <w:r w:rsidRPr="00EB124E">
        <w:rPr>
          <w:rFonts w:ascii="Times New Roman" w:hAnsi="Times New Roman" w:cs="Times New Roman"/>
          <w:b/>
          <w:bCs/>
          <w:color w:val="000000" w:themeColor="text1"/>
          <w:sz w:val="20"/>
          <w:szCs w:val="20"/>
        </w:rPr>
        <w:lastRenderedPageBreak/>
        <w:t>Российская Федерация</w:t>
      </w:r>
    </w:p>
    <w:p w:rsidR="00073D11" w:rsidRPr="00EB124E" w:rsidRDefault="00073D11" w:rsidP="00B840E3">
      <w:pPr>
        <w:spacing w:after="0" w:line="240" w:lineRule="auto"/>
        <w:ind w:left="-1276" w:firstLine="283"/>
        <w:jc w:val="center"/>
        <w:rPr>
          <w:rFonts w:ascii="Times New Roman" w:hAnsi="Times New Roman" w:cs="Times New Roman"/>
          <w:b/>
          <w:bCs/>
          <w:color w:val="000000" w:themeColor="text1"/>
          <w:sz w:val="20"/>
          <w:szCs w:val="20"/>
        </w:rPr>
      </w:pPr>
      <w:r w:rsidRPr="00EB124E">
        <w:rPr>
          <w:rFonts w:ascii="Times New Roman" w:hAnsi="Times New Roman" w:cs="Times New Roman"/>
          <w:b/>
          <w:bCs/>
          <w:color w:val="000000" w:themeColor="text1"/>
          <w:sz w:val="20"/>
          <w:szCs w:val="20"/>
        </w:rPr>
        <w:t>Новгородская область</w:t>
      </w:r>
    </w:p>
    <w:p w:rsidR="00073D11" w:rsidRPr="00B840E3" w:rsidRDefault="00073D11" w:rsidP="00B840E3">
      <w:pPr>
        <w:spacing w:after="0" w:line="240" w:lineRule="auto"/>
        <w:ind w:left="-1276" w:firstLine="283"/>
        <w:jc w:val="center"/>
        <w:rPr>
          <w:rFonts w:ascii="Times New Roman" w:hAnsi="Times New Roman" w:cs="Times New Roman"/>
          <w:b/>
          <w:color w:val="000000" w:themeColor="text1"/>
          <w:sz w:val="20"/>
          <w:szCs w:val="20"/>
        </w:rPr>
      </w:pPr>
      <w:r w:rsidRPr="00B840E3">
        <w:rPr>
          <w:rFonts w:ascii="Times New Roman" w:hAnsi="Times New Roman" w:cs="Times New Roman"/>
          <w:b/>
          <w:color w:val="000000" w:themeColor="text1"/>
          <w:sz w:val="20"/>
          <w:szCs w:val="20"/>
        </w:rPr>
        <w:t>ДУМА ПОДДОРСКОГО МУНИЦИПАЛЬНОГО ОКРУГА</w:t>
      </w:r>
    </w:p>
    <w:p w:rsidR="00073D11" w:rsidRPr="00B840E3" w:rsidRDefault="00073D11" w:rsidP="00B840E3">
      <w:pPr>
        <w:spacing w:after="0" w:line="240" w:lineRule="auto"/>
        <w:ind w:left="-1276" w:firstLine="283"/>
        <w:jc w:val="center"/>
        <w:rPr>
          <w:rFonts w:ascii="Times New Roman" w:hAnsi="Times New Roman" w:cs="Times New Roman"/>
          <w:b/>
          <w:color w:val="000000" w:themeColor="text1"/>
          <w:sz w:val="20"/>
          <w:szCs w:val="20"/>
        </w:rPr>
      </w:pPr>
      <w:r w:rsidRPr="00B840E3">
        <w:rPr>
          <w:rFonts w:ascii="Times New Roman" w:hAnsi="Times New Roman" w:cs="Times New Roman"/>
          <w:b/>
          <w:color w:val="000000" w:themeColor="text1"/>
          <w:sz w:val="20"/>
          <w:szCs w:val="20"/>
        </w:rPr>
        <w:t>Р Е Ш Е Н И Е</w:t>
      </w:r>
    </w:p>
    <w:p w:rsidR="00073D11" w:rsidRPr="00EB124E" w:rsidRDefault="00073D11" w:rsidP="00B840E3">
      <w:pPr>
        <w:spacing w:after="0" w:line="240" w:lineRule="auto"/>
        <w:ind w:left="-1276" w:firstLine="283"/>
        <w:jc w:val="center"/>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от 23.07.2026 № 149</w:t>
      </w:r>
    </w:p>
    <w:p w:rsidR="00073D11" w:rsidRPr="00EB124E" w:rsidRDefault="00073D11" w:rsidP="00B840E3">
      <w:pPr>
        <w:spacing w:after="0" w:line="240" w:lineRule="auto"/>
        <w:ind w:left="-1276" w:firstLine="283"/>
        <w:jc w:val="center"/>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с. Поддорье</w:t>
      </w:r>
    </w:p>
    <w:p w:rsidR="00073D11" w:rsidRPr="00EB124E" w:rsidRDefault="00073D11" w:rsidP="00B840E3">
      <w:pPr>
        <w:spacing w:after="0" w:line="240" w:lineRule="auto"/>
        <w:ind w:left="-1276" w:firstLine="283"/>
        <w:jc w:val="center"/>
        <w:rPr>
          <w:rFonts w:ascii="Times New Roman" w:hAnsi="Times New Roman" w:cs="Times New Roman"/>
          <w:b/>
          <w:color w:val="000000" w:themeColor="text1"/>
          <w:sz w:val="20"/>
          <w:szCs w:val="20"/>
        </w:rPr>
      </w:pPr>
      <w:r w:rsidRPr="00EB124E">
        <w:rPr>
          <w:rFonts w:ascii="Times New Roman" w:hAnsi="Times New Roman" w:cs="Times New Roman"/>
          <w:b/>
          <w:color w:val="000000" w:themeColor="text1"/>
          <w:sz w:val="20"/>
          <w:szCs w:val="20"/>
        </w:rPr>
        <w:t>О внесении изменений в Положение о муниципальном земельном контроле в Поддорском муниципальном округе</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В соответствии со статьей 72 Земельного кодекса Российской Федерации, с частью 2 статьи 15 Федерального закона от 31июля 2020 года № 248-ФЗ «О государственном контроле (надзоре) и муниципальном контроле в Российской Федерации, Уставом Поддорского муниципального округа,</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 xml:space="preserve">Дума Поддорского муниципального округа </w:t>
      </w:r>
    </w:p>
    <w:p w:rsidR="00073D11" w:rsidRPr="00EB124E" w:rsidRDefault="00073D11" w:rsidP="00EB124E">
      <w:pPr>
        <w:spacing w:after="0" w:line="240" w:lineRule="auto"/>
        <w:ind w:left="-1276" w:firstLine="283"/>
        <w:rPr>
          <w:rFonts w:ascii="Times New Roman" w:hAnsi="Times New Roman" w:cs="Times New Roman"/>
          <w:b/>
          <w:color w:val="000000" w:themeColor="text1"/>
          <w:sz w:val="20"/>
          <w:szCs w:val="20"/>
        </w:rPr>
      </w:pPr>
      <w:r w:rsidRPr="00EB124E">
        <w:rPr>
          <w:rFonts w:ascii="Times New Roman" w:hAnsi="Times New Roman" w:cs="Times New Roman"/>
          <w:b/>
          <w:color w:val="000000" w:themeColor="text1"/>
          <w:sz w:val="20"/>
          <w:szCs w:val="20"/>
        </w:rPr>
        <w:t>РЕШИЛА:</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1. Внести изменения в Положение о муниципальном земельном контроле в Поддорском муниципальном округе, утвержденного решением Думы Поддорского муниципального округа от 28.11.2025 № 59, следующее изменение:</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1.1 Абзац 1 пункта 1.2. раздела 1 «Общие положения» изложить в следующей редакции:</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 Исполнение решений, принимаемых по результатам контрольно-надзорных мероприятий (часть 2 статьи 15 Федерального закона № 248-ФЗ).</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2. Настоящее решение вступает в силу со дня его официального опубликования.</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3. Опубликовать решение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p>
    <w:p w:rsidR="00EB124E" w:rsidRPr="00073D11" w:rsidRDefault="00EB124E" w:rsidP="00EB124E">
      <w:pPr>
        <w:spacing w:after="0" w:line="240" w:lineRule="auto"/>
        <w:ind w:left="-1276" w:firstLine="283"/>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 xml:space="preserve">Глава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Е.В. Панин</w:t>
      </w:r>
    </w:p>
    <w:p w:rsidR="00EB124E" w:rsidRPr="00073D11" w:rsidRDefault="00EB124E" w:rsidP="00EB124E">
      <w:pPr>
        <w:spacing w:after="0" w:line="240" w:lineRule="auto"/>
        <w:ind w:left="-1276" w:firstLine="283"/>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 xml:space="preserve">Председатель Думы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Т.Н. Крутова</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p>
    <w:p w:rsidR="00073D11" w:rsidRPr="00EB124E" w:rsidRDefault="00073D11" w:rsidP="00B840E3">
      <w:pPr>
        <w:spacing w:after="0" w:line="240" w:lineRule="auto"/>
        <w:ind w:left="-1276" w:firstLine="283"/>
        <w:jc w:val="center"/>
        <w:rPr>
          <w:rFonts w:ascii="Times New Roman" w:hAnsi="Times New Roman" w:cs="Times New Roman"/>
          <w:b/>
          <w:bCs/>
          <w:color w:val="000000" w:themeColor="text1"/>
          <w:sz w:val="20"/>
          <w:szCs w:val="20"/>
        </w:rPr>
      </w:pPr>
      <w:r w:rsidRPr="00EB124E">
        <w:rPr>
          <w:rFonts w:ascii="Times New Roman" w:hAnsi="Times New Roman" w:cs="Times New Roman"/>
          <w:b/>
          <w:bCs/>
          <w:color w:val="000000" w:themeColor="text1"/>
          <w:sz w:val="20"/>
          <w:szCs w:val="20"/>
        </w:rPr>
        <w:t>Российская Федерация</w:t>
      </w:r>
    </w:p>
    <w:p w:rsidR="00073D11" w:rsidRPr="00EB124E" w:rsidRDefault="00073D11" w:rsidP="00B840E3">
      <w:pPr>
        <w:spacing w:after="0" w:line="240" w:lineRule="auto"/>
        <w:ind w:left="-1276" w:firstLine="283"/>
        <w:jc w:val="center"/>
        <w:rPr>
          <w:rFonts w:ascii="Times New Roman" w:hAnsi="Times New Roman" w:cs="Times New Roman"/>
          <w:b/>
          <w:bCs/>
          <w:color w:val="000000" w:themeColor="text1"/>
          <w:sz w:val="20"/>
          <w:szCs w:val="20"/>
        </w:rPr>
      </w:pPr>
      <w:r w:rsidRPr="00EB124E">
        <w:rPr>
          <w:rFonts w:ascii="Times New Roman" w:hAnsi="Times New Roman" w:cs="Times New Roman"/>
          <w:b/>
          <w:bCs/>
          <w:color w:val="000000" w:themeColor="text1"/>
          <w:sz w:val="20"/>
          <w:szCs w:val="20"/>
        </w:rPr>
        <w:t>Новгородская область</w:t>
      </w:r>
    </w:p>
    <w:p w:rsidR="00073D11" w:rsidRPr="00B840E3" w:rsidRDefault="00073D11" w:rsidP="00B840E3">
      <w:pPr>
        <w:spacing w:after="0" w:line="240" w:lineRule="auto"/>
        <w:ind w:left="-1276" w:firstLine="283"/>
        <w:jc w:val="center"/>
        <w:rPr>
          <w:rFonts w:ascii="Times New Roman" w:hAnsi="Times New Roman" w:cs="Times New Roman"/>
          <w:b/>
          <w:color w:val="000000" w:themeColor="text1"/>
          <w:sz w:val="20"/>
          <w:szCs w:val="20"/>
        </w:rPr>
      </w:pPr>
      <w:r w:rsidRPr="00B840E3">
        <w:rPr>
          <w:rFonts w:ascii="Times New Roman" w:hAnsi="Times New Roman" w:cs="Times New Roman"/>
          <w:b/>
          <w:color w:val="000000" w:themeColor="text1"/>
          <w:sz w:val="20"/>
          <w:szCs w:val="20"/>
        </w:rPr>
        <w:t>ДУМА ПОДДОРСКОГО МУНИЦИПАЛЬНОГО ОКРУГА</w:t>
      </w:r>
    </w:p>
    <w:p w:rsidR="00073D11" w:rsidRPr="00B840E3" w:rsidRDefault="00073D11" w:rsidP="00B840E3">
      <w:pPr>
        <w:spacing w:after="0" w:line="240" w:lineRule="auto"/>
        <w:ind w:left="-1276" w:firstLine="283"/>
        <w:jc w:val="center"/>
        <w:rPr>
          <w:rFonts w:ascii="Times New Roman" w:hAnsi="Times New Roman" w:cs="Times New Roman"/>
          <w:b/>
          <w:color w:val="000000" w:themeColor="text1"/>
          <w:sz w:val="20"/>
          <w:szCs w:val="20"/>
        </w:rPr>
      </w:pPr>
      <w:r w:rsidRPr="00B840E3">
        <w:rPr>
          <w:rFonts w:ascii="Times New Roman" w:hAnsi="Times New Roman" w:cs="Times New Roman"/>
          <w:b/>
          <w:color w:val="000000" w:themeColor="text1"/>
          <w:sz w:val="20"/>
          <w:szCs w:val="20"/>
        </w:rPr>
        <w:t>Р Е Ш Е Н И Е</w:t>
      </w:r>
    </w:p>
    <w:p w:rsidR="00073D11" w:rsidRPr="00EB124E" w:rsidRDefault="00073D11" w:rsidP="00B840E3">
      <w:pPr>
        <w:spacing w:after="0" w:line="240" w:lineRule="auto"/>
        <w:ind w:left="-1276" w:firstLine="283"/>
        <w:jc w:val="center"/>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от 23.07.2026 № 150</w:t>
      </w:r>
    </w:p>
    <w:p w:rsidR="00073D11" w:rsidRPr="00EB124E" w:rsidRDefault="00073D11" w:rsidP="00B840E3">
      <w:pPr>
        <w:spacing w:after="0" w:line="240" w:lineRule="auto"/>
        <w:ind w:left="-1276" w:firstLine="283"/>
        <w:jc w:val="center"/>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с. Поддорье</w:t>
      </w:r>
    </w:p>
    <w:p w:rsidR="00073D11" w:rsidRPr="00EB124E" w:rsidRDefault="00073D11" w:rsidP="00B840E3">
      <w:pPr>
        <w:spacing w:after="0" w:line="240" w:lineRule="auto"/>
        <w:ind w:left="-1276" w:firstLine="283"/>
        <w:jc w:val="center"/>
        <w:rPr>
          <w:rFonts w:ascii="Times New Roman" w:hAnsi="Times New Roman" w:cs="Times New Roman"/>
          <w:b/>
          <w:color w:val="000000" w:themeColor="text1"/>
          <w:sz w:val="20"/>
          <w:szCs w:val="20"/>
        </w:rPr>
      </w:pPr>
      <w:r w:rsidRPr="00EB124E">
        <w:rPr>
          <w:rFonts w:ascii="Times New Roman" w:hAnsi="Times New Roman" w:cs="Times New Roman"/>
          <w:b/>
          <w:bCs/>
          <w:color w:val="000000" w:themeColor="text1"/>
          <w:sz w:val="20"/>
          <w:szCs w:val="20"/>
        </w:rPr>
        <w:t>Об утверждении Правил землепользования и застройки Поддорского муниципального округа Новгородской области</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 xml:space="preserve">В соответствии со статьей 32 Градостроительного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Поддорского муниципального округа, на основании протокола общественных обсуждений проекта Правил землепользования и застройки Поддорского муниципального округа Новгородской области от 06.07.2026 и заключения о результатах общественных обсуждений Правил землепользования и застройки Поддорского муниципального округа Новгородской области от 06.07.2026, </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 xml:space="preserve">Дума Поддорского муниципального округа </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b/>
          <w:color w:val="000000" w:themeColor="text1"/>
          <w:sz w:val="20"/>
          <w:szCs w:val="20"/>
        </w:rPr>
        <w:t>РЕШИЛА:</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hAnsi="Times New Roman" w:cs="Times New Roman"/>
          <w:color w:val="000000" w:themeColor="text1"/>
          <w:sz w:val="20"/>
          <w:szCs w:val="20"/>
        </w:rPr>
        <w:t>1. Утвердить Правила землепользования и застройки Поддорского муниципального округа Новгородской области.</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2. Признать утратившими силу решения: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Поддорского сельского поселения от 03.08.2012 № 284 «Об утверждении Правил землепользования и застройки Поддорского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Поддорского сельского поселения от 31.03.2014 № 368 «О внесении изменений в Правила землепользования и застройки Поддорского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Поддорского сельского поселения от 19.01.2017 № 51 «О внесении изменений в Правила землепользования и застройки Поддорского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Поддорского сельского поселения от 27.08.2018 № 99 «О внесении изменений в Правила землепользования и застройки Поддорского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Поддорского сельского поселения от 23.09.2020 № 8 «О внесении изменений в Правила землепользования и застройки Поддорского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Поддорского сельского поселения от 21.01.2022 № 69 «О внесении изменений в Правила землепользования и застройки Поддорского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Поддорского сельского поселения от 10.11.2023 № 115 «О внесении изменений в Правила землепользования и застройки Поддорского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Белебёлковского сельского поселения от 24.09.2012 № 74 «Об утверждении Правил землепользования и застройки Белебёлковского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lastRenderedPageBreak/>
        <w:t>Совета депутатов Белебёлковского сельского поселения от 29.12.2016 № 37 «Об утверждении внесения изменений в Правила землепользования и застройки Белебёлковского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Белебёлковского сельского поселения от 31.12.2020 № 22 «</w:t>
      </w:r>
      <w:r w:rsidRPr="00EB124E">
        <w:rPr>
          <w:rFonts w:ascii="Times New Roman" w:hAnsi="Times New Roman" w:cs="Times New Roman"/>
          <w:color w:val="000000" w:themeColor="text1"/>
          <w:sz w:val="20"/>
          <w:szCs w:val="20"/>
        </w:rPr>
        <w:t>Об утверждении изменений в Правила землепользования и застройки Белебёлковского сельского поселения Поддорского района Новгородской области</w:t>
      </w:r>
      <w:r w:rsidRPr="00EB124E">
        <w:rPr>
          <w:rFonts w:ascii="Times New Roman" w:eastAsia="Calibri" w:hAnsi="Times New Roman" w:cs="Times New Roman"/>
          <w:color w:val="000000" w:themeColor="text1"/>
          <w:sz w:val="20"/>
          <w:szCs w:val="20"/>
        </w:rPr>
        <w:t>»;</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 xml:space="preserve">Совета депутатов Белебёлковского сельского поселения от 10.11.2023 № 15 «О внесении изменений в </w:t>
      </w:r>
      <w:r w:rsidRPr="00EB124E">
        <w:rPr>
          <w:rFonts w:ascii="Times New Roman" w:hAnsi="Times New Roman" w:cs="Times New Roman"/>
          <w:color w:val="000000" w:themeColor="text1"/>
          <w:sz w:val="20"/>
          <w:szCs w:val="20"/>
        </w:rPr>
        <w:t xml:space="preserve">Правила землепользования и застройки </w:t>
      </w:r>
      <w:r w:rsidRPr="00EB124E">
        <w:rPr>
          <w:rFonts w:ascii="Times New Roman" w:eastAsia="Calibri" w:hAnsi="Times New Roman" w:cs="Times New Roman"/>
          <w:color w:val="000000" w:themeColor="text1"/>
          <w:sz w:val="20"/>
          <w:szCs w:val="20"/>
        </w:rPr>
        <w:t>Белебёлковского сельского поселения Поддорского муниципального района Новгородской области»;</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Селеевского сельского поселения от 05.09.2012 № 79 «Об утверждении Правил землепользования и застройки на территории Селеевского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 xml:space="preserve">Совета депутатов Селеевского сельского поселения от 29.05.2013 № 122 «О внесении изменений в </w:t>
      </w:r>
      <w:r w:rsidRPr="00EB124E">
        <w:rPr>
          <w:rFonts w:ascii="Times New Roman" w:hAnsi="Times New Roman" w:cs="Times New Roman"/>
          <w:color w:val="000000" w:themeColor="text1"/>
          <w:sz w:val="20"/>
          <w:szCs w:val="20"/>
        </w:rPr>
        <w:t xml:space="preserve">Правила землепользования и застройки </w:t>
      </w:r>
      <w:r w:rsidRPr="00EB124E">
        <w:rPr>
          <w:rFonts w:ascii="Times New Roman" w:eastAsia="Calibri" w:hAnsi="Times New Roman" w:cs="Times New Roman"/>
          <w:color w:val="000000" w:themeColor="text1"/>
          <w:sz w:val="20"/>
          <w:szCs w:val="20"/>
        </w:rPr>
        <w:t>Селеевского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 xml:space="preserve">Совета депутатов Селеевского сельского поселения от 05.05.2014 № 155 «О внесении изменений в </w:t>
      </w:r>
      <w:r w:rsidRPr="00EB124E">
        <w:rPr>
          <w:rFonts w:ascii="Times New Roman" w:hAnsi="Times New Roman" w:cs="Times New Roman"/>
          <w:color w:val="000000" w:themeColor="text1"/>
          <w:sz w:val="20"/>
          <w:szCs w:val="20"/>
        </w:rPr>
        <w:t xml:space="preserve">Правила землепользования и застройки </w:t>
      </w:r>
      <w:r w:rsidRPr="00EB124E">
        <w:rPr>
          <w:rFonts w:ascii="Times New Roman" w:eastAsia="Calibri" w:hAnsi="Times New Roman" w:cs="Times New Roman"/>
          <w:color w:val="000000" w:themeColor="text1"/>
          <w:sz w:val="20"/>
          <w:szCs w:val="20"/>
        </w:rPr>
        <w:t>Селеевского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Селеевского сельского поселения от 20.01.2017 № 44 «Об утверждении изменений в Правила землепользования и застройки Селеевского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Совета депутатов Селеевского сельского поселения от 01.07.2019 № 118 «Об утверждении изменений в Правила землепользования и застройки Селеевского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 xml:space="preserve">Совета депутатов Селеевского сельского поселения от 10.11.2023 № 104 «О внесении изменений в </w:t>
      </w:r>
      <w:r w:rsidRPr="00EB124E">
        <w:rPr>
          <w:rFonts w:ascii="Times New Roman" w:hAnsi="Times New Roman" w:cs="Times New Roman"/>
          <w:color w:val="000000" w:themeColor="text1"/>
          <w:sz w:val="20"/>
          <w:szCs w:val="20"/>
        </w:rPr>
        <w:t xml:space="preserve">Правила землепользования и застройки </w:t>
      </w:r>
      <w:r w:rsidRPr="00EB124E">
        <w:rPr>
          <w:rFonts w:ascii="Times New Roman" w:eastAsia="Calibri" w:hAnsi="Times New Roman" w:cs="Times New Roman"/>
          <w:color w:val="000000" w:themeColor="text1"/>
          <w:sz w:val="20"/>
          <w:szCs w:val="20"/>
        </w:rPr>
        <w:t>Селеевского сельского поселения».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3. Признать утратившими силу решения:</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Думы Поддорского муниципального района от 27.12.2012 № 550 «Об утверждении схемы территориального планирования Поддорского муниципального района Новгородской области»;</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Думы Поддорского муниципального района от 28.08.2014 № 658 «Об утверждении проекта внесения изменений в схему территориального планирования Поддорского муниципального района»;</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Думы Поддорского муниципального района от 26.03.2020 № 285 «Об утверждении проекта внесения изменений в схему территориального планирования Поддорского муниципального района»;</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rPr>
        <w:t>Думы Поддорского муниципального района от 28.02.2023 № 201 «Об утверждении внесения изменений в схему территориального планирования Поддорского муниципального района».</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r w:rsidRPr="00EB124E">
        <w:rPr>
          <w:rFonts w:ascii="Times New Roman" w:eastAsia="Calibri" w:hAnsi="Times New Roman" w:cs="Times New Roman"/>
          <w:color w:val="000000" w:themeColor="text1"/>
          <w:sz w:val="20"/>
          <w:szCs w:val="20"/>
          <w:shd w:val="clear" w:color="auto" w:fill="FFFFFF"/>
        </w:rPr>
        <w:t xml:space="preserve">4. </w:t>
      </w:r>
      <w:r w:rsidRPr="00EB124E">
        <w:rPr>
          <w:rFonts w:ascii="Times New Roman" w:hAnsi="Times New Roman" w:cs="Times New Roman"/>
          <w:color w:val="000000" w:themeColor="text1"/>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073D11" w:rsidRPr="00EB124E" w:rsidRDefault="00073D11" w:rsidP="00EB124E">
      <w:pPr>
        <w:spacing w:after="0" w:line="240" w:lineRule="auto"/>
        <w:ind w:left="-1276" w:firstLine="283"/>
        <w:rPr>
          <w:rFonts w:ascii="Times New Roman" w:hAnsi="Times New Roman" w:cs="Times New Roman"/>
          <w:color w:val="000000" w:themeColor="text1"/>
          <w:sz w:val="20"/>
          <w:szCs w:val="20"/>
        </w:rPr>
      </w:pPr>
    </w:p>
    <w:p w:rsidR="00EB124E" w:rsidRPr="00073D11" w:rsidRDefault="00EB124E" w:rsidP="00EB124E">
      <w:pPr>
        <w:spacing w:after="0" w:line="240" w:lineRule="auto"/>
        <w:ind w:left="-1276" w:firstLine="283"/>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 xml:space="preserve">Глава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Е.В. Панин</w:t>
      </w:r>
    </w:p>
    <w:p w:rsidR="00EB124E" w:rsidRPr="00073D11" w:rsidRDefault="00EB124E" w:rsidP="00EB124E">
      <w:pPr>
        <w:spacing w:after="0" w:line="240" w:lineRule="auto"/>
        <w:ind w:left="-1276" w:firstLine="283"/>
        <w:rPr>
          <w:rFonts w:ascii="Times New Roman" w:hAnsi="Times New Roman" w:cs="Times New Roman"/>
          <w:b/>
          <w:color w:val="000000" w:themeColor="text1"/>
          <w:sz w:val="20"/>
          <w:szCs w:val="20"/>
        </w:rPr>
      </w:pPr>
      <w:r w:rsidRPr="00073D11">
        <w:rPr>
          <w:rFonts w:ascii="Times New Roman" w:hAnsi="Times New Roman" w:cs="Times New Roman"/>
          <w:b/>
          <w:color w:val="000000" w:themeColor="text1"/>
          <w:sz w:val="20"/>
          <w:szCs w:val="20"/>
        </w:rPr>
        <w:t xml:space="preserve">Председатель Думы Поддорского муниципального округа                                   </w:t>
      </w:r>
      <w:r>
        <w:rPr>
          <w:rFonts w:ascii="Times New Roman" w:hAnsi="Times New Roman" w:cs="Times New Roman"/>
          <w:b/>
          <w:color w:val="000000" w:themeColor="text1"/>
          <w:sz w:val="20"/>
          <w:szCs w:val="20"/>
        </w:rPr>
        <w:t xml:space="preserve">                               </w:t>
      </w:r>
      <w:r w:rsidRPr="00073D11">
        <w:rPr>
          <w:rFonts w:ascii="Times New Roman" w:hAnsi="Times New Roman" w:cs="Times New Roman"/>
          <w:b/>
          <w:color w:val="000000" w:themeColor="text1"/>
          <w:sz w:val="20"/>
          <w:szCs w:val="20"/>
        </w:rPr>
        <w:t xml:space="preserve">        Т.Н. Крутова</w:t>
      </w:r>
    </w:p>
    <w:p w:rsidR="00073D11" w:rsidRPr="00EB124E" w:rsidRDefault="00073D11" w:rsidP="00EB124E">
      <w:pPr>
        <w:spacing w:after="0" w:line="240" w:lineRule="auto"/>
        <w:ind w:left="-1276" w:firstLine="283"/>
        <w:rPr>
          <w:rFonts w:ascii="Times New Roman" w:eastAsia="Calibri" w:hAnsi="Times New Roman" w:cs="Times New Roman"/>
          <w:color w:val="000000" w:themeColor="text1"/>
          <w:sz w:val="20"/>
          <w:szCs w:val="20"/>
        </w:rPr>
      </w:pPr>
    </w:p>
    <w:p w:rsidR="00073D11" w:rsidRPr="00EB124E" w:rsidRDefault="00D659FC" w:rsidP="00EB124E">
      <w:pPr>
        <w:spacing w:after="0" w:line="240" w:lineRule="auto"/>
        <w:ind w:left="-1276" w:firstLine="283"/>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С полной версией документа можно ознакомится на официальном сайте Администрации оркуга в разделе «Документы»</w:t>
      </w: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D659FC" w:rsidRDefault="00D659FC"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9B4E4D" w:rsidRDefault="009B4E4D" w:rsidP="006541D0">
      <w:pPr>
        <w:spacing w:after="0" w:line="240" w:lineRule="auto"/>
        <w:ind w:left="-1276" w:firstLine="283"/>
        <w:jc w:val="both"/>
        <w:rPr>
          <w:rFonts w:ascii="Times New Roman" w:hAnsi="Times New Roman" w:cs="Times New Roman"/>
          <w:b/>
          <w:sz w:val="16"/>
          <w:szCs w:val="16"/>
          <w:lang w:eastAsia="x-none"/>
        </w:rPr>
      </w:pPr>
    </w:p>
    <w:p w:rsidR="00073D11" w:rsidRPr="00CD1C2E" w:rsidRDefault="00073D11"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54273C"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8C1F9B" w:rsidRPr="001E302F"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8C1F9B" w:rsidRPr="003F5C23"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8C1F9B" w:rsidRPr="003F5C23"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8C1F9B" w:rsidRPr="003F5C23"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8C1F9B" w:rsidRPr="005C0F8C"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8C1F9B" w:rsidRPr="003F5C23"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8C1F9B" w:rsidRPr="003F5C23" w:rsidRDefault="008C1F9B"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8C1F9B" w:rsidRPr="003F5C23"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8C1F9B" w:rsidRPr="003F5C23"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8C1F9B" w:rsidRPr="003F5C23"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8C1F9B" w:rsidRPr="003F5C23"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8C1F9B" w:rsidRPr="003F5C23" w:rsidRDefault="008C1F9B"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73C" w:rsidRDefault="0054273C" w:rsidP="00827CE6">
      <w:pPr>
        <w:spacing w:after="0" w:line="240" w:lineRule="auto"/>
      </w:pPr>
      <w:r>
        <w:separator/>
      </w:r>
    </w:p>
  </w:endnote>
  <w:endnote w:type="continuationSeparator" w:id="0">
    <w:p w:rsidR="0054273C" w:rsidRDefault="0054273C"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73C" w:rsidRDefault="0054273C" w:rsidP="00827CE6">
      <w:pPr>
        <w:spacing w:after="0" w:line="240" w:lineRule="auto"/>
      </w:pPr>
      <w:r>
        <w:separator/>
      </w:r>
    </w:p>
  </w:footnote>
  <w:footnote w:type="continuationSeparator" w:id="0">
    <w:p w:rsidR="0054273C" w:rsidRDefault="0054273C"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8C1F9B" w:rsidRDefault="008C1F9B">
        <w:pPr>
          <w:pStyle w:val="a9"/>
          <w:jc w:val="right"/>
        </w:pPr>
      </w:p>
      <w:p w:rsidR="008C1F9B" w:rsidRDefault="008C1F9B">
        <w:pPr>
          <w:pStyle w:val="a9"/>
          <w:jc w:val="right"/>
        </w:pPr>
        <w:r>
          <w:rPr>
            <w:noProof/>
          </w:rPr>
          <w:fldChar w:fldCharType="begin"/>
        </w:r>
        <w:r>
          <w:rPr>
            <w:noProof/>
          </w:rPr>
          <w:instrText xml:space="preserve"> PAGE   \* MERGEFORMAT </w:instrText>
        </w:r>
        <w:r>
          <w:rPr>
            <w:noProof/>
          </w:rPr>
          <w:fldChar w:fldCharType="separate"/>
        </w:r>
        <w:r w:rsidR="00D659FC">
          <w:rPr>
            <w:noProof/>
          </w:rPr>
          <w:t>83</w:t>
        </w:r>
        <w:r>
          <w:rPr>
            <w:noProof/>
          </w:rPr>
          <w:fldChar w:fldCharType="end"/>
        </w:r>
      </w:p>
    </w:sdtContent>
  </w:sdt>
  <w:p w:rsidR="008C1F9B" w:rsidRDefault="008C1F9B"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F9B" w:rsidRDefault="008C1F9B"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pStyle w:val="100"/>
      <w:lvlText w:val=""/>
      <w:lvlJc w:val="left"/>
      <w:pPr>
        <w:tabs>
          <w:tab w:val="num" w:pos="851"/>
        </w:tabs>
        <w:ind w:left="851" w:hanging="284"/>
      </w:pPr>
      <w:rPr>
        <w:rFonts w:ascii="Symbol" w:hAnsi="Symbol" w:cs="Symbol"/>
      </w:rPr>
    </w:lvl>
  </w:abstractNum>
  <w:abstractNum w:abstractNumId="1"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27C9"/>
    <w:rsid w:val="000535BB"/>
    <w:rsid w:val="000671A7"/>
    <w:rsid w:val="00073D11"/>
    <w:rsid w:val="00073E16"/>
    <w:rsid w:val="00074371"/>
    <w:rsid w:val="0007509D"/>
    <w:rsid w:val="00076EE9"/>
    <w:rsid w:val="00084292"/>
    <w:rsid w:val="00084955"/>
    <w:rsid w:val="00086EC9"/>
    <w:rsid w:val="00096AB1"/>
    <w:rsid w:val="000A68E0"/>
    <w:rsid w:val="000B3A37"/>
    <w:rsid w:val="000C445C"/>
    <w:rsid w:val="000C46AC"/>
    <w:rsid w:val="000D1C1B"/>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26171"/>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0A4"/>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37263"/>
    <w:rsid w:val="0045518D"/>
    <w:rsid w:val="00456B86"/>
    <w:rsid w:val="00457660"/>
    <w:rsid w:val="00476D80"/>
    <w:rsid w:val="00477201"/>
    <w:rsid w:val="00480A6A"/>
    <w:rsid w:val="00482EF2"/>
    <w:rsid w:val="004831B4"/>
    <w:rsid w:val="00485CAA"/>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4F7B40"/>
    <w:rsid w:val="00500024"/>
    <w:rsid w:val="00501F8D"/>
    <w:rsid w:val="00507558"/>
    <w:rsid w:val="00520B9A"/>
    <w:rsid w:val="005211E9"/>
    <w:rsid w:val="00522680"/>
    <w:rsid w:val="005252B3"/>
    <w:rsid w:val="005318D2"/>
    <w:rsid w:val="005327CD"/>
    <w:rsid w:val="0054273C"/>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4A6E"/>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1F9B"/>
    <w:rsid w:val="008C6A68"/>
    <w:rsid w:val="008C7340"/>
    <w:rsid w:val="008D2019"/>
    <w:rsid w:val="008E10F9"/>
    <w:rsid w:val="008E36B6"/>
    <w:rsid w:val="008E3D1E"/>
    <w:rsid w:val="008E581F"/>
    <w:rsid w:val="008E718F"/>
    <w:rsid w:val="008F0E97"/>
    <w:rsid w:val="00902190"/>
    <w:rsid w:val="009022E4"/>
    <w:rsid w:val="00913BE9"/>
    <w:rsid w:val="0091563A"/>
    <w:rsid w:val="009265FD"/>
    <w:rsid w:val="00935EF4"/>
    <w:rsid w:val="0093719D"/>
    <w:rsid w:val="009431FB"/>
    <w:rsid w:val="00952166"/>
    <w:rsid w:val="0095470C"/>
    <w:rsid w:val="0095585C"/>
    <w:rsid w:val="00956C27"/>
    <w:rsid w:val="00956F55"/>
    <w:rsid w:val="00957F85"/>
    <w:rsid w:val="00961AD0"/>
    <w:rsid w:val="009707D9"/>
    <w:rsid w:val="00993310"/>
    <w:rsid w:val="0099656F"/>
    <w:rsid w:val="009975AE"/>
    <w:rsid w:val="009B3F7C"/>
    <w:rsid w:val="009B4E4D"/>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40E3"/>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089"/>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59FC"/>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3F53"/>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124E"/>
    <w:rsid w:val="00EB2A82"/>
    <w:rsid w:val="00EB2ABD"/>
    <w:rsid w:val="00EB46BE"/>
    <w:rsid w:val="00EB5A4A"/>
    <w:rsid w:val="00EC0153"/>
    <w:rsid w:val="00EC5CA7"/>
    <w:rsid w:val="00EE0FF9"/>
    <w:rsid w:val="00EE75A2"/>
    <w:rsid w:val="00EE7671"/>
    <w:rsid w:val="00F01406"/>
    <w:rsid w:val="00F149BF"/>
    <w:rsid w:val="00F21B53"/>
    <w:rsid w:val="00F23B9D"/>
    <w:rsid w:val="00F31702"/>
    <w:rsid w:val="00F33CA5"/>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5B7917A"/>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uiPriority w:val="99"/>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uiPriority w:val="9"/>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uiPriority w:val="99"/>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uiPriority w:val="9"/>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uiPriority w:val="99"/>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uiPriority w:val="9"/>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uiPriority w:val="99"/>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BD6056"/>
    <w:rPr>
      <w:rFonts w:ascii="Tahoma" w:hAnsi="Tahoma" w:cs="Tahoma"/>
      <w:sz w:val="16"/>
      <w:szCs w:val="16"/>
    </w:rPr>
  </w:style>
  <w:style w:type="paragraph" w:styleId="a7">
    <w:name w:val="Title"/>
    <w:aliases w:val="Название"/>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aliases w:val="Название Знак2"/>
    <w:basedOn w:val="a2"/>
    <w:link w:val="a7"/>
    <w:uiPriority w:val="99"/>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iPriority w:val="99"/>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uiPriority w:val="99"/>
    <w:rsid w:val="00827CE6"/>
  </w:style>
  <w:style w:type="paragraph" w:styleId="ad">
    <w:name w:val="Body Text"/>
    <w:aliases w:val=" Знак,Основной текст Знак Знак Знак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Основной текст Знак Знак Знак Знак Знак"/>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iPriority w:val="99"/>
    <w:unhideWhenUsed/>
    <w:rsid w:val="00CD7A57"/>
    <w:pPr>
      <w:spacing w:after="120"/>
    </w:pPr>
    <w:rPr>
      <w:sz w:val="16"/>
      <w:szCs w:val="16"/>
    </w:rPr>
  </w:style>
  <w:style w:type="character" w:customStyle="1" w:styleId="32">
    <w:name w:val="Основной текст 3 Знак"/>
    <w:basedOn w:val="a2"/>
    <w:link w:val="31"/>
    <w:uiPriority w:val="99"/>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uiPriority w:val="99"/>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3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uiPriority w:val="99"/>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uiPriority w:val="99"/>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uiPriority w:val="99"/>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link w:val="11"/>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uiPriority w:val="99"/>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uiPriority w:val="99"/>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2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4">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сноски Знак1"/>
    <w:basedOn w:val="a2"/>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6">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7">
    <w:name w:val="Тема примечания Знак1"/>
    <w:basedOn w:val="16"/>
    <w:uiPriority w:val="99"/>
    <w:rsid w:val="00F73B2C"/>
    <w:rPr>
      <w:b/>
      <w:bCs/>
      <w:sz w:val="20"/>
      <w:szCs w:val="20"/>
    </w:rPr>
  </w:style>
  <w:style w:type="paragraph" w:customStyle="1" w:styleId="18">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a">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c">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rsid w:val="00C84BB1"/>
    <w:rPr>
      <w:vertAlign w:val="superscript"/>
    </w:rPr>
  </w:style>
  <w:style w:type="paragraph" w:customStyle="1" w:styleId="1d">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e">
    <w:name w:val="Обычный1"/>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0">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1">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2">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qFormat/>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3">
    <w:name w:val="Основной шрифт абзаца1"/>
    <w:rsid w:val="00C84BB1"/>
  </w:style>
  <w:style w:type="character" w:customStyle="1" w:styleId="afffa">
    <w:name w:val="Символ нумерации"/>
    <w:rsid w:val="00C84BB1"/>
  </w:style>
  <w:style w:type="character" w:customStyle="1" w:styleId="1f4">
    <w:name w:val="Верхний колонтитул Знак1"/>
    <w:aliases w:val="ВерхКолонтитул Знак"/>
    <w:basedOn w:val="a2"/>
    <w:rsid w:val="00C84BB1"/>
    <w:rPr>
      <w:sz w:val="24"/>
      <w:szCs w:val="24"/>
    </w:rPr>
  </w:style>
  <w:style w:type="character" w:customStyle="1" w:styleId="1f5">
    <w:name w:val="Нижний колонтитул Знак1"/>
    <w:basedOn w:val="a2"/>
    <w:rsid w:val="00C84BB1"/>
    <w:rPr>
      <w:sz w:val="24"/>
      <w:szCs w:val="24"/>
    </w:rPr>
  </w:style>
  <w:style w:type="paragraph" w:customStyle="1" w:styleId="Style2">
    <w:name w:val="Style2"/>
    <w:basedOn w:val="a1"/>
    <w:uiPriority w:val="99"/>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uiPriority w:val="99"/>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6">
    <w:name w:val="Заголовок №1_"/>
    <w:link w:val="1f7"/>
    <w:qFormat/>
    <w:rsid w:val="008826D4"/>
    <w:rPr>
      <w:rFonts w:ascii="Times New Roman" w:eastAsia="Times New Roman" w:hAnsi="Times New Roman" w:cs="Times New Roman"/>
      <w:b/>
      <w:bCs/>
      <w:i/>
      <w:iCs/>
      <w:spacing w:val="4"/>
      <w:sz w:val="28"/>
      <w:szCs w:val="28"/>
      <w:shd w:val="clear" w:color="auto" w:fill="FFFFFF"/>
    </w:rPr>
  </w:style>
  <w:style w:type="paragraph" w:customStyle="1" w:styleId="1f7">
    <w:name w:val="Заголовок №1"/>
    <w:basedOn w:val="a1"/>
    <w:link w:val="1f6"/>
    <w:qFormat/>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qFormat/>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8"/>
    <w:rsid w:val="008826D4"/>
    <w:rPr>
      <w:rFonts w:ascii="Calibri" w:eastAsia="Calibri" w:hAnsi="Calibri" w:cs="Calibri"/>
      <w:b/>
      <w:bCs/>
      <w:spacing w:val="4"/>
      <w:sz w:val="17"/>
      <w:szCs w:val="17"/>
      <w:shd w:val="clear" w:color="auto" w:fill="FFFFFF"/>
    </w:rPr>
  </w:style>
  <w:style w:type="paragraph" w:customStyle="1" w:styleId="1f8">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9">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uiPriority w:val="99"/>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uiPriority w:val="99"/>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uiPriority w:val="99"/>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a">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uiPriority w:val="99"/>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b">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c">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d">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e">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
    <w:name w:val="Знак Знак Знак1"/>
    <w:rsid w:val="00CA3C1D"/>
    <w:rPr>
      <w:sz w:val="24"/>
      <w:szCs w:val="24"/>
      <w:lang w:val="ru-RU" w:eastAsia="ru-RU" w:bidi="ar-SA"/>
    </w:rPr>
  </w:style>
  <w:style w:type="paragraph" w:customStyle="1" w:styleId="1ff0">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1">
    <w:name w:val="Схема документа Знак1"/>
    <w:basedOn w:val="a2"/>
    <w:uiPriority w:val="99"/>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2">
    <w:name w:val="Сетка таблицы1"/>
    <w:basedOn w:val="a3"/>
    <w:next w:val="af0"/>
    <w:uiPriority w:val="59"/>
    <w:qFormat/>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qFormat/>
    <w:rsid w:val="00CA3C1D"/>
    <w:rPr>
      <w:rFonts w:ascii="Times New Roman" w:eastAsia="Times New Roman" w:hAnsi="Times New Roman"/>
      <w:b/>
      <w:bCs/>
      <w:shd w:val="clear" w:color="auto" w:fill="FFFFFF"/>
    </w:rPr>
  </w:style>
  <w:style w:type="paragraph" w:customStyle="1" w:styleId="62">
    <w:name w:val="Основной текст (6)"/>
    <w:basedOn w:val="a1"/>
    <w:link w:val="61"/>
    <w:qFormat/>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uiPriority w:val="99"/>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3">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4">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1">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5">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6">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7">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9">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a">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b">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c">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d">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e">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0">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0">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1">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9"/>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2">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3">
    <w:name w:val="Основной текст с отступом Знак1"/>
    <w:uiPriority w:val="99"/>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4">
    <w:name w:val="Текст выноски Знак1"/>
    <w:uiPriority w:val="99"/>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5">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6">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7">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8">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9">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a">
    <w:name w:val="Заголовок №1 + Не полужирный"/>
    <w:basedOn w:val="1f6"/>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semiHidden/>
    <w:unhideWhenUsed/>
    <w:rsid w:val="006D6F24"/>
  </w:style>
  <w:style w:type="numbering" w:customStyle="1" w:styleId="23b">
    <w:name w:val="Нет списка23"/>
    <w:next w:val="a4"/>
    <w:uiPriority w:val="99"/>
    <w:semiHidden/>
    <w:unhideWhenUsed/>
    <w:rsid w:val="006D6F24"/>
  </w:style>
  <w:style w:type="character" w:customStyle="1" w:styleId="1fffb">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paragraph" w:customStyle="1" w:styleId="s16">
    <w:name w:val="s_16"/>
    <w:basedOn w:val="a1"/>
    <w:rsid w:val="00073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3z7">
    <w:name w:val="WW8Num3z7"/>
    <w:rsid w:val="00073D11"/>
  </w:style>
  <w:style w:type="character" w:customStyle="1" w:styleId="1fffc">
    <w:name w:val="Номер заголовка №1_"/>
    <w:basedOn w:val="a2"/>
    <w:link w:val="1fffd"/>
    <w:rsid w:val="00073D11"/>
    <w:rPr>
      <w:rFonts w:ascii="Bookman Old Style" w:eastAsia="Bookman Old Style" w:hAnsi="Bookman Old Style" w:cs="Bookman Old Style"/>
      <w:b/>
      <w:bCs/>
      <w:sz w:val="28"/>
      <w:szCs w:val="28"/>
      <w:shd w:val="clear" w:color="auto" w:fill="FFFFFF"/>
    </w:rPr>
  </w:style>
  <w:style w:type="character" w:customStyle="1" w:styleId="30pt">
    <w:name w:val="Основной текст (3) + Не курсив;Интервал 0 pt"/>
    <w:basedOn w:val="37"/>
    <w:rsid w:val="00073D11"/>
    <w:rPr>
      <w:rFonts w:ascii="Bookman Old Style" w:eastAsia="Bookman Old Style" w:hAnsi="Bookman Old Style" w:cs="Bookman Old Style"/>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0pt">
    <w:name w:val="Основной текст (2) + Полужирный;Курсив;Интервал 0 pt"/>
    <w:basedOn w:val="2c"/>
    <w:rsid w:val="00073D11"/>
    <w:rPr>
      <w:rFonts w:ascii="Bookman Old Style" w:eastAsia="Bookman Old Style" w:hAnsi="Bookman Old Style" w:cs="Bookman Old Style"/>
      <w:b/>
      <w:bCs/>
      <w:i/>
      <w:iCs/>
      <w:smallCaps w:val="0"/>
      <w:strike w:val="0"/>
      <w:color w:val="000000"/>
      <w:spacing w:val="-10"/>
      <w:w w:val="100"/>
      <w:position w:val="0"/>
      <w:sz w:val="28"/>
      <w:szCs w:val="28"/>
      <w:u w:val="none"/>
      <w:shd w:val="clear" w:color="auto" w:fill="FFFFFF"/>
      <w:lang w:val="ru-RU" w:eastAsia="ru-RU" w:bidi="ru-RU"/>
    </w:rPr>
  </w:style>
  <w:style w:type="character" w:customStyle="1" w:styleId="5-1pt">
    <w:name w:val="Основной текст (5) + Не полужирный;Интервал -1 pt"/>
    <w:basedOn w:val="52"/>
    <w:rsid w:val="00073D11"/>
    <w:rPr>
      <w:rFonts w:ascii="Bookman Old Style" w:eastAsia="Bookman Old Style" w:hAnsi="Bookman Old Style" w:cs="Bookman Old Style"/>
      <w:b/>
      <w:bCs/>
      <w:i/>
      <w:iCs/>
      <w:smallCaps w:val="0"/>
      <w:strike w:val="0"/>
      <w:color w:val="000000"/>
      <w:spacing w:val="-20"/>
      <w:w w:val="100"/>
      <w:position w:val="0"/>
      <w:sz w:val="28"/>
      <w:szCs w:val="28"/>
      <w:u w:val="single"/>
      <w:shd w:val="clear" w:color="auto" w:fill="FFFFFF"/>
      <w:lang w:val="ru-RU" w:eastAsia="ru-RU" w:bidi="ru-RU"/>
    </w:rPr>
  </w:style>
  <w:style w:type="character" w:customStyle="1" w:styleId="50pt">
    <w:name w:val="Основной текст (5) + Не полужирный;Не курсив;Интервал 0 pt"/>
    <w:basedOn w:val="52"/>
    <w:rsid w:val="00073D11"/>
    <w:rPr>
      <w:rFonts w:ascii="Bookman Old Style" w:eastAsia="Bookman Old Style" w:hAnsi="Bookman Old Style" w:cs="Bookman Old Style"/>
      <w:b/>
      <w:bCs/>
      <w:i/>
      <w:iCs/>
      <w:smallCaps w:val="0"/>
      <w:strike w:val="0"/>
      <w:color w:val="000000"/>
      <w:spacing w:val="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c"/>
    <w:rsid w:val="00073D11"/>
    <w:rPr>
      <w:rFonts w:ascii="Bookman Old Style" w:eastAsia="Bookman Old Style" w:hAnsi="Bookman Old Style" w:cs="Bookman Old Style"/>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522pt0pt">
    <w:name w:val="Основной текст (5) + 22 pt;Не курсив;Интервал 0 pt"/>
    <w:basedOn w:val="52"/>
    <w:rsid w:val="00073D11"/>
    <w:rPr>
      <w:rFonts w:ascii="Bookman Old Style" w:eastAsia="Bookman Old Style" w:hAnsi="Bookman Old Style" w:cs="Bookman Old Style"/>
      <w:b/>
      <w:bCs/>
      <w:i/>
      <w:iCs/>
      <w:smallCaps w:val="0"/>
      <w:strike w:val="0"/>
      <w:color w:val="000000"/>
      <w:spacing w:val="0"/>
      <w:w w:val="100"/>
      <w:position w:val="0"/>
      <w:sz w:val="44"/>
      <w:szCs w:val="44"/>
      <w:u w:val="none"/>
      <w:shd w:val="clear" w:color="auto" w:fill="FFFFFF"/>
      <w:lang w:val="ru-RU" w:eastAsia="ru-RU" w:bidi="ru-RU"/>
    </w:rPr>
  </w:style>
  <w:style w:type="character" w:customStyle="1" w:styleId="222pt">
    <w:name w:val="Основной текст (2) + 22 pt;Полужирный"/>
    <w:basedOn w:val="2c"/>
    <w:rsid w:val="00073D11"/>
    <w:rPr>
      <w:rFonts w:ascii="Bookman Old Style" w:eastAsia="Bookman Old Style" w:hAnsi="Bookman Old Style" w:cs="Bookman Old Style"/>
      <w:b/>
      <w:bCs/>
      <w:i w:val="0"/>
      <w:iCs w:val="0"/>
      <w:smallCaps w:val="0"/>
      <w:strike w:val="0"/>
      <w:color w:val="000000"/>
      <w:spacing w:val="0"/>
      <w:w w:val="100"/>
      <w:position w:val="0"/>
      <w:sz w:val="44"/>
      <w:szCs w:val="44"/>
      <w:u w:val="none"/>
      <w:shd w:val="clear" w:color="auto" w:fill="FFFFFF"/>
      <w:lang w:val="ru-RU" w:eastAsia="ru-RU" w:bidi="ru-RU"/>
    </w:rPr>
  </w:style>
  <w:style w:type="character" w:customStyle="1" w:styleId="5-1pt0">
    <w:name w:val="Основной текст (5) + Интервал -1 pt"/>
    <w:basedOn w:val="52"/>
    <w:rsid w:val="00073D11"/>
    <w:rPr>
      <w:rFonts w:ascii="Bookman Old Style" w:eastAsia="Bookman Old Style" w:hAnsi="Bookman Old Style" w:cs="Bookman Old Style"/>
      <w:b/>
      <w:bCs/>
      <w:i/>
      <w:iCs/>
      <w:smallCaps w:val="0"/>
      <w:strike w:val="0"/>
      <w:color w:val="000000"/>
      <w:spacing w:val="-20"/>
      <w:w w:val="100"/>
      <w:position w:val="0"/>
      <w:sz w:val="28"/>
      <w:szCs w:val="28"/>
      <w:u w:val="none"/>
      <w:shd w:val="clear" w:color="auto" w:fill="FFFFFF"/>
      <w:lang w:val="ru-RU" w:eastAsia="ru-RU" w:bidi="ru-RU"/>
    </w:rPr>
  </w:style>
  <w:style w:type="paragraph" w:customStyle="1" w:styleId="1fffd">
    <w:name w:val="Номер заголовка №1"/>
    <w:basedOn w:val="a1"/>
    <w:link w:val="1fffc"/>
    <w:rsid w:val="00073D11"/>
    <w:pPr>
      <w:widowControl w:val="0"/>
      <w:shd w:val="clear" w:color="auto" w:fill="FFFFFF"/>
      <w:spacing w:before="600" w:after="360" w:line="0" w:lineRule="atLeast"/>
      <w:jc w:val="both"/>
    </w:pPr>
    <w:rPr>
      <w:rFonts w:ascii="Bookman Old Style" w:eastAsia="Bookman Old Style" w:hAnsi="Bookman Old Style" w:cs="Bookman Old Style"/>
      <w:b/>
      <w:bCs/>
      <w:sz w:val="28"/>
      <w:szCs w:val="28"/>
    </w:rPr>
  </w:style>
  <w:style w:type="paragraph" w:customStyle="1" w:styleId="no-indent">
    <w:name w:val="no-indent"/>
    <w:basedOn w:val="a1"/>
    <w:rsid w:val="00073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e">
    <w:name w:val="Цитата1"/>
    <w:basedOn w:val="a1"/>
    <w:rsid w:val="00073D11"/>
    <w:pPr>
      <w:widowControl w:val="0"/>
      <w:suppressAutoHyphens/>
      <w:spacing w:after="283" w:line="240" w:lineRule="auto"/>
      <w:ind w:left="567" w:right="567"/>
    </w:pPr>
    <w:rPr>
      <w:rFonts w:ascii="Times New Roman" w:eastAsia="Lucida Sans Unicode" w:hAnsi="Times New Roman" w:cs="Tahoma"/>
      <w:color w:val="000000"/>
      <w:sz w:val="24"/>
      <w:szCs w:val="24"/>
      <w:lang w:val="en-US" w:eastAsia="zh-CN" w:bidi="en-US"/>
    </w:rPr>
  </w:style>
  <w:style w:type="paragraph" w:styleId="3ff">
    <w:name w:val="toc 3"/>
    <w:basedOn w:val="a1"/>
    <w:next w:val="a1"/>
    <w:autoRedefine/>
    <w:uiPriority w:val="39"/>
    <w:unhideWhenUsed/>
    <w:rsid w:val="00073D11"/>
    <w:pPr>
      <w:spacing w:after="100" w:line="240" w:lineRule="auto"/>
      <w:ind w:left="440"/>
    </w:pPr>
    <w:rPr>
      <w:rFonts w:ascii="Times New Roman" w:eastAsia="Calibri" w:hAnsi="Times New Roman" w:cs="Times New Roman"/>
      <w:sz w:val="28"/>
    </w:rPr>
  </w:style>
  <w:style w:type="paragraph" w:customStyle="1" w:styleId="u">
    <w:name w:val="u"/>
    <w:basedOn w:val="a1"/>
    <w:rsid w:val="00073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1"/>
    <w:rsid w:val="00073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p">
    <w:name w:val="ep"/>
    <w:basedOn w:val="a2"/>
    <w:rsid w:val="00073D11"/>
  </w:style>
  <w:style w:type="character" w:customStyle="1" w:styleId="afffffff">
    <w:name w:val="номер страницы"/>
    <w:basedOn w:val="a2"/>
    <w:rsid w:val="00073D11"/>
  </w:style>
  <w:style w:type="paragraph" w:customStyle="1" w:styleId="3ff0">
    <w:name w:val="Указатель3"/>
    <w:basedOn w:val="a1"/>
    <w:rsid w:val="00073D11"/>
    <w:pPr>
      <w:suppressLineNumbers/>
      <w:spacing w:after="0" w:line="240" w:lineRule="auto"/>
      <w:ind w:left="57"/>
    </w:pPr>
    <w:rPr>
      <w:rFonts w:ascii="Times New Roman" w:eastAsia="Times New Roman" w:hAnsi="Times New Roman" w:cs="Mangal"/>
      <w:sz w:val="20"/>
      <w:szCs w:val="20"/>
      <w:lang w:eastAsia="zh-CN"/>
    </w:rPr>
  </w:style>
  <w:style w:type="paragraph" w:customStyle="1" w:styleId="WW-">
    <w:name w:val="WW-Заголовок"/>
    <w:basedOn w:val="a1"/>
    <w:next w:val="ad"/>
    <w:rsid w:val="00073D11"/>
    <w:pPr>
      <w:keepNext/>
      <w:suppressAutoHyphens/>
      <w:spacing w:before="240" w:after="120" w:line="240" w:lineRule="auto"/>
      <w:ind w:left="57"/>
    </w:pPr>
    <w:rPr>
      <w:rFonts w:ascii="Times New Roman" w:eastAsia="MS Mincho" w:hAnsi="Times New Roman" w:cs="Tahoma"/>
      <w:sz w:val="28"/>
      <w:szCs w:val="28"/>
      <w:lang w:eastAsia="zh-CN"/>
    </w:rPr>
  </w:style>
  <w:style w:type="character" w:customStyle="1" w:styleId="translatable-message">
    <w:name w:val="translatable-message"/>
    <w:basedOn w:val="a2"/>
    <w:rsid w:val="00073D11"/>
  </w:style>
  <w:style w:type="character" w:customStyle="1" w:styleId="2ffb">
    <w:name w:val="Заголовок Знак2"/>
    <w:uiPriority w:val="10"/>
    <w:rsid w:val="00073D11"/>
    <w:rPr>
      <w:rFonts w:ascii="Arial" w:eastAsia="Times New Roman" w:hAnsi="Arial"/>
      <w:b/>
      <w:bCs/>
      <w:kern w:val="28"/>
      <w:sz w:val="32"/>
      <w:szCs w:val="32"/>
    </w:rPr>
  </w:style>
  <w:style w:type="paragraph" w:styleId="2ffc">
    <w:name w:val="Quote"/>
    <w:basedOn w:val="a1"/>
    <w:next w:val="a1"/>
    <w:link w:val="2ffd"/>
    <w:uiPriority w:val="29"/>
    <w:qFormat/>
    <w:rsid w:val="00073D11"/>
    <w:pPr>
      <w:spacing w:after="0" w:line="240" w:lineRule="auto"/>
    </w:pPr>
    <w:rPr>
      <w:rFonts w:ascii="Times New Roman" w:eastAsia="Times New Roman" w:hAnsi="Times New Roman" w:cs="Times New Roman"/>
      <w:i/>
      <w:sz w:val="24"/>
      <w:szCs w:val="24"/>
      <w:lang w:eastAsia="ru-RU"/>
    </w:rPr>
  </w:style>
  <w:style w:type="character" w:customStyle="1" w:styleId="2ffd">
    <w:name w:val="Цитата 2 Знак"/>
    <w:basedOn w:val="a2"/>
    <w:link w:val="2ffc"/>
    <w:uiPriority w:val="29"/>
    <w:rsid w:val="00073D11"/>
    <w:rPr>
      <w:rFonts w:ascii="Times New Roman" w:eastAsia="Times New Roman" w:hAnsi="Times New Roman" w:cs="Times New Roman"/>
      <w:i/>
      <w:sz w:val="24"/>
      <w:szCs w:val="24"/>
      <w:lang w:eastAsia="ru-RU"/>
    </w:rPr>
  </w:style>
  <w:style w:type="paragraph" w:styleId="afffffff0">
    <w:name w:val="Intense Quote"/>
    <w:basedOn w:val="a1"/>
    <w:next w:val="a1"/>
    <w:link w:val="afffffff1"/>
    <w:uiPriority w:val="30"/>
    <w:qFormat/>
    <w:rsid w:val="00073D11"/>
    <w:pPr>
      <w:spacing w:after="0" w:line="240" w:lineRule="auto"/>
      <w:ind w:left="720" w:right="720"/>
    </w:pPr>
    <w:rPr>
      <w:rFonts w:ascii="Times New Roman" w:eastAsia="Times New Roman" w:hAnsi="Times New Roman" w:cs="Times New Roman"/>
      <w:b/>
      <w:i/>
      <w:sz w:val="24"/>
      <w:lang w:eastAsia="ru-RU"/>
    </w:rPr>
  </w:style>
  <w:style w:type="character" w:customStyle="1" w:styleId="afffffff1">
    <w:name w:val="Выделенная цитата Знак"/>
    <w:basedOn w:val="a2"/>
    <w:link w:val="afffffff0"/>
    <w:uiPriority w:val="30"/>
    <w:rsid w:val="00073D11"/>
    <w:rPr>
      <w:rFonts w:ascii="Times New Roman" w:eastAsia="Times New Roman" w:hAnsi="Times New Roman" w:cs="Times New Roman"/>
      <w:b/>
      <w:i/>
      <w:sz w:val="24"/>
      <w:lang w:eastAsia="ru-RU"/>
    </w:rPr>
  </w:style>
  <w:style w:type="character" w:styleId="afffffff2">
    <w:name w:val="Subtle Emphasis"/>
    <w:uiPriority w:val="19"/>
    <w:qFormat/>
    <w:rsid w:val="00073D11"/>
    <w:rPr>
      <w:i/>
      <w:color w:val="5A5A5A"/>
    </w:rPr>
  </w:style>
  <w:style w:type="character" w:styleId="afffffff3">
    <w:name w:val="Intense Emphasis"/>
    <w:uiPriority w:val="21"/>
    <w:qFormat/>
    <w:rsid w:val="00073D11"/>
    <w:rPr>
      <w:b/>
      <w:i/>
      <w:sz w:val="24"/>
      <w:szCs w:val="24"/>
      <w:u w:val="single"/>
    </w:rPr>
  </w:style>
  <w:style w:type="character" w:styleId="afffffff4">
    <w:name w:val="Subtle Reference"/>
    <w:uiPriority w:val="31"/>
    <w:qFormat/>
    <w:rsid w:val="00073D11"/>
    <w:rPr>
      <w:sz w:val="24"/>
      <w:szCs w:val="24"/>
      <w:u w:val="single"/>
    </w:rPr>
  </w:style>
  <w:style w:type="character" w:styleId="afffffff5">
    <w:name w:val="Intense Reference"/>
    <w:uiPriority w:val="32"/>
    <w:qFormat/>
    <w:rsid w:val="00073D11"/>
    <w:rPr>
      <w:b/>
      <w:sz w:val="24"/>
      <w:u w:val="single"/>
    </w:rPr>
  </w:style>
  <w:style w:type="character" w:styleId="afffffff6">
    <w:name w:val="Book Title"/>
    <w:uiPriority w:val="33"/>
    <w:qFormat/>
    <w:rsid w:val="00073D11"/>
    <w:rPr>
      <w:rFonts w:ascii="Arial" w:eastAsia="Times New Roman" w:hAnsi="Arial"/>
      <w:b/>
      <w:i/>
      <w:sz w:val="24"/>
      <w:szCs w:val="24"/>
    </w:rPr>
  </w:style>
  <w:style w:type="character" w:styleId="afffffff7">
    <w:name w:val="line number"/>
    <w:basedOn w:val="a2"/>
    <w:uiPriority w:val="99"/>
    <w:unhideWhenUsed/>
    <w:rsid w:val="00073D11"/>
  </w:style>
  <w:style w:type="character" w:customStyle="1" w:styleId="1ffff">
    <w:name w:val="Заголовок Знак1"/>
    <w:basedOn w:val="a2"/>
    <w:uiPriority w:val="10"/>
    <w:rsid w:val="00073D11"/>
    <w:rPr>
      <w:rFonts w:asciiTheme="majorHAnsi" w:eastAsiaTheme="majorEastAsia" w:hAnsiTheme="majorHAnsi" w:cstheme="majorBidi"/>
      <w:spacing w:val="-10"/>
      <w:kern w:val="28"/>
      <w:sz w:val="56"/>
      <w:szCs w:val="56"/>
    </w:rPr>
  </w:style>
  <w:style w:type="table" w:customStyle="1" w:styleId="ListTable5Dark-Accent1">
    <w:name w:val="List Table 5 Dark - Accent 1"/>
    <w:basedOn w:val="a3"/>
    <w:uiPriority w:val="99"/>
    <w:rsid w:val="00073D1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paragraph" w:customStyle="1" w:styleId="10f0">
    <w:name w:val="Знак Знак Знак Знак10"/>
    <w:basedOn w:val="a1"/>
    <w:rsid w:val="00073D11"/>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f0">
    <w:name w:val="Знак Знак Знак Знак Знак Знак1"/>
    <w:basedOn w:val="a1"/>
    <w:uiPriority w:val="99"/>
    <w:rsid w:val="00073D1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5f">
    <w:name w:val="Знак Знак5"/>
    <w:rsid w:val="00073D11"/>
    <w:rPr>
      <w:rFonts w:ascii="Times New Roman" w:eastAsia="Times New Roman" w:hAnsi="Times New Roman" w:cs="Times New Roman"/>
      <w:sz w:val="28"/>
      <w:szCs w:val="24"/>
      <w:lang w:eastAsia="ru-RU"/>
    </w:rPr>
  </w:style>
  <w:style w:type="paragraph" w:customStyle="1" w:styleId="124">
    <w:name w:val="Без интервала12"/>
    <w:rsid w:val="00073D11"/>
    <w:pPr>
      <w:spacing w:after="0" w:line="240" w:lineRule="auto"/>
    </w:pPr>
    <w:rPr>
      <w:rFonts w:ascii="Calibri" w:eastAsia="Times New Roman" w:hAnsi="Calibri" w:cs="Times New Roman"/>
    </w:rPr>
  </w:style>
  <w:style w:type="character" w:customStyle="1" w:styleId="12pt">
    <w:name w:val="Колонтитул + 12 pt"/>
    <w:rsid w:val="00073D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073D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073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
    <w:name w:val="Без интервала13"/>
    <w:rsid w:val="00073D11"/>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073D11"/>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073D11"/>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073D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listparagraph">
    <w:name w:val="listparagraph"/>
    <w:basedOn w:val="a1"/>
    <w:rsid w:val="00073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073D11"/>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073D11"/>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073D1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073D11"/>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073D11"/>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073D11"/>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073D11"/>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073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073D11"/>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073D11"/>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073D11"/>
    <w:pPr>
      <w:spacing w:after="0" w:line="240" w:lineRule="auto"/>
    </w:pPr>
    <w:rPr>
      <w:rFonts w:ascii="Calibri" w:eastAsia="Calibri" w:hAnsi="Calibri" w:cs="Times New Roman"/>
      <w:lang w:eastAsia="ru-RU"/>
    </w:rPr>
  </w:style>
  <w:style w:type="character" w:customStyle="1" w:styleId="CharacterStyle8">
    <w:name w:val="CharacterStyle8"/>
    <w:hidden/>
    <w:rsid w:val="00073D11"/>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073D11"/>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073D11"/>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073D11"/>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073D11"/>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073D11"/>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073D11"/>
    <w:pPr>
      <w:spacing w:after="0" w:line="240" w:lineRule="auto"/>
    </w:pPr>
    <w:rPr>
      <w:rFonts w:ascii="Calibri" w:eastAsia="Calibri" w:hAnsi="Calibri" w:cs="Times New Roman"/>
      <w:lang w:eastAsia="ru-RU"/>
    </w:rPr>
  </w:style>
  <w:style w:type="character" w:customStyle="1" w:styleId="CharacterStyle10">
    <w:name w:val="CharacterStyle10"/>
    <w:hidden/>
    <w:rsid w:val="00073D11"/>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073D11"/>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073D11"/>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073D11"/>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073D11"/>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073D11"/>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073D11"/>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073D11"/>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073D11"/>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073D11"/>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073D11"/>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073D11"/>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073D11"/>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073D11"/>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073D11"/>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073D11"/>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073D11"/>
    <w:pPr>
      <w:spacing w:after="0" w:line="240" w:lineRule="auto"/>
    </w:pPr>
    <w:rPr>
      <w:rFonts w:ascii="Calibri" w:eastAsia="Calibri" w:hAnsi="Calibri" w:cs="Times New Roman"/>
      <w:lang w:eastAsia="ru-RU"/>
    </w:rPr>
  </w:style>
  <w:style w:type="paragraph" w:customStyle="1" w:styleId="ParagraphStyle46">
    <w:name w:val="ParagraphStyle46"/>
    <w:hidden/>
    <w:rsid w:val="00073D11"/>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073D11"/>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073D11"/>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073D11"/>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073D11"/>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073D11"/>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073D11"/>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073D11"/>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073D11"/>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073D11"/>
    <w:rPr>
      <w:sz w:val="1"/>
      <w:szCs w:val="1"/>
    </w:rPr>
  </w:style>
  <w:style w:type="paragraph" w:customStyle="1" w:styleId="dt-p">
    <w:name w:val="dt-p"/>
    <w:basedOn w:val="a1"/>
    <w:rsid w:val="00073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073D11"/>
  </w:style>
  <w:style w:type="paragraph" w:customStyle="1" w:styleId="ParagraphStyle11">
    <w:name w:val="ParagraphStyle11"/>
    <w:hidden/>
    <w:rsid w:val="00073D11"/>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073D11"/>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073D11"/>
    <w:rPr>
      <w:rFonts w:ascii="Times New Roman" w:eastAsia="Times New Roman" w:hAnsi="Times New Roman"/>
      <w:b w:val="0"/>
      <w:i w:val="0"/>
      <w:strike w:val="0"/>
      <w:noProof/>
      <w:color w:val="000000"/>
      <w:sz w:val="22"/>
      <w:szCs w:val="22"/>
      <w:u w:val="none"/>
    </w:rPr>
  </w:style>
  <w:style w:type="paragraph" w:customStyle="1" w:styleId="ParagraphStyle9">
    <w:name w:val="ParagraphStyle9"/>
    <w:hidden/>
    <w:rsid w:val="00073D11"/>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073D11"/>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073D11"/>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073D11"/>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073D11"/>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8">
    <w:name w:val="Неразрешенное упоминание"/>
    <w:uiPriority w:val="99"/>
    <w:semiHidden/>
    <w:unhideWhenUsed/>
    <w:rsid w:val="00073D11"/>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073D11"/>
  </w:style>
  <w:style w:type="character" w:customStyle="1" w:styleId="serp-urlitem">
    <w:name w:val="serp-url__item"/>
    <w:rsid w:val="00073D11"/>
  </w:style>
  <w:style w:type="paragraph" w:customStyle="1" w:styleId="1ffff1">
    <w:name w:val="Знак Знак Знак Знак1 Знак Знак Знак Знак Знак Знак"/>
    <w:basedOn w:val="a1"/>
    <w:rsid w:val="00073D1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9">
    <w:name w:val="Знак Знак Знак Знак Знак Знак Знак Знак Знак"/>
    <w:basedOn w:val="a1"/>
    <w:rsid w:val="00073D11"/>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a">
    <w:name w:val="Нормальный (таблица)"/>
    <w:basedOn w:val="a1"/>
    <w:next w:val="a1"/>
    <w:uiPriority w:val="99"/>
    <w:rsid w:val="00073D1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073D11"/>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073D11"/>
  </w:style>
  <w:style w:type="table" w:customStyle="1" w:styleId="10f1">
    <w:name w:val="Сетка таблицы10"/>
    <w:basedOn w:val="a3"/>
    <w:next w:val="af0"/>
    <w:rsid w:val="00073D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uiPriority w:val="99"/>
    <w:rsid w:val="00073D11"/>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21d">
    <w:name w:val="Основной текст (2)1"/>
    <w:basedOn w:val="a1"/>
    <w:qFormat/>
    <w:rsid w:val="00073D11"/>
    <w:pPr>
      <w:widowControl w:val="0"/>
      <w:shd w:val="clear" w:color="auto" w:fill="FFFFFF"/>
      <w:suppressAutoHyphens/>
      <w:spacing w:before="300" w:after="0" w:line="312" w:lineRule="exact"/>
      <w:jc w:val="both"/>
    </w:pPr>
    <w:rPr>
      <w:rFonts w:ascii="Times New Roman" w:eastAsia="Times New Roman" w:hAnsi="Times New Roman" w:cs="Times New Roman"/>
      <w:sz w:val="28"/>
      <w:szCs w:val="28"/>
      <w:lang w:eastAsia="ru-RU"/>
    </w:rPr>
  </w:style>
  <w:style w:type="table" w:customStyle="1" w:styleId="TableGrid21">
    <w:name w:val="TableGrid21"/>
    <w:locked/>
    <w:rsid w:val="00073D1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11">
    <w:name w:val="Гиперссылка1"/>
    <w:link w:val="afc"/>
    <w:rsid w:val="00073D11"/>
    <w:pPr>
      <w:spacing w:after="0" w:line="240" w:lineRule="auto"/>
    </w:pPr>
    <w:rPr>
      <w:color w:val="0000FF"/>
      <w:u w:val="single"/>
    </w:rPr>
  </w:style>
  <w:style w:type="paragraph" w:customStyle="1" w:styleId="21e">
    <w:name w:val="Заголовок 21"/>
    <w:basedOn w:val="a1"/>
    <w:uiPriority w:val="1"/>
    <w:qFormat/>
    <w:rsid w:val="00073D11"/>
    <w:pPr>
      <w:widowControl w:val="0"/>
      <w:autoSpaceDE w:val="0"/>
      <w:autoSpaceDN w:val="0"/>
      <w:spacing w:after="0" w:line="240" w:lineRule="auto"/>
      <w:ind w:left="2609"/>
      <w:jc w:val="center"/>
      <w:outlineLvl w:val="2"/>
    </w:pPr>
    <w:rPr>
      <w:rFonts w:ascii="Times New Roman" w:eastAsia="Times New Roman" w:hAnsi="Times New Roman" w:cs="Times New Roman"/>
      <w:b/>
      <w:bCs/>
      <w:sz w:val="28"/>
      <w:szCs w:val="28"/>
    </w:rPr>
  </w:style>
  <w:style w:type="paragraph" w:customStyle="1" w:styleId="1ffff2">
    <w:name w:val="Титул 1"/>
    <w:basedOn w:val="a1"/>
    <w:next w:val="a1"/>
    <w:link w:val="1ffff3"/>
    <w:rsid w:val="00073D11"/>
    <w:pPr>
      <w:spacing w:after="0" w:line="240" w:lineRule="auto"/>
      <w:jc w:val="center"/>
    </w:pPr>
    <w:rPr>
      <w:rFonts w:ascii="Times New Roman" w:eastAsia="Times New Roman" w:hAnsi="Times New Roman" w:cs="Times New Roman"/>
      <w:sz w:val="32"/>
      <w:szCs w:val="20"/>
      <w:lang w:eastAsia="zh-CN"/>
    </w:rPr>
  </w:style>
  <w:style w:type="character" w:customStyle="1" w:styleId="1ffff3">
    <w:name w:val="Титул 1 Знак"/>
    <w:link w:val="1ffff2"/>
    <w:rsid w:val="00073D11"/>
    <w:rPr>
      <w:rFonts w:ascii="Times New Roman" w:eastAsia="Times New Roman" w:hAnsi="Times New Roman" w:cs="Times New Roman"/>
      <w:sz w:val="32"/>
      <w:szCs w:val="20"/>
      <w:lang w:eastAsia="zh-CN"/>
    </w:rPr>
  </w:style>
  <w:style w:type="paragraph" w:customStyle="1" w:styleId="1ffff4">
    <w:name w:val="Титул 1 + полужирный"/>
    <w:basedOn w:val="1ffff2"/>
    <w:next w:val="a1"/>
    <w:link w:val="1ffff5"/>
    <w:rsid w:val="00073D11"/>
    <w:pPr>
      <w:spacing w:after="120"/>
    </w:pPr>
    <w:rPr>
      <w:b/>
      <w:bCs/>
    </w:rPr>
  </w:style>
  <w:style w:type="character" w:customStyle="1" w:styleId="1ffff5">
    <w:name w:val="Титул 1 + полужирный Знак"/>
    <w:link w:val="1ffff4"/>
    <w:rsid w:val="00073D11"/>
    <w:rPr>
      <w:rFonts w:ascii="Times New Roman" w:eastAsia="Times New Roman" w:hAnsi="Times New Roman" w:cs="Times New Roman"/>
      <w:b/>
      <w:bCs/>
      <w:sz w:val="32"/>
      <w:szCs w:val="20"/>
      <w:lang w:eastAsia="zh-CN"/>
    </w:rPr>
  </w:style>
  <w:style w:type="paragraph" w:customStyle="1" w:styleId="21f">
    <w:name w:val="Заголовок 2_1"/>
    <w:basedOn w:val="2"/>
    <w:next w:val="a1"/>
    <w:uiPriority w:val="99"/>
    <w:rsid w:val="00073D11"/>
    <w:pPr>
      <w:spacing w:before="240" w:after="120" w:line="240" w:lineRule="auto"/>
    </w:pPr>
    <w:rPr>
      <w:iCs/>
      <w:sz w:val="28"/>
      <w:szCs w:val="28"/>
      <w:lang w:val="x-none" w:eastAsia="zh-CN"/>
    </w:rPr>
  </w:style>
  <w:style w:type="paragraph" w:customStyle="1" w:styleId="316">
    <w:name w:val="Заголовок 3_1"/>
    <w:basedOn w:val="3"/>
    <w:next w:val="a1"/>
    <w:link w:val="317"/>
    <w:rsid w:val="00073D11"/>
    <w:pPr>
      <w:widowControl/>
      <w:tabs>
        <w:tab w:val="clear" w:pos="1497"/>
      </w:tabs>
      <w:overflowPunct/>
      <w:autoSpaceDE/>
      <w:autoSpaceDN/>
      <w:adjustRightInd/>
      <w:spacing w:before="240" w:after="120" w:line="240" w:lineRule="auto"/>
      <w:jc w:val="left"/>
      <w:textAlignment w:val="auto"/>
    </w:pPr>
    <w:rPr>
      <w:rFonts w:ascii="Arial" w:hAnsi="Arial" w:cs="Arial"/>
      <w:bCs/>
      <w:sz w:val="24"/>
      <w:szCs w:val="26"/>
      <w:lang w:eastAsia="zh-CN"/>
    </w:rPr>
  </w:style>
  <w:style w:type="character" w:customStyle="1" w:styleId="317">
    <w:name w:val="Заголовок 3_1 Знак"/>
    <w:link w:val="316"/>
    <w:rsid w:val="00073D11"/>
    <w:rPr>
      <w:rFonts w:ascii="Arial" w:eastAsia="Times New Roman" w:hAnsi="Arial" w:cs="Arial"/>
      <w:b/>
      <w:bCs/>
      <w:sz w:val="24"/>
      <w:szCs w:val="26"/>
      <w:lang w:eastAsia="zh-CN"/>
    </w:rPr>
  </w:style>
  <w:style w:type="paragraph" w:customStyle="1" w:styleId="afffffffb">
    <w:name w:val="Таблица_Текст слева"/>
    <w:basedOn w:val="a1"/>
    <w:link w:val="afffffffc"/>
    <w:rsid w:val="00073D11"/>
    <w:pPr>
      <w:spacing w:after="0" w:line="240" w:lineRule="auto"/>
    </w:pPr>
    <w:rPr>
      <w:rFonts w:ascii="Times New Roman" w:eastAsia="Times New Roman" w:hAnsi="Times New Roman" w:cs="Times New Roman"/>
      <w:lang w:eastAsia="zh-CN"/>
    </w:rPr>
  </w:style>
  <w:style w:type="character" w:customStyle="1" w:styleId="afffffffc">
    <w:name w:val="Таблица_Текст слева Знак"/>
    <w:link w:val="afffffffb"/>
    <w:rsid w:val="00073D11"/>
    <w:rPr>
      <w:rFonts w:ascii="Times New Roman" w:eastAsia="Times New Roman" w:hAnsi="Times New Roman" w:cs="Times New Roman"/>
      <w:lang w:eastAsia="zh-CN"/>
    </w:rPr>
  </w:style>
  <w:style w:type="paragraph" w:customStyle="1" w:styleId="1ffff6">
    <w:name w:val="Обычный 1"/>
    <w:basedOn w:val="a1"/>
    <w:link w:val="1ffff7"/>
    <w:rsid w:val="00073D11"/>
    <w:pPr>
      <w:spacing w:before="120" w:after="120" w:line="240" w:lineRule="auto"/>
      <w:ind w:firstLine="567"/>
      <w:jc w:val="both"/>
    </w:pPr>
    <w:rPr>
      <w:rFonts w:ascii="Times New Roman" w:eastAsia="Times New Roman" w:hAnsi="Times New Roman" w:cs="Times New Roman"/>
      <w:sz w:val="24"/>
      <w:szCs w:val="24"/>
      <w:lang w:eastAsia="zh-CN"/>
    </w:rPr>
  </w:style>
  <w:style w:type="character" w:customStyle="1" w:styleId="1ffff7">
    <w:name w:val="Обычный 1 Знак"/>
    <w:link w:val="1ffff6"/>
    <w:rsid w:val="00073D11"/>
    <w:rPr>
      <w:rFonts w:ascii="Times New Roman" w:eastAsia="Times New Roman" w:hAnsi="Times New Roman" w:cs="Times New Roman"/>
      <w:sz w:val="24"/>
      <w:szCs w:val="24"/>
      <w:lang w:eastAsia="zh-CN"/>
    </w:rPr>
  </w:style>
  <w:style w:type="paragraph" w:customStyle="1" w:styleId="2ffe">
    <w:name w:val="Титул 2"/>
    <w:basedOn w:val="a1"/>
    <w:next w:val="a1"/>
    <w:rsid w:val="00073D11"/>
    <w:pPr>
      <w:spacing w:after="0" w:line="240" w:lineRule="auto"/>
      <w:jc w:val="center"/>
    </w:pPr>
    <w:rPr>
      <w:rFonts w:ascii="Times New Roman" w:eastAsia="Times New Roman" w:hAnsi="Times New Roman" w:cs="Times New Roman"/>
      <w:sz w:val="32"/>
      <w:szCs w:val="20"/>
      <w:lang w:eastAsia="zh-CN"/>
    </w:rPr>
  </w:style>
  <w:style w:type="paragraph" w:customStyle="1" w:styleId="2fff">
    <w:name w:val="Титул 2 + полужирный"/>
    <w:basedOn w:val="2ffe"/>
    <w:next w:val="a1"/>
    <w:rsid w:val="00073D11"/>
    <w:rPr>
      <w:b/>
      <w:bCs/>
    </w:rPr>
  </w:style>
  <w:style w:type="paragraph" w:customStyle="1" w:styleId="afffffffd">
    <w:name w:val="Название раздела"/>
    <w:basedOn w:val="a1"/>
    <w:next w:val="a1"/>
    <w:rsid w:val="00073D11"/>
    <w:pPr>
      <w:spacing w:before="120" w:after="120" w:line="240" w:lineRule="auto"/>
    </w:pPr>
    <w:rPr>
      <w:rFonts w:ascii="Times New Roman" w:eastAsia="Times New Roman" w:hAnsi="Times New Roman" w:cs="Times New Roman"/>
      <w:b/>
      <w:caps/>
      <w:sz w:val="32"/>
      <w:szCs w:val="32"/>
      <w:lang w:eastAsia="zh-CN"/>
    </w:rPr>
  </w:style>
  <w:style w:type="paragraph" w:customStyle="1" w:styleId="afffffffe">
    <w:name w:val="Таблица_Текст по центру"/>
    <w:basedOn w:val="a1"/>
    <w:next w:val="a1"/>
    <w:rsid w:val="00073D11"/>
    <w:pPr>
      <w:spacing w:after="0" w:line="240" w:lineRule="auto"/>
      <w:jc w:val="center"/>
    </w:pPr>
    <w:rPr>
      <w:rFonts w:ascii="Times New Roman" w:eastAsia="Times New Roman" w:hAnsi="Times New Roman" w:cs="Times New Roman"/>
      <w:szCs w:val="20"/>
      <w:lang w:eastAsia="zh-CN"/>
    </w:rPr>
  </w:style>
  <w:style w:type="paragraph" w:customStyle="1" w:styleId="11e">
    <w:name w:val="Заголовок 1_1"/>
    <w:basedOn w:val="1"/>
    <w:next w:val="a1"/>
    <w:rsid w:val="00073D11"/>
    <w:pPr>
      <w:spacing w:before="240" w:after="120"/>
      <w:jc w:val="both"/>
    </w:pPr>
    <w:rPr>
      <w:b/>
      <w:bCs/>
      <w:caps/>
      <w:kern w:val="1"/>
      <w:sz w:val="24"/>
      <w:szCs w:val="32"/>
      <w:lang w:val="x-none" w:eastAsia="zh-CN"/>
    </w:rPr>
  </w:style>
  <w:style w:type="paragraph" w:customStyle="1" w:styleId="affffffff">
    <w:name w:val="Таблица_Номер"/>
    <w:basedOn w:val="a1"/>
    <w:next w:val="a1"/>
    <w:rsid w:val="00073D11"/>
    <w:pPr>
      <w:spacing w:before="120" w:after="120" w:line="240" w:lineRule="auto"/>
      <w:jc w:val="right"/>
    </w:pPr>
    <w:rPr>
      <w:rFonts w:ascii="Times New Roman" w:eastAsia="Times New Roman" w:hAnsi="Times New Roman" w:cs="Times New Roman"/>
      <w:i/>
      <w:szCs w:val="24"/>
      <w:lang w:eastAsia="zh-CN"/>
    </w:rPr>
  </w:style>
  <w:style w:type="paragraph" w:customStyle="1" w:styleId="affffffff0">
    <w:name w:val="Таблица_Название"/>
    <w:basedOn w:val="a1"/>
    <w:next w:val="a1"/>
    <w:rsid w:val="00073D11"/>
    <w:pPr>
      <w:spacing w:before="120" w:after="120" w:line="240" w:lineRule="auto"/>
      <w:jc w:val="center"/>
    </w:pPr>
    <w:rPr>
      <w:rFonts w:ascii="Times New Roman" w:eastAsia="Times New Roman" w:hAnsi="Times New Roman" w:cs="Times New Roman"/>
      <w:b/>
      <w:szCs w:val="24"/>
      <w:lang w:eastAsia="zh-CN"/>
    </w:rPr>
  </w:style>
  <w:style w:type="paragraph" w:customStyle="1" w:styleId="100">
    <w:name w:val="Обычный 1 + Перед:  0 пт После:  0 пт"/>
    <w:basedOn w:val="1ffff6"/>
    <w:next w:val="1ffff6"/>
    <w:rsid w:val="00073D11"/>
    <w:pPr>
      <w:numPr>
        <w:numId w:val="4"/>
      </w:numPr>
      <w:tabs>
        <w:tab w:val="clear" w:pos="851"/>
      </w:tabs>
      <w:spacing w:before="0" w:after="0"/>
      <w:ind w:left="1080" w:hanging="720"/>
    </w:pPr>
    <w:rPr>
      <w:szCs w:val="20"/>
    </w:rPr>
  </w:style>
  <w:style w:type="paragraph" w:customStyle="1" w:styleId="1ffff8">
    <w:name w:val="Обычный 1 + полужирный"/>
    <w:basedOn w:val="1ffff6"/>
    <w:next w:val="1ffff6"/>
    <w:rsid w:val="00073D11"/>
    <w:rPr>
      <w:b/>
      <w:bCs/>
    </w:rPr>
  </w:style>
  <w:style w:type="paragraph" w:customStyle="1" w:styleId="affffffff1">
    <w:name w:val="Таблица_Текст по центру + полужирный"/>
    <w:basedOn w:val="afffffffe"/>
    <w:next w:val="1ffff6"/>
    <w:rsid w:val="00073D11"/>
    <w:rPr>
      <w:b/>
      <w:bCs/>
    </w:rPr>
  </w:style>
  <w:style w:type="paragraph" w:customStyle="1" w:styleId="affffffff2">
    <w:name w:val="Таблица_Текст слева + полужирный"/>
    <w:basedOn w:val="afffffffb"/>
    <w:next w:val="1ffff6"/>
    <w:rsid w:val="00073D11"/>
    <w:rPr>
      <w:b/>
      <w:bCs/>
    </w:rPr>
  </w:style>
  <w:style w:type="paragraph" w:customStyle="1" w:styleId="1ffff9">
    <w:name w:val="Обычный 1 + По центру"/>
    <w:basedOn w:val="1ffff6"/>
    <w:next w:val="1ffff6"/>
    <w:rsid w:val="00073D11"/>
    <w:pPr>
      <w:ind w:firstLine="0"/>
      <w:jc w:val="center"/>
    </w:pPr>
    <w:rPr>
      <w:szCs w:val="20"/>
    </w:rPr>
  </w:style>
  <w:style w:type="paragraph" w:customStyle="1" w:styleId="1ffffa">
    <w:name w:val="Стиль Обычный 1 + полужирный По центру"/>
    <w:basedOn w:val="1ffff6"/>
    <w:rsid w:val="00073D11"/>
    <w:pPr>
      <w:jc w:val="center"/>
    </w:pPr>
    <w:rPr>
      <w:b/>
      <w:bCs/>
      <w:sz w:val="28"/>
      <w:szCs w:val="20"/>
    </w:rPr>
  </w:style>
  <w:style w:type="character" w:customStyle="1" w:styleId="WW8Num1z0">
    <w:name w:val="WW8Num1z0"/>
    <w:rsid w:val="00073D11"/>
  </w:style>
  <w:style w:type="character" w:customStyle="1" w:styleId="WW8Num1z1">
    <w:name w:val="WW8Num1z1"/>
    <w:rsid w:val="00073D11"/>
  </w:style>
  <w:style w:type="character" w:customStyle="1" w:styleId="WW8Num1z2">
    <w:name w:val="WW8Num1z2"/>
    <w:rsid w:val="00073D11"/>
  </w:style>
  <w:style w:type="character" w:customStyle="1" w:styleId="WW8Num1z3">
    <w:name w:val="WW8Num1z3"/>
    <w:rsid w:val="00073D11"/>
  </w:style>
  <w:style w:type="character" w:customStyle="1" w:styleId="WW8Num1z4">
    <w:name w:val="WW8Num1z4"/>
    <w:rsid w:val="00073D11"/>
  </w:style>
  <w:style w:type="character" w:customStyle="1" w:styleId="WW8Num1z5">
    <w:name w:val="WW8Num1z5"/>
    <w:rsid w:val="00073D11"/>
  </w:style>
  <w:style w:type="character" w:customStyle="1" w:styleId="WW8Num1z6">
    <w:name w:val="WW8Num1z6"/>
    <w:rsid w:val="00073D11"/>
  </w:style>
  <w:style w:type="character" w:customStyle="1" w:styleId="WW8Num1z7">
    <w:name w:val="WW8Num1z7"/>
    <w:rsid w:val="00073D11"/>
  </w:style>
  <w:style w:type="character" w:customStyle="1" w:styleId="WW8Num1z8">
    <w:name w:val="WW8Num1z8"/>
    <w:rsid w:val="00073D11"/>
  </w:style>
  <w:style w:type="character" w:customStyle="1" w:styleId="WW8Num2z1">
    <w:name w:val="WW8Num2z1"/>
    <w:rsid w:val="00073D11"/>
    <w:rPr>
      <w:rFonts w:eastAsia="Calibri"/>
    </w:rPr>
  </w:style>
  <w:style w:type="character" w:customStyle="1" w:styleId="11f">
    <w:name w:val="Основной шрифт абзаца11"/>
    <w:rsid w:val="00073D11"/>
  </w:style>
  <w:style w:type="character" w:customStyle="1" w:styleId="ListLabel1">
    <w:name w:val="ListLabel 1"/>
    <w:rsid w:val="00073D11"/>
    <w:rPr>
      <w:rFonts w:eastAsia="Calibri"/>
    </w:rPr>
  </w:style>
  <w:style w:type="character" w:customStyle="1" w:styleId="ListLabel2">
    <w:name w:val="ListLabel 2"/>
    <w:rsid w:val="00073D11"/>
    <w:rPr>
      <w:rFonts w:eastAsia="Times New Roman"/>
    </w:rPr>
  </w:style>
  <w:style w:type="paragraph" w:customStyle="1" w:styleId="150">
    <w:name w:val="Абзац списка15"/>
    <w:basedOn w:val="a1"/>
    <w:rsid w:val="00073D11"/>
    <w:pPr>
      <w:suppressAutoHyphens/>
      <w:spacing w:after="0" w:line="100" w:lineRule="atLeast"/>
      <w:ind w:left="720"/>
    </w:pPr>
    <w:rPr>
      <w:rFonts w:ascii="Times New Roman" w:eastAsia="Times New Roman" w:hAnsi="Times New Roman" w:cs="Times New Roman"/>
      <w:sz w:val="24"/>
      <w:szCs w:val="24"/>
      <w:lang w:eastAsia="ar-SA"/>
    </w:rPr>
  </w:style>
  <w:style w:type="paragraph" w:customStyle="1" w:styleId="1ffffb">
    <w:name w:val="Текст выноски1"/>
    <w:basedOn w:val="a1"/>
    <w:rsid w:val="00073D11"/>
    <w:pPr>
      <w:suppressAutoHyphens/>
      <w:spacing w:after="0" w:line="100" w:lineRule="atLeast"/>
    </w:pPr>
    <w:rPr>
      <w:rFonts w:ascii="Segoe UI" w:eastAsia="Times New Roman" w:hAnsi="Segoe UI" w:cs="Segoe UI"/>
      <w:sz w:val="18"/>
      <w:szCs w:val="18"/>
      <w:lang w:eastAsia="ar-SA"/>
    </w:rPr>
  </w:style>
  <w:style w:type="paragraph" w:styleId="1ffffc">
    <w:name w:val="index 1"/>
    <w:basedOn w:val="a1"/>
    <w:next w:val="a1"/>
    <w:autoRedefine/>
    <w:rsid w:val="00073D11"/>
    <w:pPr>
      <w:spacing w:after="0" w:line="240" w:lineRule="auto"/>
      <w:ind w:left="240" w:hanging="240"/>
    </w:pPr>
    <w:rPr>
      <w:rFonts w:ascii="Times New Roman" w:eastAsia="Times New Roman" w:hAnsi="Times New Roman" w:cs="Times New Roman"/>
      <w:sz w:val="24"/>
      <w:szCs w:val="24"/>
      <w:lang w:eastAsia="zh-CN"/>
    </w:rPr>
  </w:style>
  <w:style w:type="character" w:customStyle="1" w:styleId="searchresult">
    <w:name w:val="search_result"/>
    <w:basedOn w:val="a2"/>
    <w:rsid w:val="00073D11"/>
  </w:style>
  <w:style w:type="paragraph" w:customStyle="1" w:styleId="6f">
    <w:name w:val="Текст6"/>
    <w:basedOn w:val="a1"/>
    <w:rsid w:val="00073D11"/>
    <w:pPr>
      <w:suppressAutoHyphens/>
      <w:spacing w:after="0" w:line="240" w:lineRule="auto"/>
    </w:pPr>
    <w:rPr>
      <w:rFonts w:ascii="Courier New" w:eastAsia="Times New Roman" w:hAnsi="Courier New" w:cs="Courier New"/>
      <w:sz w:val="20"/>
      <w:szCs w:val="20"/>
      <w:lang w:eastAsia="zh-CN"/>
    </w:rPr>
  </w:style>
  <w:style w:type="paragraph" w:customStyle="1" w:styleId="2fff0">
    <w:name w:val="Обычный 2"/>
    <w:basedOn w:val="a1"/>
    <w:link w:val="2fff1"/>
    <w:qFormat/>
    <w:rsid w:val="00073D11"/>
    <w:pPr>
      <w:spacing w:after="0" w:line="240" w:lineRule="auto"/>
      <w:jc w:val="both"/>
    </w:pPr>
    <w:rPr>
      <w:rFonts w:ascii="Times New Roman" w:eastAsia="Times New Roman" w:hAnsi="Times New Roman" w:cs="Times New Roman"/>
      <w:sz w:val="28"/>
      <w:szCs w:val="24"/>
      <w:lang w:val="x-none" w:eastAsia="x-none"/>
    </w:rPr>
  </w:style>
  <w:style w:type="character" w:customStyle="1" w:styleId="2fff1">
    <w:name w:val="Обычный 2 Знак"/>
    <w:link w:val="2fff0"/>
    <w:rsid w:val="00073D11"/>
    <w:rPr>
      <w:rFonts w:ascii="Times New Roman" w:eastAsia="Times New Roman" w:hAnsi="Times New Roman" w:cs="Times New Roman"/>
      <w:sz w:val="28"/>
      <w:szCs w:val="24"/>
      <w:lang w:val="x-none" w:eastAsia="x-none"/>
    </w:rPr>
  </w:style>
  <w:style w:type="table" w:styleId="3-1">
    <w:name w:val="Medium Grid 3 Accent 1"/>
    <w:basedOn w:val="a3"/>
    <w:uiPriority w:val="69"/>
    <w:rsid w:val="00073D11"/>
    <w:pPr>
      <w:widowControl w:val="0"/>
      <w:spacing w:after="0" w:line="240" w:lineRule="auto"/>
    </w:pPr>
    <w:rPr>
      <w:rFonts w:ascii="Calibri" w:eastAsia="Calibri" w:hAnsi="Calibri"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f0">
    <w:name w:val="toc 4"/>
    <w:basedOn w:val="a1"/>
    <w:next w:val="a1"/>
    <w:autoRedefine/>
    <w:uiPriority w:val="39"/>
    <w:unhideWhenUsed/>
    <w:rsid w:val="00073D11"/>
    <w:pPr>
      <w:spacing w:after="100" w:line="278" w:lineRule="auto"/>
      <w:ind w:left="720"/>
    </w:pPr>
    <w:rPr>
      <w:rFonts w:ascii="Calibri" w:eastAsia="Times New Roman" w:hAnsi="Calibri" w:cs="Times New Roman"/>
      <w:kern w:val="2"/>
      <w:sz w:val="24"/>
      <w:szCs w:val="24"/>
      <w:lang w:eastAsia="ru-RU"/>
    </w:rPr>
  </w:style>
  <w:style w:type="paragraph" w:styleId="5f0">
    <w:name w:val="toc 5"/>
    <w:basedOn w:val="a1"/>
    <w:next w:val="a1"/>
    <w:autoRedefine/>
    <w:uiPriority w:val="39"/>
    <w:unhideWhenUsed/>
    <w:rsid w:val="00073D11"/>
    <w:pPr>
      <w:spacing w:after="100" w:line="278" w:lineRule="auto"/>
      <w:ind w:left="960"/>
    </w:pPr>
    <w:rPr>
      <w:rFonts w:ascii="Calibri" w:eastAsia="Times New Roman" w:hAnsi="Calibri" w:cs="Times New Roman"/>
      <w:kern w:val="2"/>
      <w:sz w:val="24"/>
      <w:szCs w:val="24"/>
      <w:lang w:eastAsia="ru-RU"/>
    </w:rPr>
  </w:style>
  <w:style w:type="paragraph" w:styleId="6f0">
    <w:name w:val="toc 6"/>
    <w:basedOn w:val="a1"/>
    <w:next w:val="a1"/>
    <w:autoRedefine/>
    <w:uiPriority w:val="39"/>
    <w:unhideWhenUsed/>
    <w:rsid w:val="00073D11"/>
    <w:pPr>
      <w:spacing w:after="100" w:line="278" w:lineRule="auto"/>
      <w:ind w:left="1200"/>
    </w:pPr>
    <w:rPr>
      <w:rFonts w:ascii="Calibri" w:eastAsia="Times New Roman" w:hAnsi="Calibri" w:cs="Times New Roman"/>
      <w:kern w:val="2"/>
      <w:sz w:val="24"/>
      <w:szCs w:val="24"/>
      <w:lang w:eastAsia="ru-RU"/>
    </w:rPr>
  </w:style>
  <w:style w:type="paragraph" w:styleId="7e">
    <w:name w:val="toc 7"/>
    <w:basedOn w:val="a1"/>
    <w:next w:val="a1"/>
    <w:autoRedefine/>
    <w:uiPriority w:val="39"/>
    <w:unhideWhenUsed/>
    <w:rsid w:val="00073D11"/>
    <w:pPr>
      <w:spacing w:after="100" w:line="278" w:lineRule="auto"/>
      <w:ind w:left="1440"/>
    </w:pPr>
    <w:rPr>
      <w:rFonts w:ascii="Calibri" w:eastAsia="Times New Roman" w:hAnsi="Calibri" w:cs="Times New Roman"/>
      <w:kern w:val="2"/>
      <w:sz w:val="24"/>
      <w:szCs w:val="24"/>
      <w:lang w:eastAsia="ru-RU"/>
    </w:rPr>
  </w:style>
  <w:style w:type="paragraph" w:styleId="8c">
    <w:name w:val="toc 8"/>
    <w:basedOn w:val="a1"/>
    <w:next w:val="a1"/>
    <w:autoRedefine/>
    <w:uiPriority w:val="39"/>
    <w:unhideWhenUsed/>
    <w:rsid w:val="00073D11"/>
    <w:pPr>
      <w:spacing w:after="100" w:line="278" w:lineRule="auto"/>
      <w:ind w:left="1680"/>
    </w:pPr>
    <w:rPr>
      <w:rFonts w:ascii="Calibri" w:eastAsia="Times New Roman" w:hAnsi="Calibri" w:cs="Times New Roman"/>
      <w:kern w:val="2"/>
      <w:sz w:val="24"/>
      <w:szCs w:val="24"/>
      <w:lang w:eastAsia="ru-RU"/>
    </w:rPr>
  </w:style>
  <w:style w:type="paragraph" w:styleId="9f2">
    <w:name w:val="toc 9"/>
    <w:basedOn w:val="a1"/>
    <w:next w:val="a1"/>
    <w:autoRedefine/>
    <w:uiPriority w:val="39"/>
    <w:unhideWhenUsed/>
    <w:rsid w:val="00073D11"/>
    <w:pPr>
      <w:spacing w:after="100" w:line="278" w:lineRule="auto"/>
      <w:ind w:left="1920"/>
    </w:pPr>
    <w:rPr>
      <w:rFonts w:ascii="Calibri" w:eastAsia="Times New Roman" w:hAnsi="Calibri" w:cs="Times New Roman"/>
      <w:kern w:val="2"/>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9F06F-AE47-495B-812A-F0A4D830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49052</Words>
  <Characters>279600</Characters>
  <Application>Microsoft Office Word</Application>
  <DocSecurity>0</DocSecurity>
  <Lines>2330</Lines>
  <Paragraphs>655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113</cp:revision>
  <cp:lastPrinted>2015-02-16T13:01:00Z</cp:lastPrinted>
  <dcterms:created xsi:type="dcterms:W3CDTF">2017-02-28T08:20:00Z</dcterms:created>
  <dcterms:modified xsi:type="dcterms:W3CDTF">2026-07-31T06:09:00Z</dcterms:modified>
</cp:coreProperties>
</file>