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3CE0" w:rsidRDefault="003C4947" w:rsidP="00093CE0">
      <w:pPr>
        <w:jc w:val="center"/>
      </w:pPr>
      <w:r>
        <w:rPr>
          <w:noProof/>
        </w:rPr>
        <w:pict>
          <v:rect id="_x0000_s1026" style="position:absolute;left:0;text-align:left;margin-left:202.2pt;margin-top:-26.95pt;width:80.25pt;height:25.5pt;z-index:251657728" stroked="f"/>
        </w:pict>
      </w:r>
      <w:r w:rsidR="009707B8">
        <w:rPr>
          <w:noProof/>
        </w:rPr>
        <w:drawing>
          <wp:inline distT="0" distB="0" distL="0" distR="0">
            <wp:extent cx="619125" cy="781050"/>
            <wp:effectExtent l="19050" t="0" r="9525" b="0"/>
            <wp:docPr id="1" name="Рисунок 1" descr="1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212"/>
                    <pic:cNvPicPr>
                      <a:picLocks noChangeAspect="1" noChangeArrowheads="1"/>
                    </pic:cNvPicPr>
                  </pic:nvPicPr>
                  <pic:blipFill>
                    <a:blip r:embed="rId8"/>
                    <a:srcRect t="22363" b="10127"/>
                    <a:stretch>
                      <a:fillRect/>
                    </a:stretch>
                  </pic:blipFill>
                  <pic:spPr bwMode="auto">
                    <a:xfrm>
                      <a:off x="0" y="0"/>
                      <a:ext cx="619125" cy="781050"/>
                    </a:xfrm>
                    <a:prstGeom prst="rect">
                      <a:avLst/>
                    </a:prstGeom>
                    <a:noFill/>
                    <a:ln w="9525">
                      <a:noFill/>
                      <a:miter lim="800000"/>
                      <a:headEnd/>
                      <a:tailEnd/>
                    </a:ln>
                  </pic:spPr>
                </pic:pic>
              </a:graphicData>
            </a:graphic>
          </wp:inline>
        </w:drawing>
      </w:r>
    </w:p>
    <w:p w:rsidR="00093CE0" w:rsidRDefault="00093CE0" w:rsidP="00093CE0">
      <w:pPr>
        <w:pStyle w:val="1"/>
        <w:spacing w:line="240" w:lineRule="exact"/>
        <w:rPr>
          <w:b/>
          <w:bCs/>
          <w:szCs w:val="28"/>
        </w:rPr>
      </w:pPr>
      <w:r>
        <w:rPr>
          <w:b/>
          <w:bCs/>
          <w:szCs w:val="28"/>
        </w:rPr>
        <w:t>Российская Федерация</w:t>
      </w:r>
    </w:p>
    <w:p w:rsidR="00093CE0" w:rsidRDefault="00093CE0" w:rsidP="00093CE0">
      <w:pPr>
        <w:pStyle w:val="1"/>
        <w:spacing w:line="240" w:lineRule="exact"/>
        <w:rPr>
          <w:b/>
          <w:bCs/>
          <w:szCs w:val="28"/>
        </w:rPr>
      </w:pPr>
      <w:r>
        <w:rPr>
          <w:b/>
          <w:bCs/>
          <w:szCs w:val="28"/>
        </w:rPr>
        <w:t>Новгородская область</w:t>
      </w:r>
    </w:p>
    <w:p w:rsidR="00093CE0" w:rsidRDefault="00093CE0" w:rsidP="00093CE0"/>
    <w:p w:rsidR="00093CE0" w:rsidRDefault="00093CE0" w:rsidP="00093CE0">
      <w:pPr>
        <w:pStyle w:val="2"/>
        <w:jc w:val="center"/>
      </w:pPr>
      <w:r>
        <w:t xml:space="preserve">ДУМА ПОДДОРСКОГО МУНИЦИПАЛЬНОГО </w:t>
      </w:r>
      <w:r w:rsidR="003E7374">
        <w:t>ОКРУГА</w:t>
      </w:r>
    </w:p>
    <w:p w:rsidR="00093CE0" w:rsidRDefault="00093CE0" w:rsidP="00093CE0">
      <w:pPr>
        <w:pStyle w:val="6"/>
        <w:rPr>
          <w:szCs w:val="40"/>
        </w:rPr>
      </w:pPr>
      <w:r>
        <w:rPr>
          <w:szCs w:val="40"/>
        </w:rPr>
        <w:t>Р Е Ш Е Н И Е</w:t>
      </w:r>
    </w:p>
    <w:p w:rsidR="00093CE0" w:rsidRPr="003F0565" w:rsidRDefault="00693B11" w:rsidP="00E24790">
      <w:pPr>
        <w:spacing w:line="240" w:lineRule="exact"/>
        <w:jc w:val="center"/>
        <w:rPr>
          <w:sz w:val="28"/>
          <w:szCs w:val="28"/>
        </w:rPr>
      </w:pPr>
      <w:r>
        <w:rPr>
          <w:sz w:val="28"/>
          <w:szCs w:val="28"/>
        </w:rPr>
        <w:t>о</w:t>
      </w:r>
      <w:r w:rsidR="00981B1E">
        <w:rPr>
          <w:sz w:val="28"/>
          <w:szCs w:val="28"/>
        </w:rPr>
        <w:t>т</w:t>
      </w:r>
      <w:r>
        <w:rPr>
          <w:sz w:val="28"/>
          <w:szCs w:val="28"/>
        </w:rPr>
        <w:t xml:space="preserve"> </w:t>
      </w:r>
      <w:r w:rsidR="00C37DB3">
        <w:rPr>
          <w:sz w:val="28"/>
          <w:szCs w:val="28"/>
        </w:rPr>
        <w:t>26</w:t>
      </w:r>
      <w:r w:rsidR="002E361C">
        <w:rPr>
          <w:sz w:val="28"/>
          <w:szCs w:val="28"/>
        </w:rPr>
        <w:t>.</w:t>
      </w:r>
      <w:r w:rsidR="00FB0F18">
        <w:rPr>
          <w:sz w:val="28"/>
          <w:szCs w:val="28"/>
        </w:rPr>
        <w:t>0</w:t>
      </w:r>
      <w:r w:rsidR="0016760F">
        <w:rPr>
          <w:sz w:val="28"/>
          <w:szCs w:val="28"/>
        </w:rPr>
        <w:t>2</w:t>
      </w:r>
      <w:r w:rsidR="002E361C">
        <w:rPr>
          <w:sz w:val="28"/>
          <w:szCs w:val="28"/>
        </w:rPr>
        <w:t>.202</w:t>
      </w:r>
      <w:r w:rsidR="00FB0F18">
        <w:rPr>
          <w:sz w:val="28"/>
          <w:szCs w:val="28"/>
        </w:rPr>
        <w:t>6</w:t>
      </w:r>
      <w:r w:rsidR="00981B1E">
        <w:rPr>
          <w:sz w:val="28"/>
          <w:szCs w:val="28"/>
        </w:rPr>
        <w:t xml:space="preserve"> № </w:t>
      </w:r>
      <w:r w:rsidR="000866F5">
        <w:rPr>
          <w:sz w:val="28"/>
          <w:szCs w:val="28"/>
        </w:rPr>
        <w:t>10</w:t>
      </w:r>
      <w:r w:rsidR="00C37DB3">
        <w:rPr>
          <w:sz w:val="28"/>
          <w:szCs w:val="28"/>
        </w:rPr>
        <w:t>1</w:t>
      </w:r>
    </w:p>
    <w:p w:rsidR="00093CE0" w:rsidRDefault="00093CE0" w:rsidP="00E24790">
      <w:pPr>
        <w:spacing w:line="240" w:lineRule="exact"/>
        <w:jc w:val="center"/>
        <w:rPr>
          <w:sz w:val="28"/>
          <w:szCs w:val="28"/>
        </w:rPr>
      </w:pPr>
      <w:r>
        <w:rPr>
          <w:sz w:val="28"/>
          <w:szCs w:val="28"/>
        </w:rPr>
        <w:t>с. Поддорье</w:t>
      </w:r>
    </w:p>
    <w:p w:rsidR="00582DD6" w:rsidRPr="00093CE0" w:rsidRDefault="00582DD6" w:rsidP="00093CE0">
      <w:pPr>
        <w:spacing w:line="240" w:lineRule="exact"/>
        <w:jc w:val="both"/>
        <w:rPr>
          <w:sz w:val="28"/>
          <w:szCs w:val="28"/>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98"/>
      </w:tblGrid>
      <w:tr w:rsidR="00E24790" w:rsidRPr="00D704F3" w:rsidTr="00890598">
        <w:trPr>
          <w:cantSplit/>
          <w:trHeight w:val="80"/>
        </w:trPr>
        <w:tc>
          <w:tcPr>
            <w:tcW w:w="9498" w:type="dxa"/>
            <w:tcBorders>
              <w:top w:val="nil"/>
              <w:left w:val="nil"/>
              <w:bottom w:val="nil"/>
              <w:right w:val="nil"/>
            </w:tcBorders>
          </w:tcPr>
          <w:p w:rsidR="00E24790" w:rsidRPr="00FB0F18" w:rsidRDefault="00C37DB3" w:rsidP="00AF7405">
            <w:pPr>
              <w:overflowPunct w:val="0"/>
              <w:autoSpaceDE w:val="0"/>
              <w:autoSpaceDN w:val="0"/>
              <w:adjustRightInd w:val="0"/>
              <w:spacing w:line="240" w:lineRule="exact"/>
              <w:jc w:val="center"/>
              <w:textAlignment w:val="baseline"/>
              <w:rPr>
                <w:b/>
                <w:sz w:val="28"/>
                <w:szCs w:val="28"/>
              </w:rPr>
            </w:pPr>
            <w:r w:rsidRPr="000D740B">
              <w:rPr>
                <w:rFonts w:eastAsia="Calibri"/>
                <w:b/>
                <w:sz w:val="28"/>
                <w:szCs w:val="28"/>
              </w:rPr>
              <w:t xml:space="preserve">Об отчете Главы Поддорского муниципального </w:t>
            </w:r>
            <w:r w:rsidR="00AF7405">
              <w:rPr>
                <w:rFonts w:eastAsia="Calibri"/>
                <w:b/>
                <w:sz w:val="28"/>
                <w:szCs w:val="28"/>
              </w:rPr>
              <w:t>округа</w:t>
            </w:r>
            <w:r w:rsidRPr="000D740B">
              <w:rPr>
                <w:rFonts w:eastAsia="Calibri"/>
                <w:b/>
                <w:sz w:val="28"/>
                <w:szCs w:val="28"/>
              </w:rPr>
              <w:t xml:space="preserve"> о результатах своей деятельности и деятельности Администрации муниципального </w:t>
            </w:r>
            <w:r w:rsidR="00AF7405">
              <w:rPr>
                <w:rFonts w:eastAsia="Calibri"/>
                <w:b/>
                <w:sz w:val="28"/>
                <w:szCs w:val="28"/>
              </w:rPr>
              <w:t>округа</w:t>
            </w:r>
            <w:r>
              <w:rPr>
                <w:rFonts w:eastAsia="Calibri"/>
                <w:b/>
                <w:sz w:val="28"/>
                <w:szCs w:val="28"/>
              </w:rPr>
              <w:t xml:space="preserve"> за 2025 год</w:t>
            </w:r>
          </w:p>
        </w:tc>
      </w:tr>
    </w:tbl>
    <w:p w:rsidR="0016760F" w:rsidRDefault="0016760F" w:rsidP="00636427">
      <w:pPr>
        <w:widowControl w:val="0"/>
        <w:autoSpaceDE w:val="0"/>
        <w:autoSpaceDN w:val="0"/>
        <w:adjustRightInd w:val="0"/>
        <w:ind w:firstLine="720"/>
        <w:jc w:val="both"/>
        <w:rPr>
          <w:sz w:val="28"/>
          <w:szCs w:val="28"/>
        </w:rPr>
      </w:pPr>
    </w:p>
    <w:p w:rsidR="00A0468A" w:rsidRDefault="00A0468A" w:rsidP="000866F5">
      <w:pPr>
        <w:widowControl w:val="0"/>
        <w:autoSpaceDE w:val="0"/>
        <w:autoSpaceDN w:val="0"/>
        <w:adjustRightInd w:val="0"/>
        <w:ind w:firstLine="709"/>
        <w:jc w:val="both"/>
        <w:rPr>
          <w:sz w:val="28"/>
          <w:szCs w:val="28"/>
        </w:rPr>
      </w:pPr>
    </w:p>
    <w:p w:rsidR="00C37DB3" w:rsidRPr="004C3E55" w:rsidRDefault="00C37DB3" w:rsidP="00C37DB3">
      <w:pPr>
        <w:autoSpaceDE w:val="0"/>
        <w:autoSpaceDN w:val="0"/>
        <w:adjustRightInd w:val="0"/>
        <w:ind w:firstLine="709"/>
        <w:jc w:val="both"/>
        <w:rPr>
          <w:sz w:val="28"/>
          <w:szCs w:val="28"/>
        </w:rPr>
      </w:pPr>
      <w:r w:rsidRPr="004C3E55">
        <w:rPr>
          <w:sz w:val="28"/>
          <w:szCs w:val="28"/>
        </w:rPr>
        <w:t xml:space="preserve">В соответствии со ст. 35 Федерального закона от </w:t>
      </w:r>
      <w:r>
        <w:rPr>
          <w:sz w:val="28"/>
          <w:szCs w:val="28"/>
        </w:rPr>
        <w:t>20 марта</w:t>
      </w:r>
      <w:r w:rsidRPr="004C3E55">
        <w:rPr>
          <w:sz w:val="28"/>
          <w:szCs w:val="28"/>
        </w:rPr>
        <w:t xml:space="preserve"> 20</w:t>
      </w:r>
      <w:r>
        <w:rPr>
          <w:sz w:val="28"/>
          <w:szCs w:val="28"/>
        </w:rPr>
        <w:t>25</w:t>
      </w:r>
      <w:r w:rsidRPr="004C3E55">
        <w:rPr>
          <w:sz w:val="28"/>
          <w:szCs w:val="28"/>
        </w:rPr>
        <w:t xml:space="preserve"> года № 3</w:t>
      </w:r>
      <w:r>
        <w:rPr>
          <w:sz w:val="28"/>
          <w:szCs w:val="28"/>
        </w:rPr>
        <w:t>3</w:t>
      </w:r>
      <w:r w:rsidRPr="004C3E55">
        <w:rPr>
          <w:sz w:val="28"/>
          <w:szCs w:val="28"/>
        </w:rPr>
        <w:t xml:space="preserve">-ФЗ «Об общих принципах организации местного самоуправления в </w:t>
      </w:r>
      <w:r>
        <w:rPr>
          <w:sz w:val="28"/>
          <w:szCs w:val="28"/>
        </w:rPr>
        <w:t>единой системе публичной власти</w:t>
      </w:r>
      <w:r w:rsidRPr="004C3E55">
        <w:rPr>
          <w:sz w:val="28"/>
          <w:szCs w:val="28"/>
        </w:rPr>
        <w:t>», ст. 2</w:t>
      </w:r>
      <w:r>
        <w:rPr>
          <w:sz w:val="28"/>
          <w:szCs w:val="28"/>
        </w:rPr>
        <w:t>9</w:t>
      </w:r>
      <w:r w:rsidRPr="004C3E55">
        <w:rPr>
          <w:sz w:val="28"/>
          <w:szCs w:val="28"/>
        </w:rPr>
        <w:t xml:space="preserve"> Устава Поддорского муниципального </w:t>
      </w:r>
      <w:r>
        <w:rPr>
          <w:sz w:val="28"/>
          <w:szCs w:val="28"/>
        </w:rPr>
        <w:t>округа</w:t>
      </w:r>
    </w:p>
    <w:p w:rsidR="00C37DB3" w:rsidRPr="004C3E55" w:rsidRDefault="00C37DB3" w:rsidP="00C37DB3">
      <w:pPr>
        <w:autoSpaceDE w:val="0"/>
        <w:autoSpaceDN w:val="0"/>
        <w:adjustRightInd w:val="0"/>
        <w:ind w:firstLine="709"/>
        <w:jc w:val="both"/>
        <w:rPr>
          <w:sz w:val="28"/>
          <w:szCs w:val="28"/>
        </w:rPr>
      </w:pPr>
      <w:r w:rsidRPr="004C3E55">
        <w:rPr>
          <w:sz w:val="28"/>
          <w:szCs w:val="28"/>
        </w:rPr>
        <w:t xml:space="preserve">Дума Поддорского муниципального </w:t>
      </w:r>
      <w:r w:rsidR="00AF7405">
        <w:rPr>
          <w:sz w:val="28"/>
          <w:szCs w:val="28"/>
        </w:rPr>
        <w:t>округа</w:t>
      </w:r>
      <w:r w:rsidRPr="004C3E55">
        <w:rPr>
          <w:sz w:val="28"/>
          <w:szCs w:val="28"/>
        </w:rPr>
        <w:t xml:space="preserve"> </w:t>
      </w:r>
    </w:p>
    <w:p w:rsidR="00C37DB3" w:rsidRPr="004C3E55" w:rsidRDefault="00C37DB3" w:rsidP="00C37DB3">
      <w:pPr>
        <w:autoSpaceDE w:val="0"/>
        <w:autoSpaceDN w:val="0"/>
        <w:adjustRightInd w:val="0"/>
        <w:jc w:val="both"/>
        <w:rPr>
          <w:b/>
          <w:sz w:val="28"/>
          <w:szCs w:val="28"/>
        </w:rPr>
      </w:pPr>
      <w:r w:rsidRPr="004C3E55">
        <w:rPr>
          <w:b/>
          <w:sz w:val="28"/>
          <w:szCs w:val="28"/>
        </w:rPr>
        <w:t>РЕШИЛА:</w:t>
      </w:r>
    </w:p>
    <w:p w:rsidR="00C37DB3" w:rsidRPr="004C3E55" w:rsidRDefault="00C37DB3" w:rsidP="00C37DB3">
      <w:pPr>
        <w:ind w:firstLine="709"/>
        <w:jc w:val="both"/>
        <w:rPr>
          <w:sz w:val="28"/>
          <w:szCs w:val="28"/>
        </w:rPr>
      </w:pPr>
      <w:r w:rsidRPr="004C3E55">
        <w:rPr>
          <w:sz w:val="28"/>
          <w:szCs w:val="28"/>
        </w:rPr>
        <w:t xml:space="preserve">1. Принять к сведению отчет Главы Поддорского муниципального </w:t>
      </w:r>
      <w:r w:rsidR="00AF7405">
        <w:rPr>
          <w:sz w:val="28"/>
          <w:szCs w:val="28"/>
        </w:rPr>
        <w:t>округа</w:t>
      </w:r>
      <w:r w:rsidRPr="004C3E55">
        <w:rPr>
          <w:sz w:val="28"/>
          <w:szCs w:val="28"/>
        </w:rPr>
        <w:t xml:space="preserve"> о результатах его деятельности и деятельности Администра</w:t>
      </w:r>
      <w:r>
        <w:rPr>
          <w:sz w:val="28"/>
          <w:szCs w:val="28"/>
        </w:rPr>
        <w:t xml:space="preserve">ции муниципального </w:t>
      </w:r>
      <w:r w:rsidR="00AF7405">
        <w:rPr>
          <w:sz w:val="28"/>
          <w:szCs w:val="28"/>
        </w:rPr>
        <w:t>округа</w:t>
      </w:r>
      <w:r>
        <w:rPr>
          <w:sz w:val="28"/>
          <w:szCs w:val="28"/>
        </w:rPr>
        <w:t xml:space="preserve"> за 2025</w:t>
      </w:r>
      <w:r w:rsidRPr="004C3E55">
        <w:rPr>
          <w:sz w:val="28"/>
          <w:szCs w:val="28"/>
        </w:rPr>
        <w:t xml:space="preserve"> год. </w:t>
      </w:r>
    </w:p>
    <w:p w:rsidR="00C37DB3" w:rsidRPr="004C3E55" w:rsidRDefault="00C37DB3" w:rsidP="00C37DB3">
      <w:pPr>
        <w:ind w:firstLine="709"/>
        <w:jc w:val="both"/>
        <w:rPr>
          <w:sz w:val="28"/>
          <w:szCs w:val="28"/>
        </w:rPr>
      </w:pPr>
      <w:r w:rsidRPr="004C3E55">
        <w:rPr>
          <w:sz w:val="28"/>
          <w:szCs w:val="28"/>
        </w:rPr>
        <w:t xml:space="preserve">2. Признать деятельность Главы Поддорского муниципального </w:t>
      </w:r>
      <w:r>
        <w:rPr>
          <w:sz w:val="28"/>
          <w:szCs w:val="28"/>
        </w:rPr>
        <w:t>округа</w:t>
      </w:r>
      <w:r w:rsidRPr="004C3E55">
        <w:rPr>
          <w:sz w:val="28"/>
          <w:szCs w:val="28"/>
        </w:rPr>
        <w:t xml:space="preserve"> по результатам отчета о его деятельности и деятельности Администра</w:t>
      </w:r>
      <w:r>
        <w:rPr>
          <w:sz w:val="28"/>
          <w:szCs w:val="28"/>
        </w:rPr>
        <w:t xml:space="preserve">ции муниципального </w:t>
      </w:r>
      <w:r w:rsidR="00AF7405">
        <w:rPr>
          <w:sz w:val="28"/>
          <w:szCs w:val="28"/>
        </w:rPr>
        <w:t>округа</w:t>
      </w:r>
      <w:bookmarkStart w:id="0" w:name="_GoBack"/>
      <w:bookmarkEnd w:id="0"/>
      <w:r>
        <w:rPr>
          <w:sz w:val="28"/>
          <w:szCs w:val="28"/>
        </w:rPr>
        <w:t xml:space="preserve"> за 2025 </w:t>
      </w:r>
      <w:r w:rsidRPr="004C3E55">
        <w:rPr>
          <w:sz w:val="28"/>
          <w:szCs w:val="28"/>
        </w:rPr>
        <w:t>год</w:t>
      </w:r>
      <w:r w:rsidR="004B465D">
        <w:rPr>
          <w:sz w:val="28"/>
          <w:szCs w:val="28"/>
        </w:rPr>
        <w:t xml:space="preserve"> удовлетворительной</w:t>
      </w:r>
      <w:r w:rsidRPr="004C3E55">
        <w:rPr>
          <w:sz w:val="28"/>
          <w:szCs w:val="28"/>
        </w:rPr>
        <w:t>.</w:t>
      </w:r>
    </w:p>
    <w:p w:rsidR="00C37DB3" w:rsidRPr="00190D10" w:rsidRDefault="00C37DB3" w:rsidP="004B465D">
      <w:pPr>
        <w:ind w:firstLine="709"/>
        <w:jc w:val="both"/>
        <w:rPr>
          <w:sz w:val="28"/>
          <w:szCs w:val="28"/>
        </w:rPr>
      </w:pPr>
      <w:r>
        <w:rPr>
          <w:sz w:val="28"/>
          <w:szCs w:val="28"/>
        </w:rPr>
        <w:t xml:space="preserve">3. </w:t>
      </w:r>
      <w:r w:rsidR="004B465D" w:rsidRPr="00B255D7">
        <w:rPr>
          <w:sz w:val="28"/>
          <w:szCs w:val="28"/>
        </w:rPr>
        <w:t xml:space="preserve">Опубликовать настоящее решение в муниципальной газете «Вестник Поддорского муниципального </w:t>
      </w:r>
      <w:r w:rsidR="004B465D">
        <w:rPr>
          <w:sz w:val="28"/>
          <w:szCs w:val="28"/>
        </w:rPr>
        <w:t>округа</w:t>
      </w:r>
      <w:r w:rsidR="004B465D" w:rsidRPr="00B255D7">
        <w:rPr>
          <w:sz w:val="28"/>
          <w:szCs w:val="28"/>
        </w:rPr>
        <w:t>» и на официальном сайте Администрации муниципального округа в информационно-телекоммуникационной сети «Интернет».</w:t>
      </w:r>
    </w:p>
    <w:p w:rsidR="00C37DB3" w:rsidRDefault="00C37DB3" w:rsidP="00C37DB3">
      <w:pPr>
        <w:ind w:firstLine="709"/>
        <w:jc w:val="both"/>
        <w:rPr>
          <w:bCs/>
          <w:sz w:val="28"/>
        </w:rPr>
      </w:pPr>
    </w:p>
    <w:p w:rsidR="002D3FB4" w:rsidRDefault="002D3FB4" w:rsidP="00B25C73">
      <w:pPr>
        <w:ind w:firstLine="709"/>
        <w:jc w:val="both"/>
        <w:rPr>
          <w:sz w:val="28"/>
          <w:szCs w:val="28"/>
        </w:rPr>
      </w:pPr>
    </w:p>
    <w:p w:rsidR="00A0468A" w:rsidRDefault="00A0468A" w:rsidP="00B25C73">
      <w:pPr>
        <w:ind w:firstLine="709"/>
        <w:jc w:val="both"/>
        <w:rPr>
          <w:sz w:val="28"/>
          <w:szCs w:val="28"/>
        </w:rPr>
      </w:pPr>
    </w:p>
    <w:tbl>
      <w:tblPr>
        <w:tblW w:w="9606" w:type="dxa"/>
        <w:tblLook w:val="04A0" w:firstRow="1" w:lastRow="0" w:firstColumn="1" w:lastColumn="0" w:noHBand="0" w:noVBand="1"/>
      </w:tblPr>
      <w:tblGrid>
        <w:gridCol w:w="9606"/>
      </w:tblGrid>
      <w:tr w:rsidR="00E52C17" w:rsidRPr="006B667B" w:rsidTr="003C1CF5">
        <w:tc>
          <w:tcPr>
            <w:tcW w:w="9606" w:type="dxa"/>
          </w:tcPr>
          <w:p w:rsidR="00E52C17" w:rsidRDefault="00E52C17" w:rsidP="00E52C17">
            <w:pPr>
              <w:spacing w:line="240" w:lineRule="exact"/>
              <w:jc w:val="both"/>
              <w:rPr>
                <w:rFonts w:eastAsia="Calibri"/>
                <w:b/>
                <w:bCs/>
                <w:sz w:val="28"/>
                <w:szCs w:val="28"/>
                <w:lang w:eastAsia="en-US"/>
              </w:rPr>
            </w:pPr>
            <w:r w:rsidRPr="006B667B">
              <w:rPr>
                <w:rFonts w:eastAsia="Calibri"/>
                <w:b/>
                <w:bCs/>
                <w:sz w:val="28"/>
                <w:szCs w:val="28"/>
                <w:lang w:eastAsia="en-US"/>
              </w:rPr>
              <w:t xml:space="preserve">Председатель Думы </w:t>
            </w:r>
          </w:p>
          <w:p w:rsidR="00E52C17" w:rsidRPr="006B667B" w:rsidRDefault="00E52C17" w:rsidP="00E52C17">
            <w:pPr>
              <w:spacing w:line="240" w:lineRule="exact"/>
              <w:jc w:val="both"/>
              <w:rPr>
                <w:rFonts w:eastAsia="Calibri"/>
                <w:b/>
                <w:bCs/>
                <w:sz w:val="28"/>
                <w:szCs w:val="28"/>
                <w:lang w:eastAsia="en-US"/>
              </w:rPr>
            </w:pPr>
            <w:r w:rsidRPr="006B667B">
              <w:rPr>
                <w:rFonts w:eastAsia="Calibri"/>
                <w:b/>
                <w:bCs/>
                <w:sz w:val="28"/>
                <w:szCs w:val="28"/>
                <w:lang w:eastAsia="en-US"/>
              </w:rPr>
              <w:t xml:space="preserve">Поддорского муниципального округа             </w:t>
            </w:r>
            <w:r>
              <w:rPr>
                <w:rFonts w:eastAsia="Calibri"/>
                <w:b/>
                <w:bCs/>
                <w:sz w:val="28"/>
                <w:szCs w:val="28"/>
                <w:lang w:eastAsia="en-US"/>
              </w:rPr>
              <w:t xml:space="preserve">             </w:t>
            </w:r>
            <w:r w:rsidRPr="006B667B">
              <w:rPr>
                <w:rFonts w:eastAsia="Calibri"/>
                <w:b/>
                <w:bCs/>
                <w:sz w:val="28"/>
                <w:szCs w:val="28"/>
                <w:lang w:eastAsia="en-US"/>
              </w:rPr>
              <w:t xml:space="preserve">       </w:t>
            </w:r>
            <w:r>
              <w:rPr>
                <w:rFonts w:eastAsia="Calibri"/>
                <w:b/>
                <w:bCs/>
                <w:sz w:val="28"/>
                <w:szCs w:val="28"/>
                <w:lang w:eastAsia="en-US"/>
              </w:rPr>
              <w:t>Т.Н. Крутова</w:t>
            </w:r>
            <w:r w:rsidRPr="006B667B">
              <w:rPr>
                <w:rFonts w:eastAsia="Calibri"/>
                <w:b/>
                <w:bCs/>
                <w:sz w:val="28"/>
                <w:szCs w:val="28"/>
                <w:lang w:eastAsia="en-US"/>
              </w:rPr>
              <w:t xml:space="preserve"> </w:t>
            </w:r>
          </w:p>
          <w:p w:rsidR="00E52C17" w:rsidRPr="006B667B" w:rsidRDefault="00E52C17" w:rsidP="008D15A7">
            <w:pPr>
              <w:spacing w:line="240" w:lineRule="exact"/>
              <w:ind w:left="720"/>
              <w:rPr>
                <w:rFonts w:eastAsia="Calibri"/>
                <w:b/>
                <w:bCs/>
                <w:sz w:val="28"/>
                <w:szCs w:val="28"/>
                <w:lang w:eastAsia="en-US"/>
              </w:rPr>
            </w:pPr>
          </w:p>
        </w:tc>
      </w:tr>
    </w:tbl>
    <w:p w:rsidR="00C37DB3" w:rsidRDefault="0016760F" w:rsidP="00C37DB3">
      <w:pPr>
        <w:suppressAutoHyphens/>
        <w:ind w:firstLine="737"/>
        <w:jc w:val="center"/>
        <w:rPr>
          <w:b/>
          <w:sz w:val="28"/>
          <w:szCs w:val="28"/>
        </w:rPr>
      </w:pPr>
      <w:r>
        <w:rPr>
          <w:b/>
          <w:sz w:val="28"/>
          <w:szCs w:val="28"/>
        </w:rPr>
        <w:br w:type="page"/>
      </w:r>
    </w:p>
    <w:p w:rsidR="00C37DB3" w:rsidRDefault="00C37DB3" w:rsidP="00C37DB3">
      <w:pPr>
        <w:suppressAutoHyphens/>
        <w:ind w:firstLine="737"/>
        <w:jc w:val="center"/>
        <w:rPr>
          <w:b/>
          <w:sz w:val="28"/>
          <w:szCs w:val="28"/>
        </w:rPr>
      </w:pPr>
    </w:p>
    <w:p w:rsidR="00C37DB3" w:rsidRPr="00B40958" w:rsidRDefault="00C37DB3" w:rsidP="00C37DB3">
      <w:pPr>
        <w:suppressAutoHyphens/>
        <w:ind w:firstLine="737"/>
        <w:jc w:val="center"/>
        <w:rPr>
          <w:b/>
          <w:sz w:val="28"/>
          <w:szCs w:val="28"/>
        </w:rPr>
      </w:pPr>
      <w:r w:rsidRPr="00B40958">
        <w:rPr>
          <w:b/>
          <w:sz w:val="28"/>
          <w:szCs w:val="28"/>
        </w:rPr>
        <w:t xml:space="preserve">Информация об итогах за 2025 год и планах развития Поддорского муниципального </w:t>
      </w:r>
      <w:r>
        <w:rPr>
          <w:b/>
          <w:sz w:val="28"/>
          <w:szCs w:val="28"/>
        </w:rPr>
        <w:t>округа</w:t>
      </w:r>
      <w:r w:rsidRPr="00B40958">
        <w:rPr>
          <w:b/>
          <w:sz w:val="28"/>
          <w:szCs w:val="28"/>
        </w:rPr>
        <w:t xml:space="preserve"> на 2026 год</w:t>
      </w:r>
    </w:p>
    <w:p w:rsidR="00C37DB3" w:rsidRDefault="00C37DB3" w:rsidP="00C37DB3">
      <w:pPr>
        <w:spacing w:line="360" w:lineRule="atLeast"/>
        <w:jc w:val="both"/>
        <w:rPr>
          <w:sz w:val="28"/>
          <w:szCs w:val="28"/>
        </w:rPr>
      </w:pPr>
    </w:p>
    <w:p w:rsidR="00C37DB3" w:rsidRPr="00684393" w:rsidRDefault="00C37DB3" w:rsidP="00990950">
      <w:pPr>
        <w:ind w:firstLine="709"/>
        <w:jc w:val="both"/>
        <w:rPr>
          <w:sz w:val="28"/>
          <w:szCs w:val="28"/>
        </w:rPr>
      </w:pPr>
      <w:r w:rsidRPr="00684393">
        <w:rPr>
          <w:sz w:val="28"/>
          <w:szCs w:val="28"/>
        </w:rPr>
        <w:t xml:space="preserve">Приоритетными направлениями развития </w:t>
      </w:r>
      <w:r>
        <w:rPr>
          <w:sz w:val="28"/>
          <w:szCs w:val="28"/>
        </w:rPr>
        <w:t>округа</w:t>
      </w:r>
      <w:r w:rsidRPr="00684393">
        <w:rPr>
          <w:sz w:val="28"/>
          <w:szCs w:val="28"/>
        </w:rPr>
        <w:t xml:space="preserve"> являются создание благоприятной среды для проживания населения, улучшение благосостояния жителей, реализация национальных проектов</w:t>
      </w:r>
      <w:r>
        <w:rPr>
          <w:sz w:val="28"/>
          <w:szCs w:val="28"/>
        </w:rPr>
        <w:t>, привлечение инвестиций</w:t>
      </w:r>
      <w:r w:rsidRPr="00684393">
        <w:rPr>
          <w:sz w:val="28"/>
          <w:szCs w:val="28"/>
        </w:rPr>
        <w:t>.</w:t>
      </w:r>
    </w:p>
    <w:p w:rsidR="00C37DB3" w:rsidRPr="000C3789" w:rsidRDefault="00C37DB3" w:rsidP="00990950">
      <w:pPr>
        <w:ind w:firstLine="709"/>
        <w:jc w:val="both"/>
        <w:rPr>
          <w:b/>
          <w:iCs/>
          <w:sz w:val="28"/>
          <w:szCs w:val="28"/>
        </w:rPr>
      </w:pPr>
      <w:r w:rsidRPr="000C3789">
        <w:rPr>
          <w:sz w:val="28"/>
          <w:szCs w:val="28"/>
        </w:rPr>
        <w:t>На территории Поддорского муниципального округа осуществляют свою деятельность 62 индивидуальных предпринимателей и 305 самозанятых. Количество субъектов МСП увеличилось по сравнению с 2025 годом на 28 %, что связано с увеличением численности самозанятых за счет заключения социальных контрактов.</w:t>
      </w:r>
    </w:p>
    <w:p w:rsidR="00C37DB3" w:rsidRPr="000C3789" w:rsidRDefault="00C37DB3" w:rsidP="00990950">
      <w:pPr>
        <w:ind w:firstLine="709"/>
        <w:jc w:val="both"/>
        <w:rPr>
          <w:b/>
          <w:iCs/>
          <w:sz w:val="28"/>
          <w:szCs w:val="28"/>
        </w:rPr>
      </w:pPr>
      <w:r w:rsidRPr="000C3789">
        <w:rPr>
          <w:sz w:val="28"/>
          <w:szCs w:val="28"/>
        </w:rPr>
        <w:t>В 2025 году заключено 2 социальных контракта на осуществление предпринимательской деятельности.</w:t>
      </w:r>
    </w:p>
    <w:p w:rsidR="00C37DB3" w:rsidRDefault="00C37DB3" w:rsidP="00990950">
      <w:pPr>
        <w:ind w:firstLine="709"/>
        <w:jc w:val="both"/>
        <w:rPr>
          <w:bCs/>
          <w:sz w:val="28"/>
          <w:szCs w:val="28"/>
        </w:rPr>
      </w:pPr>
      <w:r w:rsidRPr="000C3789">
        <w:rPr>
          <w:sz w:val="28"/>
          <w:szCs w:val="28"/>
        </w:rPr>
        <w:t>Проводится работа по развитию малого бизнеса. В 2025 году выплачена субсидия 1 юридическому лицу и 1 индивидуальному предпринимателю в сумме 248 тыс. руб. на возмещение части затрат за приобретение горюче-смазочных материалов для обеспечения жителей отдалённых и (или) труднодоступных населённых пунктов Поддорского муниципального округа услугами торговли посредством мобильных торговых объектов. Ежегодно осуществляется финансовая поддержка бизнеса, обеспечивающего твердым топливом членов семей участников СВО, в разме</w:t>
      </w:r>
      <w:r>
        <w:rPr>
          <w:sz w:val="28"/>
          <w:szCs w:val="28"/>
        </w:rPr>
        <w:t>ре 2,1</w:t>
      </w:r>
      <w:r w:rsidRPr="000C3789">
        <w:rPr>
          <w:bCs/>
          <w:sz w:val="28"/>
          <w:szCs w:val="28"/>
        </w:rPr>
        <w:t xml:space="preserve"> млн руб</w:t>
      </w:r>
      <w:r>
        <w:rPr>
          <w:bCs/>
          <w:sz w:val="28"/>
          <w:szCs w:val="28"/>
        </w:rPr>
        <w:t>. за 2025</w:t>
      </w:r>
      <w:r w:rsidRPr="000C3789">
        <w:rPr>
          <w:bCs/>
          <w:sz w:val="28"/>
          <w:szCs w:val="28"/>
        </w:rPr>
        <w:t xml:space="preserve"> год. </w:t>
      </w:r>
      <w:r>
        <w:rPr>
          <w:bCs/>
          <w:sz w:val="28"/>
          <w:szCs w:val="28"/>
        </w:rPr>
        <w:t>Обеспечено дровами 55</w:t>
      </w:r>
      <w:r w:rsidRPr="000C3789">
        <w:rPr>
          <w:bCs/>
          <w:sz w:val="28"/>
          <w:szCs w:val="28"/>
        </w:rPr>
        <w:t xml:space="preserve"> семей.</w:t>
      </w:r>
    </w:p>
    <w:p w:rsidR="00C37DB3" w:rsidRDefault="00C37DB3" w:rsidP="00990950">
      <w:pPr>
        <w:ind w:firstLine="709"/>
        <w:jc w:val="both"/>
        <w:rPr>
          <w:sz w:val="28"/>
          <w:szCs w:val="28"/>
        </w:rPr>
      </w:pPr>
      <w:r>
        <w:rPr>
          <w:bCs/>
          <w:sz w:val="28"/>
          <w:szCs w:val="28"/>
        </w:rPr>
        <w:t xml:space="preserve">На 2026 год </w:t>
      </w:r>
      <w:r w:rsidRPr="000C3789">
        <w:rPr>
          <w:sz w:val="28"/>
          <w:szCs w:val="28"/>
        </w:rPr>
        <w:t>на возмещение части затрат за приобретение горюче-смазочных материалов</w:t>
      </w:r>
      <w:r>
        <w:rPr>
          <w:sz w:val="28"/>
          <w:szCs w:val="28"/>
        </w:rPr>
        <w:t xml:space="preserve"> предусмотрена субсидия в сумме 292,4 тыс. руб</w:t>
      </w:r>
    </w:p>
    <w:p w:rsidR="00C37DB3" w:rsidRPr="000C3789" w:rsidRDefault="00C37DB3" w:rsidP="00990950">
      <w:pPr>
        <w:ind w:firstLine="709"/>
        <w:jc w:val="both"/>
        <w:rPr>
          <w:sz w:val="28"/>
          <w:szCs w:val="28"/>
        </w:rPr>
      </w:pPr>
      <w:r>
        <w:rPr>
          <w:sz w:val="28"/>
          <w:szCs w:val="28"/>
        </w:rPr>
        <w:t xml:space="preserve">На обеспечение </w:t>
      </w:r>
      <w:r w:rsidRPr="000C3789">
        <w:rPr>
          <w:sz w:val="28"/>
          <w:szCs w:val="28"/>
        </w:rPr>
        <w:t>топливом членов семей участников СВО</w:t>
      </w:r>
      <w:r>
        <w:rPr>
          <w:sz w:val="28"/>
          <w:szCs w:val="28"/>
        </w:rPr>
        <w:t xml:space="preserve"> на 2026 год подана заявка на сумму 1980,0 тыс. руб.</w:t>
      </w:r>
    </w:p>
    <w:p w:rsidR="00C37DB3" w:rsidRDefault="00C37DB3" w:rsidP="00990950">
      <w:pPr>
        <w:ind w:firstLine="709"/>
        <w:jc w:val="both"/>
        <w:rPr>
          <w:sz w:val="28"/>
          <w:szCs w:val="28"/>
        </w:rPr>
      </w:pPr>
      <w:r>
        <w:rPr>
          <w:sz w:val="28"/>
          <w:szCs w:val="28"/>
        </w:rPr>
        <w:t>В 2025 году п</w:t>
      </w:r>
      <w:r w:rsidRPr="00684393">
        <w:rPr>
          <w:sz w:val="28"/>
          <w:szCs w:val="28"/>
        </w:rPr>
        <w:t xml:space="preserve">роводились мероприятия по борьбе с борщевиком Сосновского. Химическая обработка выполнена на </w:t>
      </w:r>
      <w:r>
        <w:rPr>
          <w:sz w:val="28"/>
          <w:szCs w:val="28"/>
        </w:rPr>
        <w:t>7</w:t>
      </w:r>
      <w:r w:rsidRPr="00684393">
        <w:rPr>
          <w:sz w:val="28"/>
          <w:szCs w:val="28"/>
        </w:rPr>
        <w:t xml:space="preserve"> га (100% от площади</w:t>
      </w:r>
      <w:r>
        <w:rPr>
          <w:sz w:val="28"/>
          <w:szCs w:val="28"/>
        </w:rPr>
        <w:t>,</w:t>
      </w:r>
      <w:r w:rsidRPr="00684393">
        <w:rPr>
          <w:sz w:val="28"/>
          <w:szCs w:val="28"/>
        </w:rPr>
        <w:t xml:space="preserve"> занятой борщевиком).</w:t>
      </w:r>
    </w:p>
    <w:p w:rsidR="00C37DB3" w:rsidRDefault="00C37DB3" w:rsidP="00990950">
      <w:pPr>
        <w:ind w:firstLine="709"/>
        <w:jc w:val="both"/>
        <w:rPr>
          <w:sz w:val="28"/>
          <w:szCs w:val="28"/>
        </w:rPr>
      </w:pPr>
      <w:r>
        <w:rPr>
          <w:sz w:val="28"/>
          <w:szCs w:val="28"/>
        </w:rPr>
        <w:t>В 2026 году планируется так же обработка 7 га</w:t>
      </w:r>
    </w:p>
    <w:p w:rsidR="00C37DB3" w:rsidRPr="00684393" w:rsidRDefault="00C37DB3" w:rsidP="00990950">
      <w:pPr>
        <w:pStyle w:val="afe"/>
        <w:shd w:val="clear" w:color="auto" w:fill="FFFFFF"/>
        <w:spacing w:before="0" w:beforeAutospacing="0" w:after="0" w:afterAutospacing="0"/>
        <w:ind w:firstLine="709"/>
        <w:jc w:val="both"/>
        <w:rPr>
          <w:color w:val="000000"/>
          <w:sz w:val="28"/>
          <w:szCs w:val="28"/>
        </w:rPr>
      </w:pPr>
      <w:r w:rsidRPr="00684393">
        <w:rPr>
          <w:color w:val="000000"/>
          <w:sz w:val="28"/>
          <w:szCs w:val="28"/>
        </w:rPr>
        <w:t>Одно из приоритетных направлений деятельности</w:t>
      </w:r>
      <w:r>
        <w:rPr>
          <w:color w:val="000000"/>
          <w:sz w:val="28"/>
          <w:szCs w:val="28"/>
        </w:rPr>
        <w:t xml:space="preserve"> Администрации –содержание в нормативном состоянии </w:t>
      </w:r>
      <w:r w:rsidRPr="00684393">
        <w:rPr>
          <w:color w:val="000000"/>
          <w:sz w:val="28"/>
          <w:szCs w:val="28"/>
        </w:rPr>
        <w:t>действующей сети автомобильных дорог. При поддержке Правительства Новгородской об</w:t>
      </w:r>
      <w:r>
        <w:rPr>
          <w:color w:val="000000"/>
          <w:sz w:val="28"/>
          <w:szCs w:val="28"/>
        </w:rPr>
        <w:t xml:space="preserve">ласти на ремонт дорожной сети </w:t>
      </w:r>
      <w:r w:rsidRPr="00684393">
        <w:rPr>
          <w:color w:val="000000"/>
          <w:sz w:val="28"/>
          <w:szCs w:val="28"/>
        </w:rPr>
        <w:t>в 202</w:t>
      </w:r>
      <w:r>
        <w:rPr>
          <w:color w:val="000000"/>
          <w:sz w:val="28"/>
          <w:szCs w:val="28"/>
        </w:rPr>
        <w:t>5</w:t>
      </w:r>
      <w:r w:rsidRPr="00684393">
        <w:rPr>
          <w:color w:val="000000"/>
          <w:sz w:val="28"/>
          <w:szCs w:val="28"/>
        </w:rPr>
        <w:t xml:space="preserve"> году в рамках проекта «Дорога к дому» и выделенной дополнительной субсидии на ремонт</w:t>
      </w:r>
      <w:r>
        <w:rPr>
          <w:color w:val="000000"/>
          <w:sz w:val="28"/>
          <w:szCs w:val="28"/>
        </w:rPr>
        <w:t xml:space="preserve"> автомобильных дорог местного значения</w:t>
      </w:r>
      <w:r w:rsidRPr="00684393">
        <w:rPr>
          <w:color w:val="000000"/>
          <w:sz w:val="28"/>
          <w:szCs w:val="28"/>
        </w:rPr>
        <w:t xml:space="preserve"> по приведению в нормативное состояние автомоби</w:t>
      </w:r>
      <w:r>
        <w:rPr>
          <w:color w:val="000000"/>
          <w:sz w:val="28"/>
          <w:szCs w:val="28"/>
        </w:rPr>
        <w:t>льных дорог направлено 16,6 млн руб. и 5,4 млн.руб. на</w:t>
      </w:r>
      <w:r w:rsidRPr="00684393">
        <w:rPr>
          <w:color w:val="000000"/>
          <w:sz w:val="28"/>
          <w:szCs w:val="28"/>
        </w:rPr>
        <w:t xml:space="preserve"> содержание дорог </w:t>
      </w:r>
      <w:r>
        <w:rPr>
          <w:color w:val="000000"/>
          <w:sz w:val="28"/>
          <w:szCs w:val="28"/>
        </w:rPr>
        <w:t>в летний и зимний пе</w:t>
      </w:r>
      <w:r w:rsidRPr="00684393">
        <w:rPr>
          <w:color w:val="000000"/>
          <w:sz w:val="28"/>
          <w:szCs w:val="28"/>
        </w:rPr>
        <w:t>риод.</w:t>
      </w:r>
    </w:p>
    <w:p w:rsidR="00C37DB3" w:rsidRDefault="00C37DB3" w:rsidP="00990950">
      <w:pPr>
        <w:pStyle w:val="afe"/>
        <w:shd w:val="clear" w:color="auto" w:fill="FFFFFF"/>
        <w:spacing w:before="0" w:beforeAutospacing="0" w:after="0" w:afterAutospacing="0"/>
        <w:ind w:firstLine="709"/>
        <w:jc w:val="both"/>
        <w:rPr>
          <w:color w:val="000000"/>
          <w:sz w:val="28"/>
          <w:szCs w:val="28"/>
        </w:rPr>
      </w:pPr>
      <w:r w:rsidRPr="00684393">
        <w:rPr>
          <w:color w:val="000000"/>
          <w:sz w:val="28"/>
          <w:szCs w:val="28"/>
        </w:rPr>
        <w:t>В</w:t>
      </w:r>
      <w:r>
        <w:rPr>
          <w:color w:val="000000"/>
          <w:sz w:val="28"/>
          <w:szCs w:val="28"/>
        </w:rPr>
        <w:t>ыполнены работы по ремонту автомобильных дорог по ул.</w:t>
      </w:r>
      <w:r w:rsidRPr="003C06DB">
        <w:rPr>
          <w:color w:val="000000"/>
          <w:sz w:val="28"/>
          <w:szCs w:val="28"/>
        </w:rPr>
        <w:t xml:space="preserve"> </w:t>
      </w:r>
      <w:r>
        <w:rPr>
          <w:color w:val="000000"/>
          <w:sz w:val="28"/>
          <w:szCs w:val="28"/>
        </w:rPr>
        <w:t>Центральная д. Нивки, ул.Химиков с.Масловское, ул.Новая с.Поддорье, автомобильной дороги «Нивки – Борисоглеб». Также отремонтирован деревянный мост у д.Шеляпино.</w:t>
      </w:r>
    </w:p>
    <w:p w:rsidR="00C37DB3" w:rsidRDefault="00C37DB3" w:rsidP="00990950">
      <w:pPr>
        <w:pStyle w:val="afe"/>
        <w:shd w:val="clear" w:color="auto" w:fill="FFFFFF"/>
        <w:spacing w:before="0" w:beforeAutospacing="0" w:after="0" w:afterAutospacing="0"/>
        <w:ind w:firstLine="709"/>
        <w:jc w:val="both"/>
        <w:rPr>
          <w:color w:val="000000"/>
          <w:sz w:val="28"/>
          <w:szCs w:val="28"/>
        </w:rPr>
      </w:pPr>
      <w:r w:rsidRPr="00684393">
        <w:rPr>
          <w:color w:val="000000"/>
          <w:sz w:val="28"/>
          <w:szCs w:val="28"/>
        </w:rPr>
        <w:t xml:space="preserve">Ремонтные работы автомобильных дорог местного значения </w:t>
      </w:r>
      <w:r>
        <w:rPr>
          <w:color w:val="000000"/>
          <w:sz w:val="28"/>
          <w:szCs w:val="28"/>
        </w:rPr>
        <w:t xml:space="preserve">будут </w:t>
      </w:r>
      <w:r w:rsidRPr="00684393">
        <w:rPr>
          <w:color w:val="000000"/>
          <w:sz w:val="28"/>
          <w:szCs w:val="28"/>
        </w:rPr>
        <w:t>продолжатся и в 202</w:t>
      </w:r>
      <w:r>
        <w:rPr>
          <w:color w:val="000000"/>
          <w:sz w:val="28"/>
          <w:szCs w:val="28"/>
        </w:rPr>
        <w:t>6</w:t>
      </w:r>
      <w:r w:rsidRPr="00684393">
        <w:rPr>
          <w:color w:val="000000"/>
          <w:sz w:val="28"/>
          <w:szCs w:val="28"/>
        </w:rPr>
        <w:t xml:space="preserve"> году. В настоящее время заключ</w:t>
      </w:r>
      <w:r>
        <w:rPr>
          <w:color w:val="000000"/>
          <w:sz w:val="28"/>
          <w:szCs w:val="28"/>
        </w:rPr>
        <w:t>ено</w:t>
      </w:r>
      <w:r w:rsidRPr="00684393">
        <w:rPr>
          <w:color w:val="000000"/>
          <w:sz w:val="28"/>
          <w:szCs w:val="28"/>
        </w:rPr>
        <w:t xml:space="preserve"> соглашени</w:t>
      </w:r>
      <w:r>
        <w:rPr>
          <w:color w:val="000000"/>
          <w:sz w:val="28"/>
          <w:szCs w:val="28"/>
        </w:rPr>
        <w:t>е</w:t>
      </w:r>
      <w:r w:rsidRPr="00684393">
        <w:rPr>
          <w:color w:val="000000"/>
          <w:sz w:val="28"/>
          <w:szCs w:val="28"/>
        </w:rPr>
        <w:t xml:space="preserve"> с министерством транспорта и дорожного хозяйства </w:t>
      </w:r>
      <w:r>
        <w:rPr>
          <w:color w:val="000000"/>
          <w:sz w:val="28"/>
          <w:szCs w:val="28"/>
        </w:rPr>
        <w:t xml:space="preserve">Новгородской области </w:t>
      </w:r>
      <w:r w:rsidRPr="00684393">
        <w:rPr>
          <w:color w:val="000000"/>
          <w:sz w:val="28"/>
          <w:szCs w:val="28"/>
        </w:rPr>
        <w:t>о предоставлении</w:t>
      </w:r>
      <w:r>
        <w:rPr>
          <w:color w:val="000000"/>
          <w:sz w:val="28"/>
          <w:szCs w:val="28"/>
        </w:rPr>
        <w:t xml:space="preserve"> субсидий из областного бюджета в сумме 2,534 млн.руб. </w:t>
      </w:r>
    </w:p>
    <w:p w:rsidR="00C37DB3" w:rsidRDefault="00C37DB3" w:rsidP="00990950">
      <w:pPr>
        <w:pStyle w:val="afe"/>
        <w:shd w:val="clear" w:color="auto" w:fill="FFFFFF"/>
        <w:spacing w:before="0" w:beforeAutospacing="0" w:after="0" w:afterAutospacing="0"/>
        <w:ind w:firstLine="709"/>
        <w:jc w:val="both"/>
        <w:rPr>
          <w:color w:val="000000"/>
          <w:sz w:val="28"/>
          <w:szCs w:val="28"/>
        </w:rPr>
      </w:pPr>
      <w:r>
        <w:rPr>
          <w:color w:val="000000"/>
          <w:sz w:val="28"/>
          <w:szCs w:val="28"/>
        </w:rPr>
        <w:lastRenderedPageBreak/>
        <w:t>Находится на рассмотрении заявка о выделении дополнительной субсидии на 7 млн.руб. Данные средства будут направлены на ремонт автомобильной дороги ул. Моложежная д.Селеево, на ремонт подъезда к д.Гринёво, а также на летнее и зимнее содержание дорог местного значения муниципального округа.</w:t>
      </w:r>
    </w:p>
    <w:p w:rsidR="00C37DB3" w:rsidRPr="002D5CA8" w:rsidRDefault="00C37DB3" w:rsidP="00990950">
      <w:pPr>
        <w:ind w:firstLine="709"/>
        <w:jc w:val="both"/>
        <w:rPr>
          <w:sz w:val="28"/>
          <w:szCs w:val="28"/>
        </w:rPr>
      </w:pPr>
      <w:r w:rsidRPr="002D5CA8">
        <w:rPr>
          <w:sz w:val="28"/>
          <w:szCs w:val="28"/>
        </w:rPr>
        <w:t xml:space="preserve">В рамках приоритетного регионального проекта «Формирование комфортной городской среды» в 2025 году проведено благоустройство территории сквера памяти жертвам политических репрессий на ул. Октябрьская в с. Поддорье. </w:t>
      </w:r>
    </w:p>
    <w:p w:rsidR="00C37DB3" w:rsidRPr="002D5CA8" w:rsidRDefault="00C37DB3" w:rsidP="00990950">
      <w:pPr>
        <w:ind w:firstLine="709"/>
        <w:jc w:val="both"/>
        <w:rPr>
          <w:sz w:val="28"/>
          <w:szCs w:val="28"/>
        </w:rPr>
      </w:pPr>
      <w:r w:rsidRPr="002D5CA8">
        <w:rPr>
          <w:sz w:val="28"/>
          <w:szCs w:val="28"/>
        </w:rPr>
        <w:t>На 2026 год проведён аукцион по благоустройство общественной территории «Школьный сквер», начальная цена контракта составляла 2,7 млн. руб., после проведения торгов сумма контракта составила 2,1 млн. руб. Срок выполнения работ до 20.08.2026.</w:t>
      </w:r>
    </w:p>
    <w:p w:rsidR="00C37DB3" w:rsidRDefault="00C37DB3" w:rsidP="00990950">
      <w:pPr>
        <w:ind w:firstLine="709"/>
        <w:jc w:val="both"/>
        <w:rPr>
          <w:sz w:val="28"/>
          <w:szCs w:val="28"/>
        </w:rPr>
      </w:pPr>
      <w:r w:rsidRPr="002D5CA8">
        <w:rPr>
          <w:sz w:val="28"/>
          <w:szCs w:val="28"/>
        </w:rPr>
        <w:t>По состоянию на 01.01.2026 индекс качества городской среды составил 158 баллов, т.е. за 2025 год увеличился на 5 баллов. Все мероприятия, запланированные на 2025 год, выполнены. В 2026 году планируем увеличить индекс качества городской среды на 3 балла.</w:t>
      </w:r>
    </w:p>
    <w:p w:rsidR="00C37DB3" w:rsidRPr="00974F3A" w:rsidRDefault="00C37DB3" w:rsidP="00990950">
      <w:pPr>
        <w:ind w:firstLine="709"/>
        <w:jc w:val="both"/>
        <w:rPr>
          <w:sz w:val="28"/>
          <w:szCs w:val="28"/>
        </w:rPr>
      </w:pPr>
      <w:r w:rsidRPr="00974F3A">
        <w:rPr>
          <w:sz w:val="28"/>
          <w:szCs w:val="28"/>
        </w:rPr>
        <w:t>Основной задачей в сфере жилищно-коммунального хозяйства является бесперебойное обеспечение граждан услугами надлежащего качества.</w:t>
      </w:r>
    </w:p>
    <w:p w:rsidR="00C37DB3" w:rsidRPr="00974F3A" w:rsidRDefault="00C37DB3" w:rsidP="00990950">
      <w:pPr>
        <w:pStyle w:val="a5"/>
        <w:ind w:firstLine="709"/>
        <w:rPr>
          <w:szCs w:val="28"/>
        </w:rPr>
      </w:pPr>
      <w:r w:rsidRPr="00974F3A">
        <w:rPr>
          <w:szCs w:val="28"/>
        </w:rPr>
        <w:t>Водоснабжением на территории Поддорского муниципального округа занимается муниципальное унитарное предприятие «Поддорское ВКХ». За 2025 год реализовано потребителям услуг по водоснабжению и водоотведению на сумму: 5212,3</w:t>
      </w:r>
      <w:r w:rsidRPr="00974F3A">
        <w:rPr>
          <w:color w:val="FF0000"/>
          <w:szCs w:val="28"/>
        </w:rPr>
        <w:t xml:space="preserve"> </w:t>
      </w:r>
      <w:r w:rsidRPr="00974F3A">
        <w:rPr>
          <w:szCs w:val="28"/>
        </w:rPr>
        <w:t>тыс. рублей</w:t>
      </w:r>
    </w:p>
    <w:p w:rsidR="00C37DB3" w:rsidRDefault="00C37DB3" w:rsidP="00990950">
      <w:pPr>
        <w:pStyle w:val="a5"/>
        <w:ind w:firstLine="709"/>
        <w:rPr>
          <w:rStyle w:val="FontStyle69"/>
          <w:sz w:val="28"/>
          <w:szCs w:val="28"/>
        </w:rPr>
      </w:pPr>
      <w:r w:rsidRPr="00974F3A">
        <w:rPr>
          <w:rStyle w:val="FontStyle69"/>
          <w:sz w:val="28"/>
          <w:szCs w:val="28"/>
        </w:rPr>
        <w:t>Централизованным водоснабжением в округе обеспечено 1928 человек.</w:t>
      </w:r>
    </w:p>
    <w:p w:rsidR="00C37DB3" w:rsidRDefault="00C37DB3" w:rsidP="00990950">
      <w:pPr>
        <w:ind w:firstLine="709"/>
        <w:jc w:val="both"/>
        <w:rPr>
          <w:sz w:val="28"/>
          <w:szCs w:val="28"/>
        </w:rPr>
      </w:pPr>
      <w:r w:rsidRPr="002D5CA8">
        <w:rPr>
          <w:sz w:val="28"/>
          <w:szCs w:val="28"/>
        </w:rPr>
        <w:t>На территории Поддорского муниципального округа находятся</w:t>
      </w:r>
      <w:r w:rsidRPr="002D5CA8">
        <w:rPr>
          <w:spacing w:val="40"/>
          <w:sz w:val="28"/>
          <w:szCs w:val="28"/>
        </w:rPr>
        <w:t xml:space="preserve"> </w:t>
      </w:r>
      <w:r w:rsidRPr="002D5CA8">
        <w:rPr>
          <w:sz w:val="28"/>
          <w:szCs w:val="28"/>
        </w:rPr>
        <w:t xml:space="preserve">22 многоквартирных дома, все они выбрали непосредственный способ управления и обслуживаются </w:t>
      </w:r>
      <w:r w:rsidRPr="002D5CA8">
        <w:rPr>
          <w:spacing w:val="40"/>
          <w:sz w:val="28"/>
          <w:szCs w:val="28"/>
        </w:rPr>
        <w:t>2</w:t>
      </w:r>
      <w:r w:rsidRPr="002D5CA8">
        <w:rPr>
          <w:sz w:val="28"/>
          <w:szCs w:val="28"/>
        </w:rPr>
        <w:t xml:space="preserve"> управляющими</w:t>
      </w:r>
      <w:r w:rsidRPr="002D5CA8">
        <w:rPr>
          <w:spacing w:val="40"/>
          <w:sz w:val="28"/>
          <w:szCs w:val="28"/>
        </w:rPr>
        <w:t xml:space="preserve"> </w:t>
      </w:r>
      <w:r w:rsidRPr="002D5CA8">
        <w:rPr>
          <w:sz w:val="28"/>
          <w:szCs w:val="28"/>
        </w:rPr>
        <w:t>компаниями. В 2025 году СНКО «Региональный фонд» проведен капитальный ремонт крыши жилого дома №</w:t>
      </w:r>
      <w:r>
        <w:rPr>
          <w:sz w:val="28"/>
          <w:szCs w:val="28"/>
        </w:rPr>
        <w:t xml:space="preserve"> </w:t>
      </w:r>
      <w:r w:rsidRPr="002D5CA8">
        <w:rPr>
          <w:sz w:val="28"/>
          <w:szCs w:val="28"/>
        </w:rPr>
        <w:t>7 по ул.Октябрьская с.Поддорье, стоимость ремонта составила 3713,945 тыс.руб.</w:t>
      </w:r>
    </w:p>
    <w:p w:rsidR="00C37DB3" w:rsidRPr="002D5CA8" w:rsidRDefault="00C37DB3" w:rsidP="00990950">
      <w:pPr>
        <w:ind w:firstLine="709"/>
        <w:jc w:val="both"/>
        <w:rPr>
          <w:sz w:val="28"/>
          <w:szCs w:val="28"/>
        </w:rPr>
      </w:pPr>
      <w:r w:rsidRPr="002D5CA8">
        <w:rPr>
          <w:sz w:val="28"/>
          <w:szCs w:val="28"/>
        </w:rPr>
        <w:t>План по вводу в эксплуатацию жилых домов в 2025 году выполнен на 100%, всего введено в эксплуатацию 2 индивидуальных жилых дома общей площадью 218 кв. м.</w:t>
      </w:r>
    </w:p>
    <w:p w:rsidR="00C37DB3" w:rsidRPr="002D5CA8" w:rsidRDefault="00C37DB3" w:rsidP="00990950">
      <w:pPr>
        <w:ind w:firstLine="709"/>
        <w:jc w:val="both"/>
        <w:rPr>
          <w:sz w:val="28"/>
          <w:szCs w:val="28"/>
        </w:rPr>
      </w:pPr>
      <w:r w:rsidRPr="002D5CA8">
        <w:rPr>
          <w:sz w:val="28"/>
          <w:szCs w:val="28"/>
        </w:rPr>
        <w:t>План по вводу в эксплуатацию жилых домов в 2026 году составляет 250 кв. м. На начало 2026 года на территории округа строится 6 индивидуальных жилых домов общей площадью 400 кв.м.</w:t>
      </w:r>
    </w:p>
    <w:p w:rsidR="00C37DB3" w:rsidRDefault="00C37DB3" w:rsidP="00990950">
      <w:pPr>
        <w:ind w:firstLine="709"/>
        <w:jc w:val="both"/>
        <w:rPr>
          <w:b/>
          <w:iCs/>
          <w:sz w:val="28"/>
          <w:szCs w:val="28"/>
        </w:rPr>
      </w:pPr>
      <w:r w:rsidRPr="00F57365">
        <w:rPr>
          <w:sz w:val="28"/>
          <w:szCs w:val="28"/>
        </w:rPr>
        <w:t>Одним из наиболее важных вопросов является санитарное состояние населенных пунктов. В 2025 году обустроено 2 контейнерных площадки для сбора твердых коммунальных отходов в Селеевском сельском поселении: На</w:t>
      </w:r>
      <w:r>
        <w:rPr>
          <w:sz w:val="28"/>
          <w:szCs w:val="28"/>
        </w:rPr>
        <w:t xml:space="preserve"> гражданском кладбище д. Селеево, на гражданском кладбище д. Перегино.</w:t>
      </w:r>
    </w:p>
    <w:p w:rsidR="00C37DB3" w:rsidRPr="009E30C4" w:rsidRDefault="00C37DB3" w:rsidP="00990950">
      <w:pPr>
        <w:ind w:firstLine="709"/>
        <w:jc w:val="both"/>
        <w:rPr>
          <w:sz w:val="28"/>
          <w:szCs w:val="28"/>
        </w:rPr>
      </w:pPr>
      <w:r w:rsidRPr="009E30C4">
        <w:rPr>
          <w:sz w:val="28"/>
          <w:szCs w:val="28"/>
        </w:rPr>
        <w:t xml:space="preserve">На территории </w:t>
      </w:r>
      <w:r>
        <w:rPr>
          <w:sz w:val="28"/>
          <w:szCs w:val="28"/>
        </w:rPr>
        <w:t>округа</w:t>
      </w:r>
      <w:r w:rsidRPr="009E30C4">
        <w:rPr>
          <w:sz w:val="28"/>
          <w:szCs w:val="28"/>
        </w:rPr>
        <w:t xml:space="preserve"> растут темпы реализации практики инициативного бюджетирования.</w:t>
      </w:r>
    </w:p>
    <w:p w:rsidR="00C37DB3" w:rsidRPr="009E30C4" w:rsidRDefault="00C37DB3" w:rsidP="00990950">
      <w:pPr>
        <w:ind w:firstLine="709"/>
        <w:jc w:val="both"/>
        <w:rPr>
          <w:sz w:val="28"/>
          <w:szCs w:val="28"/>
        </w:rPr>
      </w:pPr>
      <w:r>
        <w:rPr>
          <w:sz w:val="28"/>
          <w:szCs w:val="28"/>
        </w:rPr>
        <w:t>В 2025 году реализовано 12 проектов (3 ППМИ, 8</w:t>
      </w:r>
      <w:r w:rsidRPr="009E30C4">
        <w:rPr>
          <w:sz w:val="28"/>
          <w:szCs w:val="28"/>
        </w:rPr>
        <w:t xml:space="preserve"> проектов ТОС, 1 «Наш выбор»)</w:t>
      </w:r>
      <w:r>
        <w:rPr>
          <w:sz w:val="28"/>
          <w:szCs w:val="28"/>
        </w:rPr>
        <w:t>. На 2026 год запланировано 11</w:t>
      </w:r>
      <w:r w:rsidRPr="009E30C4">
        <w:rPr>
          <w:sz w:val="28"/>
          <w:szCs w:val="28"/>
        </w:rPr>
        <w:t xml:space="preserve"> заявок (3 ППМИ, </w:t>
      </w:r>
      <w:r>
        <w:rPr>
          <w:sz w:val="28"/>
          <w:szCs w:val="28"/>
        </w:rPr>
        <w:t>7</w:t>
      </w:r>
      <w:r w:rsidRPr="009E30C4">
        <w:rPr>
          <w:sz w:val="28"/>
          <w:szCs w:val="28"/>
        </w:rPr>
        <w:t xml:space="preserve"> проектов ТОС, 1 «Наш выбор</w:t>
      </w:r>
      <w:r>
        <w:rPr>
          <w:sz w:val="28"/>
          <w:szCs w:val="28"/>
        </w:rPr>
        <w:t xml:space="preserve"> 2.0</w:t>
      </w:r>
      <w:r w:rsidRPr="009E30C4">
        <w:rPr>
          <w:sz w:val="28"/>
          <w:szCs w:val="28"/>
        </w:rPr>
        <w:t>»)</w:t>
      </w:r>
      <w:r>
        <w:rPr>
          <w:sz w:val="28"/>
          <w:szCs w:val="28"/>
        </w:rPr>
        <w:t xml:space="preserve">. По проекту «Наш выбор 2.0» заявка прошла конкурсный отбор. В 2025 году ТОС «Масловское» стал победителем в </w:t>
      </w:r>
      <w:r>
        <w:rPr>
          <w:sz w:val="28"/>
          <w:szCs w:val="28"/>
        </w:rPr>
        <w:lastRenderedPageBreak/>
        <w:t>конкурсе «ТОС-Единорос». По итогам муниципального конкурса среди ТОС признан лучшим ТОС «Заозерье».</w:t>
      </w:r>
    </w:p>
    <w:p w:rsidR="00C37DB3" w:rsidRDefault="00C37DB3" w:rsidP="00990950">
      <w:pPr>
        <w:ind w:firstLine="709"/>
        <w:jc w:val="both"/>
        <w:rPr>
          <w:sz w:val="28"/>
          <w:szCs w:val="28"/>
          <w:shd w:val="clear" w:color="auto" w:fill="FFFFFF"/>
        </w:rPr>
      </w:pPr>
      <w:r>
        <w:rPr>
          <w:sz w:val="28"/>
          <w:szCs w:val="28"/>
          <w:shd w:val="clear" w:color="auto" w:fill="FFFFFF"/>
        </w:rPr>
        <w:t xml:space="preserve"> </w:t>
      </w:r>
      <w:r w:rsidRPr="00C663E6">
        <w:rPr>
          <w:sz w:val="28"/>
          <w:szCs w:val="28"/>
          <w:shd w:val="clear" w:color="auto" w:fill="FFFFFF"/>
        </w:rPr>
        <w:t xml:space="preserve">На территории Поддорского муниципального </w:t>
      </w:r>
      <w:r>
        <w:rPr>
          <w:sz w:val="28"/>
          <w:szCs w:val="28"/>
          <w:shd w:val="clear" w:color="auto" w:fill="FFFFFF"/>
        </w:rPr>
        <w:t>округа</w:t>
      </w:r>
      <w:r w:rsidRPr="00C663E6">
        <w:rPr>
          <w:sz w:val="28"/>
          <w:szCs w:val="28"/>
          <w:shd w:val="clear" w:color="auto" w:fill="FFFFFF"/>
        </w:rPr>
        <w:t xml:space="preserve"> работают</w:t>
      </w:r>
      <w:r>
        <w:rPr>
          <w:sz w:val="28"/>
          <w:szCs w:val="28"/>
          <w:shd w:val="clear" w:color="auto" w:fill="FFFFFF"/>
        </w:rPr>
        <w:t xml:space="preserve"> </w:t>
      </w:r>
      <w:r w:rsidRPr="00C663E6">
        <w:rPr>
          <w:sz w:val="28"/>
          <w:szCs w:val="28"/>
          <w:shd w:val="clear" w:color="auto" w:fill="FFFFFF"/>
        </w:rPr>
        <w:t xml:space="preserve">14 старост сельских населенных пунктов. </w:t>
      </w:r>
    </w:p>
    <w:p w:rsidR="00C37DB3" w:rsidRDefault="00C37DB3" w:rsidP="00990950">
      <w:pPr>
        <w:ind w:firstLine="709"/>
        <w:jc w:val="both"/>
        <w:rPr>
          <w:sz w:val="28"/>
          <w:szCs w:val="28"/>
        </w:rPr>
      </w:pPr>
      <w:r w:rsidRPr="00CF47CB">
        <w:rPr>
          <w:sz w:val="28"/>
          <w:szCs w:val="28"/>
        </w:rPr>
        <w:t>За 202</w:t>
      </w:r>
      <w:r>
        <w:rPr>
          <w:sz w:val="28"/>
          <w:szCs w:val="28"/>
        </w:rPr>
        <w:t>5</w:t>
      </w:r>
      <w:r w:rsidR="00B92AD0">
        <w:rPr>
          <w:sz w:val="28"/>
          <w:szCs w:val="28"/>
        </w:rPr>
        <w:t xml:space="preserve"> </w:t>
      </w:r>
      <w:r w:rsidRPr="00CF47CB">
        <w:rPr>
          <w:sz w:val="28"/>
          <w:szCs w:val="28"/>
        </w:rPr>
        <w:t xml:space="preserve">год в системе «Инцидент менеджмент» зафиксировано </w:t>
      </w:r>
      <w:r>
        <w:rPr>
          <w:sz w:val="28"/>
          <w:szCs w:val="28"/>
        </w:rPr>
        <w:t>92</w:t>
      </w:r>
      <w:r w:rsidRPr="00CF47CB">
        <w:rPr>
          <w:sz w:val="28"/>
          <w:szCs w:val="28"/>
        </w:rPr>
        <w:t xml:space="preserve"> социально значимых сообщени</w:t>
      </w:r>
      <w:r>
        <w:rPr>
          <w:sz w:val="28"/>
          <w:szCs w:val="28"/>
        </w:rPr>
        <w:t>я</w:t>
      </w:r>
      <w:r w:rsidRPr="00CF47CB">
        <w:rPr>
          <w:sz w:val="28"/>
          <w:szCs w:val="28"/>
        </w:rPr>
        <w:t xml:space="preserve"> от жителей Поддорского </w:t>
      </w:r>
      <w:r>
        <w:rPr>
          <w:sz w:val="28"/>
          <w:szCs w:val="28"/>
        </w:rPr>
        <w:t>округа</w:t>
      </w:r>
      <w:r w:rsidRPr="00CF47CB">
        <w:rPr>
          <w:sz w:val="28"/>
          <w:szCs w:val="28"/>
        </w:rPr>
        <w:t>. На все поступившие сообщения ответы предоставлены в установленные сроки. Среднее время подготовки и размещ</w:t>
      </w:r>
      <w:r>
        <w:rPr>
          <w:sz w:val="28"/>
          <w:szCs w:val="28"/>
        </w:rPr>
        <w:t>ения ответов составило 2 часа 38 минут</w:t>
      </w:r>
      <w:r w:rsidRPr="00CF47CB">
        <w:rPr>
          <w:sz w:val="28"/>
          <w:szCs w:val="28"/>
        </w:rPr>
        <w:t>. Уровень удовлетворённости</w:t>
      </w:r>
      <w:r>
        <w:rPr>
          <w:sz w:val="28"/>
          <w:szCs w:val="28"/>
        </w:rPr>
        <w:t xml:space="preserve"> граждан ответами составил 95</w:t>
      </w:r>
      <w:r w:rsidRPr="00CF47CB">
        <w:rPr>
          <w:sz w:val="28"/>
          <w:szCs w:val="28"/>
        </w:rPr>
        <w:t xml:space="preserve"> %.</w:t>
      </w:r>
    </w:p>
    <w:p w:rsidR="00C37DB3" w:rsidRDefault="00C37DB3" w:rsidP="00990950">
      <w:pPr>
        <w:ind w:firstLine="709"/>
        <w:jc w:val="both"/>
        <w:rPr>
          <w:sz w:val="28"/>
          <w:szCs w:val="28"/>
        </w:rPr>
      </w:pPr>
      <w:r w:rsidRPr="00CF47CB">
        <w:rPr>
          <w:sz w:val="28"/>
          <w:szCs w:val="28"/>
        </w:rPr>
        <w:t>Всего в районе 16 госпабликов, все они имеют</w:t>
      </w:r>
      <w:r>
        <w:rPr>
          <w:sz w:val="28"/>
          <w:szCs w:val="28"/>
        </w:rPr>
        <w:t xml:space="preserve"> госметку</w:t>
      </w:r>
      <w:r w:rsidRPr="00CF47CB">
        <w:rPr>
          <w:sz w:val="28"/>
          <w:szCs w:val="28"/>
        </w:rPr>
        <w:t xml:space="preserve"> (100 % от плана) и оформлены в соответствии с требованиями. Все госпаблики выполняют норму по публикациям, что составляет 100% от плана.</w:t>
      </w:r>
    </w:p>
    <w:p w:rsidR="00C37DB3" w:rsidRPr="00684393" w:rsidRDefault="00C37DB3" w:rsidP="00990950">
      <w:pPr>
        <w:ind w:firstLine="709"/>
        <w:jc w:val="both"/>
        <w:rPr>
          <w:sz w:val="28"/>
          <w:szCs w:val="28"/>
        </w:rPr>
      </w:pPr>
      <w:r w:rsidRPr="00684393">
        <w:rPr>
          <w:sz w:val="28"/>
          <w:szCs w:val="28"/>
        </w:rPr>
        <w:t>Охват населения сетями мобильной связи составляет 72 %</w:t>
      </w:r>
      <w:r>
        <w:rPr>
          <w:sz w:val="28"/>
          <w:szCs w:val="28"/>
        </w:rPr>
        <w:t xml:space="preserve"> (</w:t>
      </w:r>
      <w:r w:rsidRPr="00684393">
        <w:rPr>
          <w:sz w:val="28"/>
          <w:szCs w:val="28"/>
        </w:rPr>
        <w:t>2426 человек)</w:t>
      </w:r>
      <w:r>
        <w:rPr>
          <w:sz w:val="28"/>
          <w:szCs w:val="28"/>
        </w:rPr>
        <w:t>.</w:t>
      </w:r>
    </w:p>
    <w:p w:rsidR="00C37DB3" w:rsidRDefault="00C37DB3" w:rsidP="00990950">
      <w:pPr>
        <w:ind w:firstLine="709"/>
        <w:jc w:val="both"/>
        <w:rPr>
          <w:sz w:val="28"/>
          <w:szCs w:val="28"/>
        </w:rPr>
      </w:pPr>
      <w:r w:rsidRPr="00684393">
        <w:rPr>
          <w:sz w:val="28"/>
          <w:szCs w:val="28"/>
        </w:rPr>
        <w:t xml:space="preserve">В рамках проекта по устранению цифрового неравенства в перечень населенных пунктов для установки базовых станций сотовой связи включены 4 населенных пункта </w:t>
      </w:r>
      <w:r>
        <w:rPr>
          <w:sz w:val="28"/>
          <w:szCs w:val="28"/>
        </w:rPr>
        <w:t>округа</w:t>
      </w:r>
      <w:r w:rsidRPr="00684393">
        <w:rPr>
          <w:sz w:val="28"/>
          <w:szCs w:val="28"/>
        </w:rPr>
        <w:t xml:space="preserve"> (д.</w:t>
      </w:r>
      <w:r>
        <w:rPr>
          <w:sz w:val="28"/>
          <w:szCs w:val="28"/>
        </w:rPr>
        <w:t xml:space="preserve"> </w:t>
      </w:r>
      <w:r w:rsidRPr="00684393">
        <w:rPr>
          <w:sz w:val="28"/>
          <w:szCs w:val="28"/>
        </w:rPr>
        <w:t>Перегино</w:t>
      </w:r>
      <w:r>
        <w:rPr>
          <w:sz w:val="28"/>
          <w:szCs w:val="28"/>
        </w:rPr>
        <w:t>, д. Нивки</w:t>
      </w:r>
      <w:r w:rsidRPr="00684393">
        <w:rPr>
          <w:sz w:val="28"/>
          <w:szCs w:val="28"/>
        </w:rPr>
        <w:t>)</w:t>
      </w:r>
      <w:r>
        <w:rPr>
          <w:sz w:val="28"/>
          <w:szCs w:val="28"/>
        </w:rPr>
        <w:t>.</w:t>
      </w:r>
    </w:p>
    <w:p w:rsidR="00C37DB3" w:rsidRPr="00684393" w:rsidRDefault="00C37DB3" w:rsidP="00990950">
      <w:pPr>
        <w:ind w:firstLine="709"/>
        <w:jc w:val="both"/>
        <w:rPr>
          <w:sz w:val="28"/>
          <w:szCs w:val="28"/>
        </w:rPr>
      </w:pPr>
      <w:r w:rsidRPr="00684393">
        <w:rPr>
          <w:sz w:val="28"/>
          <w:szCs w:val="28"/>
        </w:rPr>
        <w:t>Доля массовых социально значимых услуг за 12 месяцев 202</w:t>
      </w:r>
      <w:r>
        <w:rPr>
          <w:sz w:val="28"/>
          <w:szCs w:val="28"/>
        </w:rPr>
        <w:t>5</w:t>
      </w:r>
      <w:r w:rsidRPr="00684393">
        <w:rPr>
          <w:sz w:val="28"/>
          <w:szCs w:val="28"/>
        </w:rPr>
        <w:t xml:space="preserve"> года</w:t>
      </w:r>
      <w:r>
        <w:rPr>
          <w:sz w:val="28"/>
          <w:szCs w:val="28"/>
        </w:rPr>
        <w:t xml:space="preserve"> составила 100 % </w:t>
      </w:r>
      <w:r w:rsidRPr="00684393">
        <w:rPr>
          <w:sz w:val="28"/>
          <w:szCs w:val="28"/>
        </w:rPr>
        <w:t>при п</w:t>
      </w:r>
      <w:r>
        <w:rPr>
          <w:sz w:val="28"/>
          <w:szCs w:val="28"/>
        </w:rPr>
        <w:t>лановом значении показателя 50% (</w:t>
      </w:r>
      <w:r w:rsidRPr="00684393">
        <w:rPr>
          <w:bCs/>
          <w:sz w:val="28"/>
          <w:szCs w:val="28"/>
        </w:rPr>
        <w:t>8</w:t>
      </w:r>
      <w:r>
        <w:rPr>
          <w:bCs/>
          <w:sz w:val="28"/>
          <w:szCs w:val="28"/>
        </w:rPr>
        <w:t>60</w:t>
      </w:r>
      <w:r>
        <w:rPr>
          <w:sz w:val="28"/>
          <w:szCs w:val="28"/>
        </w:rPr>
        <w:t xml:space="preserve"> заявлений на предоставление</w:t>
      </w:r>
      <w:r w:rsidRPr="00684393">
        <w:rPr>
          <w:sz w:val="28"/>
          <w:szCs w:val="28"/>
        </w:rPr>
        <w:t xml:space="preserve"> МСЗУ, из них </w:t>
      </w:r>
      <w:r w:rsidRPr="00684393">
        <w:rPr>
          <w:bCs/>
          <w:sz w:val="28"/>
          <w:szCs w:val="28"/>
        </w:rPr>
        <w:t>8</w:t>
      </w:r>
      <w:r>
        <w:rPr>
          <w:bCs/>
          <w:sz w:val="28"/>
          <w:szCs w:val="28"/>
        </w:rPr>
        <w:t>60</w:t>
      </w:r>
      <w:r w:rsidRPr="00684393">
        <w:rPr>
          <w:sz w:val="28"/>
          <w:szCs w:val="28"/>
        </w:rPr>
        <w:t xml:space="preserve"> в электронном виде</w:t>
      </w:r>
      <w:r>
        <w:rPr>
          <w:sz w:val="28"/>
          <w:szCs w:val="28"/>
        </w:rPr>
        <w:t>)</w:t>
      </w:r>
      <w:r w:rsidRPr="00684393">
        <w:rPr>
          <w:sz w:val="28"/>
          <w:szCs w:val="28"/>
        </w:rPr>
        <w:t>.</w:t>
      </w:r>
    </w:p>
    <w:p w:rsidR="00C37DB3" w:rsidRPr="00684393" w:rsidRDefault="00C37DB3" w:rsidP="00990950">
      <w:pPr>
        <w:ind w:firstLine="709"/>
        <w:jc w:val="both"/>
        <w:rPr>
          <w:sz w:val="28"/>
          <w:szCs w:val="28"/>
        </w:rPr>
      </w:pPr>
      <w:r w:rsidRPr="00684393">
        <w:rPr>
          <w:sz w:val="28"/>
          <w:szCs w:val="28"/>
        </w:rPr>
        <w:t xml:space="preserve">Все подведомственные учреждения Администрации </w:t>
      </w:r>
      <w:r w:rsidR="00B92AD0">
        <w:rPr>
          <w:sz w:val="28"/>
          <w:szCs w:val="28"/>
        </w:rPr>
        <w:t>округа</w:t>
      </w:r>
      <w:r>
        <w:rPr>
          <w:sz w:val="28"/>
          <w:szCs w:val="28"/>
        </w:rPr>
        <w:t xml:space="preserve"> </w:t>
      </w:r>
      <w:r w:rsidRPr="00684393">
        <w:rPr>
          <w:sz w:val="28"/>
          <w:szCs w:val="28"/>
        </w:rPr>
        <w:t xml:space="preserve">подключены к </w:t>
      </w:r>
      <w:r>
        <w:rPr>
          <w:sz w:val="28"/>
          <w:szCs w:val="28"/>
        </w:rPr>
        <w:t xml:space="preserve">Платформе Обратной Связи (ПОС). </w:t>
      </w:r>
      <w:r w:rsidRPr="00684393">
        <w:rPr>
          <w:sz w:val="28"/>
          <w:szCs w:val="28"/>
        </w:rPr>
        <w:t xml:space="preserve">Сайт муниципального </w:t>
      </w:r>
      <w:r>
        <w:rPr>
          <w:sz w:val="28"/>
          <w:szCs w:val="28"/>
        </w:rPr>
        <w:t>округа наполнен</w:t>
      </w:r>
      <w:r w:rsidRPr="00684393">
        <w:rPr>
          <w:sz w:val="28"/>
          <w:szCs w:val="28"/>
        </w:rPr>
        <w:t xml:space="preserve"> на 100%. </w:t>
      </w:r>
    </w:p>
    <w:p w:rsidR="00C37DB3" w:rsidRDefault="00C37DB3" w:rsidP="00990950">
      <w:pPr>
        <w:ind w:firstLine="709"/>
        <w:jc w:val="both"/>
        <w:rPr>
          <w:sz w:val="28"/>
          <w:szCs w:val="28"/>
        </w:rPr>
      </w:pPr>
      <w:r w:rsidRPr="00684393">
        <w:rPr>
          <w:sz w:val="28"/>
          <w:szCs w:val="28"/>
        </w:rPr>
        <w:t>В рамках создания системы видеонаблюдения АПК «Б</w:t>
      </w:r>
      <w:r>
        <w:rPr>
          <w:sz w:val="28"/>
          <w:szCs w:val="28"/>
        </w:rPr>
        <w:t xml:space="preserve">езопасный </w:t>
      </w:r>
      <w:r w:rsidRPr="00684393">
        <w:rPr>
          <w:sz w:val="28"/>
          <w:szCs w:val="28"/>
        </w:rPr>
        <w:t>Г</w:t>
      </w:r>
      <w:r>
        <w:rPr>
          <w:sz w:val="28"/>
          <w:szCs w:val="28"/>
        </w:rPr>
        <w:t>ород</w:t>
      </w:r>
      <w:r w:rsidRPr="00684393">
        <w:rPr>
          <w:sz w:val="28"/>
          <w:szCs w:val="28"/>
        </w:rPr>
        <w:t xml:space="preserve">» на территории Поддорского муниципального </w:t>
      </w:r>
      <w:r>
        <w:rPr>
          <w:sz w:val="28"/>
          <w:szCs w:val="28"/>
        </w:rPr>
        <w:t>округа</w:t>
      </w:r>
      <w:r w:rsidRPr="00684393">
        <w:rPr>
          <w:sz w:val="28"/>
          <w:szCs w:val="28"/>
        </w:rPr>
        <w:t xml:space="preserve"> установлено </w:t>
      </w:r>
      <w:r w:rsidRPr="0081391C">
        <w:rPr>
          <w:b/>
          <w:sz w:val="28"/>
          <w:szCs w:val="28"/>
        </w:rPr>
        <w:t>22</w:t>
      </w:r>
      <w:r w:rsidRPr="00684393">
        <w:rPr>
          <w:sz w:val="28"/>
          <w:szCs w:val="28"/>
        </w:rPr>
        <w:t xml:space="preserve"> видеокамер</w:t>
      </w:r>
      <w:r>
        <w:rPr>
          <w:sz w:val="28"/>
          <w:szCs w:val="28"/>
        </w:rPr>
        <w:t>ы</w:t>
      </w:r>
      <w:r w:rsidRPr="00684393">
        <w:rPr>
          <w:sz w:val="28"/>
          <w:szCs w:val="28"/>
        </w:rPr>
        <w:t xml:space="preserve">, в данный момент идет </w:t>
      </w:r>
      <w:r>
        <w:rPr>
          <w:sz w:val="28"/>
          <w:szCs w:val="28"/>
        </w:rPr>
        <w:t xml:space="preserve">их </w:t>
      </w:r>
      <w:r w:rsidRPr="00684393">
        <w:rPr>
          <w:sz w:val="28"/>
          <w:szCs w:val="28"/>
        </w:rPr>
        <w:t>интеграция в систему видеонаблюдения.</w:t>
      </w:r>
      <w:r>
        <w:rPr>
          <w:sz w:val="28"/>
          <w:szCs w:val="28"/>
        </w:rPr>
        <w:t xml:space="preserve"> </w:t>
      </w:r>
      <w:r w:rsidRPr="00684393">
        <w:rPr>
          <w:sz w:val="28"/>
          <w:szCs w:val="28"/>
        </w:rPr>
        <w:t>В 202</w:t>
      </w:r>
      <w:r>
        <w:rPr>
          <w:sz w:val="28"/>
          <w:szCs w:val="28"/>
        </w:rPr>
        <w:t>6</w:t>
      </w:r>
      <w:r w:rsidRPr="00684393">
        <w:rPr>
          <w:sz w:val="28"/>
          <w:szCs w:val="28"/>
        </w:rPr>
        <w:t xml:space="preserve"> году </w:t>
      </w:r>
      <w:r>
        <w:rPr>
          <w:sz w:val="28"/>
          <w:szCs w:val="28"/>
        </w:rPr>
        <w:t xml:space="preserve">установим </w:t>
      </w:r>
      <w:r w:rsidRPr="0081391C">
        <w:rPr>
          <w:b/>
          <w:sz w:val="28"/>
          <w:szCs w:val="28"/>
        </w:rPr>
        <w:t>1</w:t>
      </w:r>
      <w:r w:rsidRPr="0081391C">
        <w:rPr>
          <w:sz w:val="28"/>
          <w:szCs w:val="28"/>
        </w:rPr>
        <w:t xml:space="preserve"> </w:t>
      </w:r>
      <w:r>
        <w:rPr>
          <w:sz w:val="28"/>
          <w:szCs w:val="28"/>
        </w:rPr>
        <w:t>видеокамеру</w:t>
      </w:r>
    </w:p>
    <w:p w:rsidR="00C37DB3" w:rsidRDefault="00C37DB3" w:rsidP="00990950">
      <w:pPr>
        <w:pStyle w:val="a5"/>
        <w:ind w:firstLine="709"/>
        <w:rPr>
          <w:szCs w:val="28"/>
        </w:rPr>
      </w:pPr>
      <w:r w:rsidRPr="00E950C5">
        <w:rPr>
          <w:szCs w:val="28"/>
        </w:rPr>
        <w:t>В январе-октябре 2025 года среднемесячная заработная плата по крупным и средним предприятиям и организациям по району составила 47844,3 рублей, что составляет 113,6 % аналогичного периода прошлого года и остается ниже средней по области (75396,2 руб.)</w:t>
      </w:r>
    </w:p>
    <w:p w:rsidR="00C37DB3" w:rsidRDefault="00C37DB3" w:rsidP="00990950">
      <w:pPr>
        <w:pStyle w:val="14"/>
        <w:ind w:firstLine="709"/>
        <w:jc w:val="both"/>
        <w:rPr>
          <w:rFonts w:ascii="Times New Roman" w:hAnsi="Times New Roman"/>
          <w:sz w:val="28"/>
          <w:szCs w:val="28"/>
        </w:rPr>
      </w:pPr>
      <w:r w:rsidRPr="001C26A4">
        <w:rPr>
          <w:rFonts w:ascii="Times New Roman" w:hAnsi="Times New Roman"/>
          <w:sz w:val="28"/>
          <w:szCs w:val="28"/>
        </w:rPr>
        <w:t>На 01 января 2026</w:t>
      </w:r>
      <w:r w:rsidR="00B92AD0">
        <w:rPr>
          <w:rFonts w:ascii="Times New Roman" w:hAnsi="Times New Roman"/>
          <w:sz w:val="28"/>
          <w:szCs w:val="28"/>
        </w:rPr>
        <w:t xml:space="preserve"> </w:t>
      </w:r>
      <w:r w:rsidRPr="001C26A4">
        <w:rPr>
          <w:rFonts w:ascii="Times New Roman" w:hAnsi="Times New Roman"/>
          <w:sz w:val="28"/>
          <w:szCs w:val="28"/>
        </w:rPr>
        <w:t xml:space="preserve">г. уровень регистрируемой безработицы в районе составляет 0,74% (13 безработный гражданин, состоит на учете).  </w:t>
      </w:r>
    </w:p>
    <w:p w:rsidR="00C37DB3" w:rsidRDefault="00C37DB3" w:rsidP="00990950">
      <w:pPr>
        <w:pStyle w:val="14"/>
        <w:ind w:firstLine="709"/>
        <w:jc w:val="both"/>
        <w:rPr>
          <w:rFonts w:ascii="Times New Roman" w:hAnsi="Times New Roman"/>
          <w:sz w:val="28"/>
          <w:szCs w:val="28"/>
        </w:rPr>
      </w:pPr>
      <w:r w:rsidRPr="001C26A4">
        <w:rPr>
          <w:rFonts w:ascii="Times New Roman" w:hAnsi="Times New Roman"/>
          <w:sz w:val="28"/>
          <w:szCs w:val="28"/>
        </w:rPr>
        <w:t>На 1 января 2026 г. б</w:t>
      </w:r>
      <w:r w:rsidRPr="001C26A4">
        <w:rPr>
          <w:rFonts w:ascii="Times New Roman" w:hAnsi="Times New Roman"/>
          <w:sz w:val="28"/>
          <w:szCs w:val="28"/>
          <w:lang w:eastAsia="ru-RU"/>
        </w:rPr>
        <w:t>анк вакансий включает 20</w:t>
      </w:r>
      <w:r w:rsidR="00B92AD0">
        <w:rPr>
          <w:rFonts w:ascii="Times New Roman" w:hAnsi="Times New Roman"/>
          <w:sz w:val="28"/>
          <w:szCs w:val="28"/>
          <w:lang w:eastAsia="ru-RU"/>
        </w:rPr>
        <w:t xml:space="preserve"> </w:t>
      </w:r>
      <w:r w:rsidRPr="001C26A4">
        <w:rPr>
          <w:rFonts w:ascii="Times New Roman" w:hAnsi="Times New Roman"/>
          <w:sz w:val="28"/>
          <w:szCs w:val="28"/>
          <w:lang w:eastAsia="ru-RU"/>
        </w:rPr>
        <w:t>ра</w:t>
      </w:r>
      <w:r w:rsidRPr="001C26A4">
        <w:rPr>
          <w:rFonts w:ascii="Times New Roman" w:hAnsi="Times New Roman"/>
          <w:sz w:val="28"/>
          <w:szCs w:val="28"/>
        </w:rPr>
        <w:t>бочих места (вакантных должностей).</w:t>
      </w:r>
    </w:p>
    <w:p w:rsidR="00C37DB3" w:rsidRDefault="00C37DB3" w:rsidP="00990950">
      <w:pPr>
        <w:ind w:firstLine="709"/>
        <w:jc w:val="both"/>
        <w:rPr>
          <w:sz w:val="28"/>
          <w:szCs w:val="28"/>
        </w:rPr>
      </w:pPr>
      <w:r w:rsidRPr="00684393">
        <w:rPr>
          <w:sz w:val="28"/>
          <w:szCs w:val="28"/>
        </w:rPr>
        <w:t>Положительное влияние на уровень безработицы и рост доходов населения оказывают социальные контракты. В 202</w:t>
      </w:r>
      <w:r>
        <w:rPr>
          <w:sz w:val="28"/>
          <w:szCs w:val="28"/>
        </w:rPr>
        <w:t>5</w:t>
      </w:r>
      <w:r w:rsidRPr="00684393">
        <w:rPr>
          <w:sz w:val="28"/>
          <w:szCs w:val="28"/>
        </w:rPr>
        <w:t xml:space="preserve"> году было </w:t>
      </w:r>
      <w:r>
        <w:rPr>
          <w:sz w:val="28"/>
          <w:szCs w:val="28"/>
        </w:rPr>
        <w:t>заключено 33 социальных контрактов</w:t>
      </w:r>
      <w:r w:rsidRPr="00684393">
        <w:rPr>
          <w:sz w:val="28"/>
          <w:szCs w:val="28"/>
        </w:rPr>
        <w:t xml:space="preserve"> при плане 3</w:t>
      </w:r>
      <w:r>
        <w:rPr>
          <w:sz w:val="28"/>
          <w:szCs w:val="28"/>
        </w:rPr>
        <w:t>4</w:t>
      </w:r>
      <w:r w:rsidRPr="00684393">
        <w:rPr>
          <w:sz w:val="28"/>
          <w:szCs w:val="28"/>
        </w:rPr>
        <w:t xml:space="preserve">. </w:t>
      </w:r>
      <w:r w:rsidRPr="00765B89">
        <w:rPr>
          <w:sz w:val="28"/>
          <w:szCs w:val="28"/>
        </w:rPr>
        <w:t xml:space="preserve">Постоянно на территории муниципального </w:t>
      </w:r>
      <w:r>
        <w:rPr>
          <w:sz w:val="28"/>
          <w:szCs w:val="28"/>
        </w:rPr>
        <w:t xml:space="preserve">округа </w:t>
      </w:r>
      <w:r w:rsidRPr="00765B89">
        <w:rPr>
          <w:sz w:val="28"/>
          <w:szCs w:val="28"/>
        </w:rPr>
        <w:t>проводится</w:t>
      </w:r>
      <w:r>
        <w:rPr>
          <w:sz w:val="28"/>
          <w:szCs w:val="28"/>
        </w:rPr>
        <w:t xml:space="preserve"> работа по сбору и доставке </w:t>
      </w:r>
      <w:r w:rsidRPr="00765B89">
        <w:rPr>
          <w:sz w:val="28"/>
          <w:szCs w:val="28"/>
        </w:rPr>
        <w:t>гума</w:t>
      </w:r>
      <w:r>
        <w:rPr>
          <w:sz w:val="28"/>
          <w:szCs w:val="28"/>
        </w:rPr>
        <w:t>нитарной помощи участникам СВО.</w:t>
      </w:r>
    </w:p>
    <w:p w:rsidR="00C37DB3" w:rsidRPr="00765B89" w:rsidRDefault="00C37DB3" w:rsidP="00990950">
      <w:pPr>
        <w:ind w:firstLine="709"/>
        <w:jc w:val="both"/>
        <w:rPr>
          <w:sz w:val="28"/>
          <w:szCs w:val="28"/>
        </w:rPr>
      </w:pPr>
      <w:r w:rsidRPr="00765B89">
        <w:rPr>
          <w:sz w:val="28"/>
          <w:szCs w:val="28"/>
        </w:rPr>
        <w:t>Организовано производство маскировочных сетей для отправки в зону СВО. Из</w:t>
      </w:r>
      <w:r>
        <w:rPr>
          <w:sz w:val="28"/>
          <w:szCs w:val="28"/>
        </w:rPr>
        <w:t xml:space="preserve">готовлением сетей занимаются </w:t>
      </w:r>
      <w:r w:rsidRPr="00765B89">
        <w:rPr>
          <w:sz w:val="28"/>
          <w:szCs w:val="28"/>
        </w:rPr>
        <w:t>учащиеся</w:t>
      </w:r>
      <w:r>
        <w:rPr>
          <w:sz w:val="28"/>
          <w:szCs w:val="28"/>
        </w:rPr>
        <w:t xml:space="preserve"> школ, молодёжь, волонтёры, </w:t>
      </w:r>
      <w:r w:rsidRPr="00765B89">
        <w:rPr>
          <w:sz w:val="28"/>
          <w:szCs w:val="28"/>
        </w:rPr>
        <w:t xml:space="preserve">активное население </w:t>
      </w:r>
      <w:r>
        <w:rPr>
          <w:sz w:val="28"/>
          <w:szCs w:val="28"/>
        </w:rPr>
        <w:t>округа</w:t>
      </w:r>
      <w:r w:rsidRPr="00765B89">
        <w:rPr>
          <w:sz w:val="28"/>
          <w:szCs w:val="28"/>
        </w:rPr>
        <w:t>. Данная работа ведётся на базе</w:t>
      </w:r>
      <w:r>
        <w:rPr>
          <w:sz w:val="28"/>
          <w:szCs w:val="28"/>
        </w:rPr>
        <w:t xml:space="preserve"> МАОУ «СОШ с. Поддорье»</w:t>
      </w:r>
      <w:r w:rsidRPr="00765B89">
        <w:rPr>
          <w:sz w:val="28"/>
          <w:szCs w:val="28"/>
        </w:rPr>
        <w:t>, учреждений культуры, а также на базе воскресной школы.</w:t>
      </w:r>
    </w:p>
    <w:p w:rsidR="00C37DB3" w:rsidRDefault="00C37DB3" w:rsidP="00990950">
      <w:pPr>
        <w:ind w:firstLine="709"/>
        <w:jc w:val="both"/>
        <w:rPr>
          <w:sz w:val="28"/>
          <w:szCs w:val="28"/>
        </w:rPr>
      </w:pPr>
      <w:r w:rsidRPr="00F57365">
        <w:rPr>
          <w:sz w:val="28"/>
          <w:szCs w:val="28"/>
        </w:rPr>
        <w:t>На территории Поддорского муниципального округа реализуется программа общественного здоровья.</w:t>
      </w:r>
      <w:r w:rsidRPr="00F57365">
        <w:rPr>
          <w:szCs w:val="28"/>
        </w:rPr>
        <w:t xml:space="preserve"> </w:t>
      </w:r>
      <w:r w:rsidRPr="00F57365">
        <w:rPr>
          <w:sz w:val="28"/>
          <w:szCs w:val="28"/>
        </w:rPr>
        <w:t xml:space="preserve">Администрацией муниципального </w:t>
      </w:r>
      <w:r w:rsidR="00B92AD0">
        <w:rPr>
          <w:sz w:val="28"/>
          <w:szCs w:val="28"/>
        </w:rPr>
        <w:lastRenderedPageBreak/>
        <w:t>округа</w:t>
      </w:r>
      <w:r w:rsidRPr="00F57365">
        <w:rPr>
          <w:sz w:val="28"/>
          <w:szCs w:val="28"/>
        </w:rPr>
        <w:t xml:space="preserve"> на постоянной основе проводится работа по достижению целевого показателя «Охват всех граждан профилактическими медицинскими осмотрами и/или диспансеризацией». Количество населения, прошедшего диспансеризацию, составляет 1167 человек (80,8 % от плана). </w:t>
      </w:r>
    </w:p>
    <w:p w:rsidR="00C37DB3" w:rsidRPr="00F57365" w:rsidRDefault="00C37DB3" w:rsidP="00990950">
      <w:pPr>
        <w:ind w:firstLine="709"/>
        <w:jc w:val="both"/>
        <w:rPr>
          <w:sz w:val="28"/>
          <w:szCs w:val="28"/>
        </w:rPr>
      </w:pPr>
      <w:r w:rsidRPr="00F57365">
        <w:rPr>
          <w:sz w:val="28"/>
          <w:szCs w:val="28"/>
        </w:rPr>
        <w:t xml:space="preserve">В рамках реализации региональной программы Новгородской области «Модернизация первичного звена здравоохранения Новгородской области на 2021-2025 годы», в 2025 году установлены 4 ФАПа: в д. Нивки, д. Селеево, д. Бураково, д. Заозерье. </w:t>
      </w:r>
    </w:p>
    <w:p w:rsidR="00C37DB3" w:rsidRPr="00F57365" w:rsidRDefault="00C37DB3" w:rsidP="00990950">
      <w:pPr>
        <w:ind w:firstLine="709"/>
        <w:jc w:val="both"/>
        <w:rPr>
          <w:sz w:val="28"/>
        </w:rPr>
      </w:pPr>
      <w:r w:rsidRPr="00F57365">
        <w:rPr>
          <w:sz w:val="28"/>
        </w:rPr>
        <w:t xml:space="preserve">Для создания условий по доступности общего образования организован подвоз обучающихся к месту учебы и обратно. В 2025-2026 учебном году для 73 обучающихся обеспечен подвоз по 6 регулярным маршрутам школьными автобусами. </w:t>
      </w:r>
    </w:p>
    <w:p w:rsidR="00C37DB3" w:rsidRDefault="00C37DB3" w:rsidP="00990950">
      <w:pPr>
        <w:ind w:firstLine="709"/>
        <w:jc w:val="both"/>
        <w:rPr>
          <w:sz w:val="28"/>
          <w:szCs w:val="28"/>
        </w:rPr>
      </w:pPr>
      <w:r w:rsidRPr="00F57365">
        <w:rPr>
          <w:sz w:val="28"/>
          <w:szCs w:val="28"/>
        </w:rPr>
        <w:t xml:space="preserve">В рамках муниципальной программы </w:t>
      </w:r>
      <w:r w:rsidRPr="00F57365">
        <w:rPr>
          <w:b/>
          <w:bCs/>
          <w:sz w:val="28"/>
          <w:szCs w:val="28"/>
        </w:rPr>
        <w:t>«</w:t>
      </w:r>
      <w:r w:rsidRPr="00F57365">
        <w:rPr>
          <w:bCs/>
          <w:sz w:val="28"/>
          <w:szCs w:val="28"/>
        </w:rPr>
        <w:t xml:space="preserve">Развитие образования в Поддорском муниципальном районе» </w:t>
      </w:r>
      <w:r w:rsidRPr="00F57365">
        <w:rPr>
          <w:sz w:val="28"/>
          <w:szCs w:val="28"/>
        </w:rPr>
        <w:t xml:space="preserve">предусмотрены меры материальной поддержки в виде стипендии обучающимся, заключившим договор о целевом обучении по образовательным программам высшего образования по направлению «Педагогическое образование», из областного бюджета в размере 3 тыс. руб. и муниципального бюджета в размере 7 тыс. руб., а также единовременная выплата при поступлении на работу в размере 100 тыс. руб. В настоящее время по договорам о целевом обучении обучается 3 студента. Завершают обучение: в 2027 году 1 учитель начальных классов, 1 учитель физической культуры, в 2028 году 1 учитель русского языка и литературы. </w:t>
      </w:r>
    </w:p>
    <w:p w:rsidR="00C37DB3" w:rsidRPr="00F57365" w:rsidRDefault="00C37DB3" w:rsidP="00990950">
      <w:pPr>
        <w:ind w:firstLine="709"/>
        <w:jc w:val="both"/>
        <w:rPr>
          <w:sz w:val="28"/>
          <w:szCs w:val="28"/>
        </w:rPr>
      </w:pPr>
      <w:r w:rsidRPr="00F57365">
        <w:rPr>
          <w:sz w:val="28"/>
          <w:szCs w:val="28"/>
        </w:rPr>
        <w:t>Ключевой задачей остается развитие местного отделения «Движения первых». В 2025 году зарегистрировано 139 учащихся школы (64,6%). На базе МАУДО «Поддорская детская школа искусств» и МАДОУ детский сад «Колобок» созданы первичные отделения Движения первых, Общее количество зарегистрированных в первичных отделениях составляет 172 участника. Работа в данном направлении продолжается.</w:t>
      </w:r>
    </w:p>
    <w:p w:rsidR="00C37DB3" w:rsidRDefault="00C37DB3" w:rsidP="00990950">
      <w:pPr>
        <w:ind w:firstLine="709"/>
        <w:contextualSpacing/>
        <w:jc w:val="both"/>
        <w:rPr>
          <w:sz w:val="28"/>
          <w:szCs w:val="28"/>
        </w:rPr>
      </w:pPr>
      <w:r w:rsidRPr="00F57365">
        <w:rPr>
          <w:sz w:val="28"/>
          <w:szCs w:val="28"/>
        </w:rPr>
        <w:t>По результатам 2025 года, доля жителей округа, регулярно занимающихся спортом, превысила 54,6%. Ключевыми направлениями работы остаются популяризация физической культуры среди населения и модернизация материально‑технической инфраструктуры. В текущем году, на сумму свыше 170000 тыс. рублей приобретён комплект настольных спортивных игр, включая бочче, джакколо, кёрлинг, «Матрёшку», кульбутто и шаффлборд. Инфраструктура округа располагает 12 спортивными площадками, что обеспечивает выполнение целевых показателей. План на 2026 год (57,1%) оценивается как реалистичный.</w:t>
      </w:r>
    </w:p>
    <w:p w:rsidR="00C37DB3" w:rsidRPr="00F57365" w:rsidRDefault="00C37DB3" w:rsidP="00990950">
      <w:pPr>
        <w:ind w:firstLine="709"/>
        <w:contextualSpacing/>
        <w:jc w:val="both"/>
        <w:rPr>
          <w:sz w:val="28"/>
          <w:szCs w:val="28"/>
        </w:rPr>
      </w:pPr>
      <w:r w:rsidRPr="00F57365">
        <w:rPr>
          <w:sz w:val="28"/>
          <w:szCs w:val="28"/>
        </w:rPr>
        <w:t>Округ последовательно реализует проект «Активное долголетие». В 2025 году организовано свыше 561 мероприятий, общее число посещений которых превысило 10,707. К реализации проекта подключены все досуговые учреждения округа.</w:t>
      </w:r>
    </w:p>
    <w:p w:rsidR="00C37DB3" w:rsidRPr="00F57365" w:rsidRDefault="00C37DB3" w:rsidP="00990950">
      <w:pPr>
        <w:ind w:firstLine="709"/>
        <w:jc w:val="both"/>
        <w:rPr>
          <w:sz w:val="28"/>
          <w:szCs w:val="28"/>
        </w:rPr>
      </w:pPr>
      <w:r w:rsidRPr="00F57365">
        <w:rPr>
          <w:sz w:val="28"/>
          <w:szCs w:val="28"/>
        </w:rPr>
        <w:t>На территории муниципального округа ключевыми направлениями туристической деятельности выступают культурно‑познавательный и событийный туризм. Наблюдается устойчивая динамика роста туристского потока: в 2025 году зафиксировано увеличение на 15%. В планах на 2026 год — обеспечить дополнительный прирост туристского потока на уровне 15%.</w:t>
      </w:r>
    </w:p>
    <w:p w:rsidR="00990950" w:rsidRDefault="00990950" w:rsidP="00990950">
      <w:pPr>
        <w:ind w:firstLine="709"/>
        <w:jc w:val="both"/>
        <w:rPr>
          <w:sz w:val="28"/>
          <w:szCs w:val="28"/>
        </w:rPr>
      </w:pPr>
    </w:p>
    <w:p w:rsidR="00990950" w:rsidRDefault="00990950" w:rsidP="00990950">
      <w:pPr>
        <w:ind w:firstLine="709"/>
        <w:jc w:val="both"/>
        <w:rPr>
          <w:sz w:val="28"/>
          <w:szCs w:val="28"/>
        </w:rPr>
      </w:pPr>
    </w:p>
    <w:p w:rsidR="00C37DB3" w:rsidRPr="00F57365" w:rsidRDefault="00C37DB3" w:rsidP="00990950">
      <w:pPr>
        <w:ind w:firstLine="709"/>
        <w:jc w:val="both"/>
        <w:rPr>
          <w:sz w:val="28"/>
          <w:szCs w:val="28"/>
        </w:rPr>
      </w:pPr>
      <w:r w:rsidRPr="00F57365">
        <w:rPr>
          <w:sz w:val="28"/>
          <w:szCs w:val="28"/>
        </w:rPr>
        <w:t xml:space="preserve">Для стимулирования туристического потока и организации культурного досуга населения учреждения культуры ежегодно реализуют ряд масштабных мероприятий: межрайонный праздник фольклора «В ночь на Ивана Купала», областной праздник «День партизанского края», а также мероприятия в рамках проекта «Новгородское лето». В планах на 2026 год — проведение реконструкции традиционного обряда «Поддорская свадьба» и организация районного театрального фестиваля юмора и сатиры «Смейтесь на здоровье». </w:t>
      </w:r>
    </w:p>
    <w:p w:rsidR="00C37DB3" w:rsidRPr="00F57365" w:rsidRDefault="00C37DB3" w:rsidP="00990950">
      <w:pPr>
        <w:ind w:firstLine="709"/>
        <w:jc w:val="both"/>
        <w:rPr>
          <w:sz w:val="28"/>
          <w:szCs w:val="28"/>
        </w:rPr>
      </w:pPr>
      <w:r w:rsidRPr="00F57365">
        <w:rPr>
          <w:sz w:val="28"/>
          <w:szCs w:val="28"/>
        </w:rPr>
        <w:t>В планах на 2026 год, связующим элементом работы всех учреждений культуры Поддорского округа, будет идея укрепление национального единства, межнационального согласия, мира и взаимного уважения между народами Российской Федерации, сохранение и популяризация культурного многообразия России.</w:t>
      </w:r>
    </w:p>
    <w:p w:rsidR="00C37DB3" w:rsidRDefault="00C37DB3" w:rsidP="00990950">
      <w:pPr>
        <w:ind w:firstLine="709"/>
        <w:jc w:val="both"/>
        <w:rPr>
          <w:sz w:val="28"/>
          <w:szCs w:val="28"/>
        </w:rPr>
      </w:pPr>
      <w:r w:rsidRPr="00F57365">
        <w:rPr>
          <w:sz w:val="28"/>
          <w:szCs w:val="28"/>
        </w:rPr>
        <w:t xml:space="preserve">По итогам 2025 года количество посетителей культурных мероприятий достигло 169 тысяч человек, что на 4,6 % превысило установленное плановое значение. </w:t>
      </w:r>
    </w:p>
    <w:p w:rsidR="00C37DB3" w:rsidRPr="00F57365" w:rsidRDefault="00C37DB3" w:rsidP="00990950">
      <w:pPr>
        <w:ind w:firstLine="709"/>
        <w:jc w:val="both"/>
        <w:rPr>
          <w:sz w:val="28"/>
          <w:szCs w:val="28"/>
        </w:rPr>
      </w:pPr>
      <w:r w:rsidRPr="00F57365">
        <w:rPr>
          <w:sz w:val="28"/>
          <w:szCs w:val="28"/>
        </w:rPr>
        <w:t>В рамках реализации проекта инициативного бюджетирования «Наш выбор» в 2025 году осуществлено благоустройство территории, прилегающей к модельной Центральной районной библиотеке. В ходе работ установлены вело парковка, оборудованы места для отдыха (скамейки) и смонтировано освещение. Планируется, что обновлённое пространство будет задействовано для организации мероприятий на открытом воздухе. В 2026 году, Центральная районная библиотека подала заявки на участие во Всероссийском проекте «Гений места»</w:t>
      </w:r>
    </w:p>
    <w:p w:rsidR="00C37DB3" w:rsidRPr="00F57365" w:rsidRDefault="00C37DB3" w:rsidP="00990950">
      <w:pPr>
        <w:ind w:firstLine="709"/>
        <w:jc w:val="both"/>
        <w:rPr>
          <w:sz w:val="28"/>
          <w:szCs w:val="28"/>
        </w:rPr>
      </w:pPr>
      <w:r w:rsidRPr="00F57365">
        <w:rPr>
          <w:sz w:val="28"/>
          <w:szCs w:val="28"/>
        </w:rPr>
        <w:t>В 2025 году фонды библиотек пополнились на 700 экземпляров книг и 1083 экземпляра периодики.</w:t>
      </w:r>
    </w:p>
    <w:p w:rsidR="00C37DB3" w:rsidRPr="00F57365" w:rsidRDefault="00C37DB3" w:rsidP="00990950">
      <w:pPr>
        <w:ind w:firstLine="709"/>
        <w:jc w:val="both"/>
        <w:rPr>
          <w:sz w:val="28"/>
          <w:szCs w:val="28"/>
        </w:rPr>
      </w:pPr>
      <w:r w:rsidRPr="00F57365">
        <w:rPr>
          <w:sz w:val="28"/>
          <w:szCs w:val="28"/>
        </w:rPr>
        <w:t>В рамках финансирования из местного бюджета осуществлены работы по замене оконных конструкций в Переездовском сельском Доме культуры, а также по модернизации системы пожарной сигнализации в Заозерском сельском Доме культуры.</w:t>
      </w:r>
    </w:p>
    <w:p w:rsidR="00C37DB3" w:rsidRDefault="00C37DB3" w:rsidP="00990950">
      <w:pPr>
        <w:ind w:firstLine="709"/>
        <w:jc w:val="both"/>
        <w:rPr>
          <w:sz w:val="28"/>
          <w:szCs w:val="28"/>
        </w:rPr>
      </w:pPr>
      <w:r w:rsidRPr="00F57365">
        <w:rPr>
          <w:sz w:val="28"/>
          <w:szCs w:val="28"/>
        </w:rPr>
        <w:t xml:space="preserve">В новом, 2026 году, в планах округа, числятся следующие задачи: в рамках федерального партийного проекта «Культура малой Родины», планируется оснастить Заозерский сельский дом культуры автономным генератором и произвести текущий ремонт в Бураковском сельском доме культуры. Так же, в целях модернизации инфраструктуры, в Перегинском сельском доме культуры планируется установить дополнительные источники тепла. </w:t>
      </w:r>
    </w:p>
    <w:p w:rsidR="00C37DB3" w:rsidRPr="00F50245" w:rsidRDefault="00C37DB3" w:rsidP="00990950">
      <w:pPr>
        <w:ind w:firstLine="709"/>
        <w:jc w:val="both"/>
        <w:rPr>
          <w:bCs/>
          <w:sz w:val="28"/>
          <w:szCs w:val="28"/>
        </w:rPr>
      </w:pPr>
      <w:r w:rsidRPr="00F50245">
        <w:rPr>
          <w:sz w:val="28"/>
          <w:szCs w:val="28"/>
        </w:rPr>
        <w:t xml:space="preserve">Согласно действующему законодательству Администрация муниципального </w:t>
      </w:r>
      <w:r>
        <w:rPr>
          <w:sz w:val="28"/>
          <w:szCs w:val="28"/>
        </w:rPr>
        <w:t>округа</w:t>
      </w:r>
      <w:r w:rsidRPr="00F50245">
        <w:rPr>
          <w:sz w:val="28"/>
          <w:szCs w:val="28"/>
        </w:rPr>
        <w:t xml:space="preserve"> наделена полномочиями по решению вопросов местного значения, из которых </w:t>
      </w:r>
      <w:r w:rsidRPr="00F50245">
        <w:rPr>
          <w:bCs/>
          <w:sz w:val="28"/>
          <w:szCs w:val="28"/>
        </w:rPr>
        <w:t xml:space="preserve">наиболее значимым является формирование, утверждение и исполнение бюджета муниципального </w:t>
      </w:r>
      <w:r>
        <w:rPr>
          <w:bCs/>
          <w:sz w:val="28"/>
          <w:szCs w:val="28"/>
        </w:rPr>
        <w:t>округа</w:t>
      </w:r>
      <w:r w:rsidRPr="00F50245">
        <w:rPr>
          <w:bCs/>
          <w:sz w:val="28"/>
          <w:szCs w:val="28"/>
        </w:rPr>
        <w:t>.</w:t>
      </w:r>
    </w:p>
    <w:p w:rsidR="00C37DB3" w:rsidRPr="00F50245" w:rsidRDefault="00C37DB3" w:rsidP="00990950">
      <w:pPr>
        <w:autoSpaceDE w:val="0"/>
        <w:autoSpaceDN w:val="0"/>
        <w:adjustRightInd w:val="0"/>
        <w:ind w:firstLine="709"/>
        <w:jc w:val="both"/>
        <w:rPr>
          <w:sz w:val="28"/>
          <w:szCs w:val="28"/>
        </w:rPr>
      </w:pPr>
      <w:r w:rsidRPr="00F50245">
        <w:rPr>
          <w:sz w:val="28"/>
          <w:szCs w:val="28"/>
        </w:rPr>
        <w:t>За 2025 год в консолидированный бюджет поступило налоговых и неналоговых доходов 69</w:t>
      </w:r>
      <w:r w:rsidR="00B92AD0">
        <w:rPr>
          <w:sz w:val="28"/>
          <w:szCs w:val="28"/>
        </w:rPr>
        <w:t xml:space="preserve"> </w:t>
      </w:r>
      <w:r w:rsidRPr="00F50245">
        <w:rPr>
          <w:sz w:val="28"/>
          <w:szCs w:val="28"/>
        </w:rPr>
        <w:t>505,8 тыс. рублей или 103,1% от годового плана, что на 9</w:t>
      </w:r>
      <w:r w:rsidR="00B92AD0">
        <w:rPr>
          <w:sz w:val="28"/>
          <w:szCs w:val="28"/>
        </w:rPr>
        <w:t xml:space="preserve"> </w:t>
      </w:r>
      <w:r w:rsidRPr="00F50245">
        <w:rPr>
          <w:sz w:val="28"/>
          <w:szCs w:val="28"/>
        </w:rPr>
        <w:t xml:space="preserve">106,9 тыс. рублей больше исполнения 2024 года. </w:t>
      </w:r>
    </w:p>
    <w:p w:rsidR="00C37DB3" w:rsidRPr="00F50245" w:rsidRDefault="00C37DB3" w:rsidP="00990950">
      <w:pPr>
        <w:ind w:firstLine="709"/>
        <w:jc w:val="both"/>
        <w:rPr>
          <w:sz w:val="28"/>
          <w:szCs w:val="28"/>
        </w:rPr>
      </w:pPr>
      <w:r w:rsidRPr="00F50245">
        <w:rPr>
          <w:sz w:val="28"/>
          <w:szCs w:val="28"/>
        </w:rPr>
        <w:t xml:space="preserve">Основным источником доходной части бюджета является налог на доходы физических лиц. Налог на доходы физических лиц выполнен на </w:t>
      </w:r>
      <w:r w:rsidRPr="00F50245">
        <w:rPr>
          <w:sz w:val="28"/>
          <w:szCs w:val="28"/>
        </w:rPr>
        <w:lastRenderedPageBreak/>
        <w:t>106,4% (при плане 41128,8 тыс. рублей, фактически поступило 43</w:t>
      </w:r>
      <w:r w:rsidR="00B92AD0">
        <w:rPr>
          <w:sz w:val="28"/>
          <w:szCs w:val="28"/>
        </w:rPr>
        <w:t xml:space="preserve"> </w:t>
      </w:r>
      <w:r w:rsidRPr="00F50245">
        <w:rPr>
          <w:sz w:val="28"/>
          <w:szCs w:val="28"/>
        </w:rPr>
        <w:t>754,3 тыс. рублей.).</w:t>
      </w:r>
    </w:p>
    <w:p w:rsidR="00C37DB3" w:rsidRPr="00F50245" w:rsidRDefault="00C37DB3" w:rsidP="00990950">
      <w:pPr>
        <w:autoSpaceDE w:val="0"/>
        <w:autoSpaceDN w:val="0"/>
        <w:adjustRightInd w:val="0"/>
        <w:ind w:firstLine="709"/>
        <w:jc w:val="both"/>
        <w:rPr>
          <w:sz w:val="28"/>
          <w:szCs w:val="28"/>
        </w:rPr>
      </w:pPr>
      <w:r w:rsidRPr="00F50245">
        <w:rPr>
          <w:sz w:val="28"/>
          <w:szCs w:val="28"/>
        </w:rPr>
        <w:t>Всего доходная часть консолидированного бюджета за 2025 год составила 261</w:t>
      </w:r>
      <w:r w:rsidR="00B92AD0">
        <w:rPr>
          <w:sz w:val="28"/>
          <w:szCs w:val="28"/>
        </w:rPr>
        <w:t xml:space="preserve"> </w:t>
      </w:r>
      <w:r w:rsidRPr="00F50245">
        <w:rPr>
          <w:sz w:val="28"/>
          <w:szCs w:val="28"/>
        </w:rPr>
        <w:t>037,1 тыс.рублей, при плане 258</w:t>
      </w:r>
      <w:r w:rsidR="00B92AD0">
        <w:rPr>
          <w:sz w:val="28"/>
          <w:szCs w:val="28"/>
        </w:rPr>
        <w:t xml:space="preserve"> </w:t>
      </w:r>
      <w:r w:rsidRPr="00F50245">
        <w:rPr>
          <w:sz w:val="28"/>
          <w:szCs w:val="28"/>
        </w:rPr>
        <w:t>982,8 тыс.руб. или 100,8%.</w:t>
      </w:r>
    </w:p>
    <w:p w:rsidR="00C37DB3" w:rsidRPr="00F50245" w:rsidRDefault="00C37DB3" w:rsidP="00990950">
      <w:pPr>
        <w:ind w:firstLine="709"/>
        <w:jc w:val="both"/>
        <w:rPr>
          <w:sz w:val="28"/>
          <w:szCs w:val="28"/>
        </w:rPr>
      </w:pPr>
      <w:r w:rsidRPr="00F50245">
        <w:rPr>
          <w:sz w:val="28"/>
          <w:szCs w:val="28"/>
        </w:rPr>
        <w:t xml:space="preserve">Администрация муниципального </w:t>
      </w:r>
      <w:r>
        <w:rPr>
          <w:sz w:val="28"/>
          <w:szCs w:val="28"/>
        </w:rPr>
        <w:t>округа</w:t>
      </w:r>
      <w:r w:rsidRPr="00F50245">
        <w:rPr>
          <w:sz w:val="28"/>
          <w:szCs w:val="28"/>
        </w:rPr>
        <w:t xml:space="preserve"> постоянно взаимодействует с органами всех уровней власти и хозяйствующих субъектов по обеспечению полноты и своевременности поступлений доходов в бюджет района.  </w:t>
      </w:r>
    </w:p>
    <w:p w:rsidR="00C37DB3" w:rsidRPr="00F50245" w:rsidRDefault="00C37DB3" w:rsidP="00990950">
      <w:pPr>
        <w:ind w:firstLine="709"/>
        <w:jc w:val="both"/>
        <w:rPr>
          <w:sz w:val="28"/>
          <w:szCs w:val="28"/>
        </w:rPr>
      </w:pPr>
      <w:r w:rsidRPr="00F50245">
        <w:rPr>
          <w:sz w:val="28"/>
          <w:szCs w:val="28"/>
        </w:rPr>
        <w:t>Расходы консолидированного бюджета исполнены в сумме 256</w:t>
      </w:r>
      <w:r w:rsidR="00B92AD0">
        <w:rPr>
          <w:sz w:val="28"/>
          <w:szCs w:val="28"/>
        </w:rPr>
        <w:t xml:space="preserve"> </w:t>
      </w:r>
      <w:r w:rsidRPr="00F50245">
        <w:rPr>
          <w:sz w:val="28"/>
          <w:szCs w:val="28"/>
        </w:rPr>
        <w:t>274,9 тыс. рублей или 97,0% от годового плана.</w:t>
      </w:r>
    </w:p>
    <w:p w:rsidR="00C37DB3" w:rsidRPr="00F50245" w:rsidRDefault="00C37DB3" w:rsidP="00990950">
      <w:pPr>
        <w:ind w:firstLine="709"/>
        <w:jc w:val="both"/>
        <w:rPr>
          <w:sz w:val="28"/>
          <w:szCs w:val="28"/>
        </w:rPr>
      </w:pPr>
      <w:r w:rsidRPr="00F50245">
        <w:rPr>
          <w:sz w:val="28"/>
          <w:szCs w:val="28"/>
        </w:rPr>
        <w:t>Наибольший удельный вес в расходах занимают расходы по образованию - расход составил 75 776,0 тыс. руб., 29,6% в общих расходах.</w:t>
      </w:r>
    </w:p>
    <w:p w:rsidR="00C37DB3" w:rsidRPr="00F50245" w:rsidRDefault="00C37DB3" w:rsidP="00990950">
      <w:pPr>
        <w:ind w:firstLine="709"/>
        <w:jc w:val="both"/>
        <w:rPr>
          <w:color w:val="000000"/>
          <w:sz w:val="28"/>
          <w:szCs w:val="28"/>
        </w:rPr>
      </w:pPr>
      <w:r w:rsidRPr="00F50245">
        <w:rPr>
          <w:color w:val="000000"/>
          <w:sz w:val="28"/>
          <w:szCs w:val="28"/>
        </w:rPr>
        <w:t>В бюджете района в 2025 году действовали 53 муниципальные программы. В Поддорском муниципальном районе 23, в Белебелковском сельском поселении - 13, в Поддорском поселении – 10, в Селеевском - 7 программ. При утвержденном плане по муниципальным программам 212</w:t>
      </w:r>
      <w:r w:rsidR="00B92AD0">
        <w:rPr>
          <w:color w:val="000000"/>
          <w:sz w:val="28"/>
          <w:szCs w:val="28"/>
        </w:rPr>
        <w:t xml:space="preserve"> </w:t>
      </w:r>
      <w:r w:rsidRPr="00F50245">
        <w:rPr>
          <w:color w:val="000000"/>
          <w:sz w:val="28"/>
          <w:szCs w:val="28"/>
        </w:rPr>
        <w:t>977,7 тыс. руб., освоено 209</w:t>
      </w:r>
      <w:r w:rsidR="00B92AD0">
        <w:rPr>
          <w:color w:val="000000"/>
          <w:sz w:val="28"/>
          <w:szCs w:val="28"/>
        </w:rPr>
        <w:t xml:space="preserve"> </w:t>
      </w:r>
      <w:r w:rsidRPr="00F50245">
        <w:rPr>
          <w:color w:val="000000"/>
          <w:sz w:val="28"/>
          <w:szCs w:val="28"/>
        </w:rPr>
        <w:t>013,9 тыс. рублей или 98,1%.</w:t>
      </w:r>
    </w:p>
    <w:p w:rsidR="00C37DB3" w:rsidRPr="00F50245" w:rsidRDefault="00C37DB3" w:rsidP="00990950">
      <w:pPr>
        <w:ind w:firstLine="709"/>
        <w:jc w:val="both"/>
        <w:rPr>
          <w:color w:val="000000"/>
          <w:sz w:val="28"/>
          <w:szCs w:val="28"/>
        </w:rPr>
      </w:pPr>
      <w:r w:rsidRPr="00F50245">
        <w:rPr>
          <w:color w:val="000000"/>
          <w:sz w:val="28"/>
          <w:szCs w:val="28"/>
        </w:rPr>
        <w:t xml:space="preserve">В 2025 году </w:t>
      </w:r>
      <w:r>
        <w:rPr>
          <w:color w:val="000000"/>
          <w:sz w:val="28"/>
          <w:szCs w:val="28"/>
        </w:rPr>
        <w:t>округ</w:t>
      </w:r>
      <w:r w:rsidRPr="00F50245">
        <w:rPr>
          <w:color w:val="000000"/>
          <w:sz w:val="28"/>
          <w:szCs w:val="28"/>
        </w:rPr>
        <w:t xml:space="preserve"> принимал участие в реализации 10 государственных программ, что позволило привлечь в бюджет района из федерального и областного бюджетов более 13 млн. рублей.</w:t>
      </w:r>
    </w:p>
    <w:p w:rsidR="00C37DB3" w:rsidRPr="00F57365" w:rsidRDefault="00C37DB3" w:rsidP="00990950">
      <w:pPr>
        <w:ind w:firstLine="709"/>
        <w:jc w:val="both"/>
        <w:rPr>
          <w:sz w:val="28"/>
          <w:szCs w:val="28"/>
        </w:rPr>
      </w:pPr>
      <w:r w:rsidRPr="00F57365">
        <w:rPr>
          <w:sz w:val="28"/>
          <w:szCs w:val="28"/>
        </w:rPr>
        <w:t>В завершение хочу акцентировать: перед нами стоят чёткие задачи, и мы намерены их выполнит. Верю, что сотрудничество с органами государственной власти, и впредь останется таким же результативным!</w:t>
      </w:r>
    </w:p>
    <w:p w:rsidR="00C37DB3" w:rsidRPr="00F57365" w:rsidRDefault="00B92AD0" w:rsidP="00990950">
      <w:pPr>
        <w:tabs>
          <w:tab w:val="left" w:pos="3495"/>
        </w:tabs>
        <w:ind w:firstLine="709"/>
        <w:jc w:val="both"/>
        <w:rPr>
          <w:sz w:val="28"/>
          <w:szCs w:val="28"/>
        </w:rPr>
      </w:pPr>
      <w:r>
        <w:rPr>
          <w:sz w:val="28"/>
          <w:szCs w:val="28"/>
        </w:rPr>
        <w:tab/>
        <w:t>___________________</w:t>
      </w:r>
    </w:p>
    <w:p w:rsidR="00C37DB3" w:rsidRDefault="00C37DB3" w:rsidP="00990950">
      <w:pPr>
        <w:ind w:firstLine="709"/>
        <w:jc w:val="both"/>
        <w:rPr>
          <w:sz w:val="28"/>
          <w:szCs w:val="28"/>
        </w:rPr>
      </w:pPr>
    </w:p>
    <w:sectPr w:rsidR="00C37DB3" w:rsidSect="00C37DB3">
      <w:headerReference w:type="even" r:id="rId9"/>
      <w:headerReference w:type="default" r:id="rId10"/>
      <w:headerReference w:type="first" r:id="rId11"/>
      <w:pgSz w:w="11906" w:h="16838"/>
      <w:pgMar w:top="397" w:right="567" w:bottom="1134" w:left="1985" w:header="17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4947" w:rsidRDefault="003C4947" w:rsidP="00225827">
      <w:r>
        <w:separator/>
      </w:r>
    </w:p>
  </w:endnote>
  <w:endnote w:type="continuationSeparator" w:id="0">
    <w:p w:rsidR="003C4947" w:rsidRDefault="003C4947" w:rsidP="002258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Tempora LGC Uni">
    <w:altName w:val="Times New Roman"/>
    <w:charset w:val="00"/>
    <w:family w:val="auto"/>
    <w:pitch w:val="default"/>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 w:name="Mangal">
    <w:panose1 w:val="00000400000000000000"/>
    <w:charset w:val="01"/>
    <w:family w:val="roman"/>
    <w:notTrueType/>
    <w:pitch w:val="variable"/>
    <w:sig w:usb0="00002000" w:usb1="00000000" w:usb2="00000000" w:usb3="00000000" w:csb0="00000000" w:csb1="00000000"/>
  </w:font>
  <w:font w:name="MS Mincho">
    <w:altName w:val="ＭＳ 明朝"/>
    <w:panose1 w:val="02020609040205080304"/>
    <w:charset w:val="80"/>
    <w:family w:val="modern"/>
    <w:pitch w:val="fixed"/>
    <w:sig w:usb0="A00002BF" w:usb1="68C7FCFB" w:usb2="00000010" w:usb3="00000000" w:csb0="0002009F" w:csb1="00000000"/>
  </w:font>
  <w:font w:name="Times New Roman CYR">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4947" w:rsidRDefault="003C4947" w:rsidP="00225827">
      <w:r>
        <w:separator/>
      </w:r>
    </w:p>
  </w:footnote>
  <w:footnote w:type="continuationSeparator" w:id="0">
    <w:p w:rsidR="003C4947" w:rsidRDefault="003C4947" w:rsidP="002258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3E0F" w:rsidRDefault="0024118B" w:rsidP="00773A2C">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rsidR="003C3E0F" w:rsidRDefault="003C4947">
    <w:pPr>
      <w:pStyle w:val="ac"/>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3E0F" w:rsidRDefault="0024118B" w:rsidP="00773A2C">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separate"/>
    </w:r>
    <w:r w:rsidR="00AF7405">
      <w:rPr>
        <w:rStyle w:val="ae"/>
        <w:noProof/>
      </w:rPr>
      <w:t>2</w:t>
    </w:r>
    <w:r>
      <w:rPr>
        <w:rStyle w:val="ae"/>
      </w:rPr>
      <w:fldChar w:fldCharType="end"/>
    </w:r>
  </w:p>
  <w:p w:rsidR="003C3E0F" w:rsidRDefault="003C4947">
    <w:pPr>
      <w:pStyle w:val="ac"/>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6480501"/>
      <w:docPartObj>
        <w:docPartGallery w:val="Page Numbers (Top of Page)"/>
        <w:docPartUnique/>
      </w:docPartObj>
    </w:sdtPr>
    <w:sdtEndPr/>
    <w:sdtContent>
      <w:p w:rsidR="003C3E0F" w:rsidRDefault="0024118B">
        <w:pPr>
          <w:pStyle w:val="ac"/>
          <w:jc w:val="center"/>
        </w:pPr>
        <w:r>
          <w:rPr>
            <w:noProof/>
          </w:rPr>
          <w:fldChar w:fldCharType="begin"/>
        </w:r>
        <w:r>
          <w:rPr>
            <w:noProof/>
          </w:rPr>
          <w:instrText xml:space="preserve"> PAGE   \* MERGEFORMAT </w:instrText>
        </w:r>
        <w:r>
          <w:rPr>
            <w:noProof/>
          </w:rPr>
          <w:fldChar w:fldCharType="separate"/>
        </w:r>
        <w:r w:rsidR="00AF7405">
          <w:rPr>
            <w:noProof/>
          </w:rPr>
          <w:t>1</w:t>
        </w:r>
        <w:r>
          <w:rPr>
            <w:noProof/>
          </w:rPr>
          <w:fldChar w:fldCharType="end"/>
        </w:r>
      </w:p>
    </w:sdtContent>
  </w:sdt>
  <w:p w:rsidR="003C3E0F" w:rsidRDefault="003C4947">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31034E"/>
    <w:multiLevelType w:val="singleLevel"/>
    <w:tmpl w:val="04190013"/>
    <w:lvl w:ilvl="0">
      <w:start w:val="1"/>
      <w:numFmt w:val="upperRoman"/>
      <w:lvlText w:val="%1."/>
      <w:lvlJc w:val="left"/>
      <w:pPr>
        <w:tabs>
          <w:tab w:val="num" w:pos="720"/>
        </w:tabs>
        <w:ind w:left="720" w:hanging="7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90F50"/>
    <w:rsid w:val="00000274"/>
    <w:rsid w:val="000004ED"/>
    <w:rsid w:val="00000C51"/>
    <w:rsid w:val="00001AA2"/>
    <w:rsid w:val="00001FEB"/>
    <w:rsid w:val="0000235E"/>
    <w:rsid w:val="00003F39"/>
    <w:rsid w:val="00010A27"/>
    <w:rsid w:val="000116EE"/>
    <w:rsid w:val="000121A5"/>
    <w:rsid w:val="000121FC"/>
    <w:rsid w:val="000226D5"/>
    <w:rsid w:val="00022CC3"/>
    <w:rsid w:val="0002428E"/>
    <w:rsid w:val="000246D4"/>
    <w:rsid w:val="0002605F"/>
    <w:rsid w:val="00027DA0"/>
    <w:rsid w:val="00031DA6"/>
    <w:rsid w:val="00035416"/>
    <w:rsid w:val="000374AE"/>
    <w:rsid w:val="00037594"/>
    <w:rsid w:val="00040052"/>
    <w:rsid w:val="000408B1"/>
    <w:rsid w:val="00042AEE"/>
    <w:rsid w:val="00042BA0"/>
    <w:rsid w:val="00043EE8"/>
    <w:rsid w:val="00044A17"/>
    <w:rsid w:val="00046EB7"/>
    <w:rsid w:val="00047ACB"/>
    <w:rsid w:val="000510B0"/>
    <w:rsid w:val="0005123D"/>
    <w:rsid w:val="000545BF"/>
    <w:rsid w:val="00054A8D"/>
    <w:rsid w:val="00056796"/>
    <w:rsid w:val="000648F3"/>
    <w:rsid w:val="00065C99"/>
    <w:rsid w:val="00070F9D"/>
    <w:rsid w:val="000747EE"/>
    <w:rsid w:val="00076A04"/>
    <w:rsid w:val="00080DD5"/>
    <w:rsid w:val="0008268B"/>
    <w:rsid w:val="000828E1"/>
    <w:rsid w:val="00083356"/>
    <w:rsid w:val="00083AEB"/>
    <w:rsid w:val="00085D26"/>
    <w:rsid w:val="000866F5"/>
    <w:rsid w:val="00087DB1"/>
    <w:rsid w:val="00090CB4"/>
    <w:rsid w:val="000934CC"/>
    <w:rsid w:val="00093CE0"/>
    <w:rsid w:val="00095FE3"/>
    <w:rsid w:val="000A0DA3"/>
    <w:rsid w:val="000A106D"/>
    <w:rsid w:val="000A2235"/>
    <w:rsid w:val="000A32FE"/>
    <w:rsid w:val="000A39E6"/>
    <w:rsid w:val="000B0A4C"/>
    <w:rsid w:val="000B1DD3"/>
    <w:rsid w:val="000B3F9E"/>
    <w:rsid w:val="000B4E51"/>
    <w:rsid w:val="000B513C"/>
    <w:rsid w:val="000B6DBE"/>
    <w:rsid w:val="000C0628"/>
    <w:rsid w:val="000C1FF1"/>
    <w:rsid w:val="000C3E59"/>
    <w:rsid w:val="000C426F"/>
    <w:rsid w:val="000C43FF"/>
    <w:rsid w:val="000C4B10"/>
    <w:rsid w:val="000C5000"/>
    <w:rsid w:val="000D68C5"/>
    <w:rsid w:val="000E5CA8"/>
    <w:rsid w:val="000E7FE9"/>
    <w:rsid w:val="000F2D3F"/>
    <w:rsid w:val="000F44AD"/>
    <w:rsid w:val="000F5C4D"/>
    <w:rsid w:val="0010214D"/>
    <w:rsid w:val="001021DA"/>
    <w:rsid w:val="00102AA4"/>
    <w:rsid w:val="00103B1A"/>
    <w:rsid w:val="00106123"/>
    <w:rsid w:val="001110AD"/>
    <w:rsid w:val="00112DAF"/>
    <w:rsid w:val="001205D9"/>
    <w:rsid w:val="00120F5F"/>
    <w:rsid w:val="00122BAC"/>
    <w:rsid w:val="00124D0B"/>
    <w:rsid w:val="00127F6C"/>
    <w:rsid w:val="001315DD"/>
    <w:rsid w:val="0013254F"/>
    <w:rsid w:val="00133C6C"/>
    <w:rsid w:val="00135DF4"/>
    <w:rsid w:val="00137498"/>
    <w:rsid w:val="001409BE"/>
    <w:rsid w:val="001419B4"/>
    <w:rsid w:val="00142181"/>
    <w:rsid w:val="00142C57"/>
    <w:rsid w:val="001436A6"/>
    <w:rsid w:val="0015007C"/>
    <w:rsid w:val="00152608"/>
    <w:rsid w:val="00153AC4"/>
    <w:rsid w:val="00155F4B"/>
    <w:rsid w:val="00157932"/>
    <w:rsid w:val="00165B83"/>
    <w:rsid w:val="0016760F"/>
    <w:rsid w:val="00171B74"/>
    <w:rsid w:val="00173ADB"/>
    <w:rsid w:val="00173FAA"/>
    <w:rsid w:val="00175D5C"/>
    <w:rsid w:val="001762A2"/>
    <w:rsid w:val="00180631"/>
    <w:rsid w:val="00184257"/>
    <w:rsid w:val="00184BB4"/>
    <w:rsid w:val="0018568B"/>
    <w:rsid w:val="00185A36"/>
    <w:rsid w:val="00187074"/>
    <w:rsid w:val="00197313"/>
    <w:rsid w:val="001A12E3"/>
    <w:rsid w:val="001A16DF"/>
    <w:rsid w:val="001A37DE"/>
    <w:rsid w:val="001A408F"/>
    <w:rsid w:val="001A7443"/>
    <w:rsid w:val="001B21BD"/>
    <w:rsid w:val="001B2543"/>
    <w:rsid w:val="001B689F"/>
    <w:rsid w:val="001B7650"/>
    <w:rsid w:val="001C18D5"/>
    <w:rsid w:val="001C4424"/>
    <w:rsid w:val="001E049D"/>
    <w:rsid w:val="001E3772"/>
    <w:rsid w:val="001E430D"/>
    <w:rsid w:val="001F23EA"/>
    <w:rsid w:val="001F3296"/>
    <w:rsid w:val="001F3ABA"/>
    <w:rsid w:val="00204E17"/>
    <w:rsid w:val="00206AA2"/>
    <w:rsid w:val="00206C0E"/>
    <w:rsid w:val="00210DB3"/>
    <w:rsid w:val="00214229"/>
    <w:rsid w:val="0021461F"/>
    <w:rsid w:val="00216A01"/>
    <w:rsid w:val="00222191"/>
    <w:rsid w:val="0022418D"/>
    <w:rsid w:val="00224290"/>
    <w:rsid w:val="00225119"/>
    <w:rsid w:val="002252BB"/>
    <w:rsid w:val="00225827"/>
    <w:rsid w:val="002314A3"/>
    <w:rsid w:val="002327C1"/>
    <w:rsid w:val="00232C9A"/>
    <w:rsid w:val="00237CFF"/>
    <w:rsid w:val="00240176"/>
    <w:rsid w:val="002407B8"/>
    <w:rsid w:val="00240844"/>
    <w:rsid w:val="0024118B"/>
    <w:rsid w:val="00241E99"/>
    <w:rsid w:val="00242D96"/>
    <w:rsid w:val="002435A7"/>
    <w:rsid w:val="002440DC"/>
    <w:rsid w:val="00245754"/>
    <w:rsid w:val="00250E95"/>
    <w:rsid w:val="00250F1C"/>
    <w:rsid w:val="002517AC"/>
    <w:rsid w:val="0025545C"/>
    <w:rsid w:val="00260309"/>
    <w:rsid w:val="00260D56"/>
    <w:rsid w:val="00261096"/>
    <w:rsid w:val="00262CD3"/>
    <w:rsid w:val="0026640E"/>
    <w:rsid w:val="00267344"/>
    <w:rsid w:val="00271A28"/>
    <w:rsid w:val="00274260"/>
    <w:rsid w:val="002756D1"/>
    <w:rsid w:val="002811F9"/>
    <w:rsid w:val="002813D2"/>
    <w:rsid w:val="002822F0"/>
    <w:rsid w:val="002854F2"/>
    <w:rsid w:val="00285CDF"/>
    <w:rsid w:val="0028688B"/>
    <w:rsid w:val="002A0AFD"/>
    <w:rsid w:val="002A0D4A"/>
    <w:rsid w:val="002A1D51"/>
    <w:rsid w:val="002A445E"/>
    <w:rsid w:val="002A72F5"/>
    <w:rsid w:val="002B4E82"/>
    <w:rsid w:val="002B4F44"/>
    <w:rsid w:val="002B5999"/>
    <w:rsid w:val="002C30D6"/>
    <w:rsid w:val="002C7355"/>
    <w:rsid w:val="002D2BD5"/>
    <w:rsid w:val="002D3FB4"/>
    <w:rsid w:val="002D468B"/>
    <w:rsid w:val="002D491A"/>
    <w:rsid w:val="002D552B"/>
    <w:rsid w:val="002D73D7"/>
    <w:rsid w:val="002D7A54"/>
    <w:rsid w:val="002D7BF7"/>
    <w:rsid w:val="002E16CC"/>
    <w:rsid w:val="002E361C"/>
    <w:rsid w:val="002E39F3"/>
    <w:rsid w:val="002E4418"/>
    <w:rsid w:val="002E5378"/>
    <w:rsid w:val="002E5F0C"/>
    <w:rsid w:val="002E6BEF"/>
    <w:rsid w:val="002F0701"/>
    <w:rsid w:val="002F3554"/>
    <w:rsid w:val="002F3828"/>
    <w:rsid w:val="002F6AF6"/>
    <w:rsid w:val="002F6BB6"/>
    <w:rsid w:val="00301B1B"/>
    <w:rsid w:val="0030229D"/>
    <w:rsid w:val="003025BE"/>
    <w:rsid w:val="003038A6"/>
    <w:rsid w:val="00305115"/>
    <w:rsid w:val="0031234F"/>
    <w:rsid w:val="003134C7"/>
    <w:rsid w:val="00313A9D"/>
    <w:rsid w:val="0031752D"/>
    <w:rsid w:val="00317653"/>
    <w:rsid w:val="00322510"/>
    <w:rsid w:val="003262A1"/>
    <w:rsid w:val="00330E20"/>
    <w:rsid w:val="003320F9"/>
    <w:rsid w:val="00336969"/>
    <w:rsid w:val="003419BD"/>
    <w:rsid w:val="00347FF1"/>
    <w:rsid w:val="00351B2A"/>
    <w:rsid w:val="003540B2"/>
    <w:rsid w:val="00354ACB"/>
    <w:rsid w:val="00360B4E"/>
    <w:rsid w:val="003617EC"/>
    <w:rsid w:val="00366E46"/>
    <w:rsid w:val="00367080"/>
    <w:rsid w:val="0037112A"/>
    <w:rsid w:val="00380484"/>
    <w:rsid w:val="0038064B"/>
    <w:rsid w:val="00382AB4"/>
    <w:rsid w:val="003848DE"/>
    <w:rsid w:val="00384D9F"/>
    <w:rsid w:val="00386C63"/>
    <w:rsid w:val="003877A2"/>
    <w:rsid w:val="0039344A"/>
    <w:rsid w:val="00394161"/>
    <w:rsid w:val="00394D97"/>
    <w:rsid w:val="00395705"/>
    <w:rsid w:val="00397A27"/>
    <w:rsid w:val="00397CBE"/>
    <w:rsid w:val="003A0E67"/>
    <w:rsid w:val="003A5533"/>
    <w:rsid w:val="003A6338"/>
    <w:rsid w:val="003A6991"/>
    <w:rsid w:val="003A7F64"/>
    <w:rsid w:val="003B1B73"/>
    <w:rsid w:val="003B3685"/>
    <w:rsid w:val="003C1BA0"/>
    <w:rsid w:val="003C4947"/>
    <w:rsid w:val="003C6831"/>
    <w:rsid w:val="003C6879"/>
    <w:rsid w:val="003C6CF9"/>
    <w:rsid w:val="003D06BF"/>
    <w:rsid w:val="003D27DE"/>
    <w:rsid w:val="003D51AE"/>
    <w:rsid w:val="003D6F31"/>
    <w:rsid w:val="003E225F"/>
    <w:rsid w:val="003E4B1A"/>
    <w:rsid w:val="003E7374"/>
    <w:rsid w:val="003F0565"/>
    <w:rsid w:val="003F08AA"/>
    <w:rsid w:val="003F2389"/>
    <w:rsid w:val="003F32AC"/>
    <w:rsid w:val="003F35D1"/>
    <w:rsid w:val="003F36EB"/>
    <w:rsid w:val="003F48DF"/>
    <w:rsid w:val="003F598C"/>
    <w:rsid w:val="003F70A3"/>
    <w:rsid w:val="00402A87"/>
    <w:rsid w:val="00403006"/>
    <w:rsid w:val="00414184"/>
    <w:rsid w:val="004214DB"/>
    <w:rsid w:val="0042472C"/>
    <w:rsid w:val="00424A68"/>
    <w:rsid w:val="00425973"/>
    <w:rsid w:val="00427111"/>
    <w:rsid w:val="00427C35"/>
    <w:rsid w:val="00434522"/>
    <w:rsid w:val="00434EF2"/>
    <w:rsid w:val="00440BC1"/>
    <w:rsid w:val="00442C3D"/>
    <w:rsid w:val="004457E8"/>
    <w:rsid w:val="0044745D"/>
    <w:rsid w:val="004507CE"/>
    <w:rsid w:val="00455C96"/>
    <w:rsid w:val="004569CA"/>
    <w:rsid w:val="004621B9"/>
    <w:rsid w:val="0046269E"/>
    <w:rsid w:val="0047281D"/>
    <w:rsid w:val="00481742"/>
    <w:rsid w:val="00481D42"/>
    <w:rsid w:val="00484379"/>
    <w:rsid w:val="00485CD3"/>
    <w:rsid w:val="00486AB7"/>
    <w:rsid w:val="004901C0"/>
    <w:rsid w:val="004916CE"/>
    <w:rsid w:val="004948B4"/>
    <w:rsid w:val="00497686"/>
    <w:rsid w:val="004A1EE3"/>
    <w:rsid w:val="004A4F5F"/>
    <w:rsid w:val="004A6087"/>
    <w:rsid w:val="004A6C02"/>
    <w:rsid w:val="004B25FA"/>
    <w:rsid w:val="004B465D"/>
    <w:rsid w:val="004B6786"/>
    <w:rsid w:val="004C1256"/>
    <w:rsid w:val="004C5F67"/>
    <w:rsid w:val="004C76F7"/>
    <w:rsid w:val="004D18F5"/>
    <w:rsid w:val="004D498D"/>
    <w:rsid w:val="004D511A"/>
    <w:rsid w:val="004D611A"/>
    <w:rsid w:val="004D6327"/>
    <w:rsid w:val="004D6988"/>
    <w:rsid w:val="004D772E"/>
    <w:rsid w:val="004E1EAE"/>
    <w:rsid w:val="004E5EC4"/>
    <w:rsid w:val="004E6783"/>
    <w:rsid w:val="004E75C8"/>
    <w:rsid w:val="004F1586"/>
    <w:rsid w:val="004F2B09"/>
    <w:rsid w:val="004F2D3B"/>
    <w:rsid w:val="004F52CC"/>
    <w:rsid w:val="004F62FD"/>
    <w:rsid w:val="005000B1"/>
    <w:rsid w:val="005034DC"/>
    <w:rsid w:val="00504FC9"/>
    <w:rsid w:val="00507CC4"/>
    <w:rsid w:val="0051079B"/>
    <w:rsid w:val="00511A5A"/>
    <w:rsid w:val="00512F64"/>
    <w:rsid w:val="00515225"/>
    <w:rsid w:val="00515263"/>
    <w:rsid w:val="00515F65"/>
    <w:rsid w:val="00517EAD"/>
    <w:rsid w:val="0052064C"/>
    <w:rsid w:val="00520E51"/>
    <w:rsid w:val="00522A15"/>
    <w:rsid w:val="00527072"/>
    <w:rsid w:val="00530689"/>
    <w:rsid w:val="005314E6"/>
    <w:rsid w:val="00531830"/>
    <w:rsid w:val="00531F76"/>
    <w:rsid w:val="00534755"/>
    <w:rsid w:val="005373A3"/>
    <w:rsid w:val="00540094"/>
    <w:rsid w:val="00542BDB"/>
    <w:rsid w:val="00543307"/>
    <w:rsid w:val="00544A78"/>
    <w:rsid w:val="00547BEA"/>
    <w:rsid w:val="00550954"/>
    <w:rsid w:val="00553926"/>
    <w:rsid w:val="00554B08"/>
    <w:rsid w:val="00555823"/>
    <w:rsid w:val="00560176"/>
    <w:rsid w:val="00560372"/>
    <w:rsid w:val="005611D1"/>
    <w:rsid w:val="005616A5"/>
    <w:rsid w:val="00565E37"/>
    <w:rsid w:val="00567181"/>
    <w:rsid w:val="00571412"/>
    <w:rsid w:val="00571730"/>
    <w:rsid w:val="005732DE"/>
    <w:rsid w:val="00574C87"/>
    <w:rsid w:val="0057617F"/>
    <w:rsid w:val="00580042"/>
    <w:rsid w:val="005813A2"/>
    <w:rsid w:val="00582015"/>
    <w:rsid w:val="0058208A"/>
    <w:rsid w:val="00582137"/>
    <w:rsid w:val="00582DD6"/>
    <w:rsid w:val="005875FC"/>
    <w:rsid w:val="005913BA"/>
    <w:rsid w:val="00596855"/>
    <w:rsid w:val="005A062A"/>
    <w:rsid w:val="005A1466"/>
    <w:rsid w:val="005A1E3C"/>
    <w:rsid w:val="005A210C"/>
    <w:rsid w:val="005B4A46"/>
    <w:rsid w:val="005C3285"/>
    <w:rsid w:val="005C525D"/>
    <w:rsid w:val="005C6480"/>
    <w:rsid w:val="005C7717"/>
    <w:rsid w:val="005D0AB4"/>
    <w:rsid w:val="005D2433"/>
    <w:rsid w:val="005D3D1A"/>
    <w:rsid w:val="005E1B06"/>
    <w:rsid w:val="005E4A3E"/>
    <w:rsid w:val="005E63C2"/>
    <w:rsid w:val="005F0BD7"/>
    <w:rsid w:val="005F15E0"/>
    <w:rsid w:val="005F255A"/>
    <w:rsid w:val="00600A9E"/>
    <w:rsid w:val="00600C3B"/>
    <w:rsid w:val="00600C60"/>
    <w:rsid w:val="006011EE"/>
    <w:rsid w:val="00603F4A"/>
    <w:rsid w:val="00605A1D"/>
    <w:rsid w:val="00607053"/>
    <w:rsid w:val="00612D3C"/>
    <w:rsid w:val="006147E7"/>
    <w:rsid w:val="00615AAF"/>
    <w:rsid w:val="006160B5"/>
    <w:rsid w:val="00620763"/>
    <w:rsid w:val="00620D8C"/>
    <w:rsid w:val="00621052"/>
    <w:rsid w:val="00626690"/>
    <w:rsid w:val="006312A3"/>
    <w:rsid w:val="006315D8"/>
    <w:rsid w:val="00631B47"/>
    <w:rsid w:val="00632847"/>
    <w:rsid w:val="00632B90"/>
    <w:rsid w:val="00635F25"/>
    <w:rsid w:val="00636427"/>
    <w:rsid w:val="006411C1"/>
    <w:rsid w:val="00642DA4"/>
    <w:rsid w:val="0064430E"/>
    <w:rsid w:val="0064599A"/>
    <w:rsid w:val="00647F57"/>
    <w:rsid w:val="0065218B"/>
    <w:rsid w:val="0065337A"/>
    <w:rsid w:val="00654A58"/>
    <w:rsid w:val="00655714"/>
    <w:rsid w:val="0065789A"/>
    <w:rsid w:val="00657AE0"/>
    <w:rsid w:val="006609F5"/>
    <w:rsid w:val="006617A1"/>
    <w:rsid w:val="0066397F"/>
    <w:rsid w:val="00663CFA"/>
    <w:rsid w:val="00672F6F"/>
    <w:rsid w:val="0068145A"/>
    <w:rsid w:val="006816BB"/>
    <w:rsid w:val="006837E3"/>
    <w:rsid w:val="0068489A"/>
    <w:rsid w:val="006864E7"/>
    <w:rsid w:val="0068779E"/>
    <w:rsid w:val="006923C7"/>
    <w:rsid w:val="00692587"/>
    <w:rsid w:val="00692AF7"/>
    <w:rsid w:val="00693B11"/>
    <w:rsid w:val="00693C6F"/>
    <w:rsid w:val="006950E7"/>
    <w:rsid w:val="006954C3"/>
    <w:rsid w:val="006960E3"/>
    <w:rsid w:val="006A3958"/>
    <w:rsid w:val="006A3CFF"/>
    <w:rsid w:val="006A55B9"/>
    <w:rsid w:val="006A6E28"/>
    <w:rsid w:val="006A74C7"/>
    <w:rsid w:val="006B574E"/>
    <w:rsid w:val="006B667B"/>
    <w:rsid w:val="006B699C"/>
    <w:rsid w:val="006B7FDE"/>
    <w:rsid w:val="006C03E1"/>
    <w:rsid w:val="006C4156"/>
    <w:rsid w:val="006D35B7"/>
    <w:rsid w:val="006D41D0"/>
    <w:rsid w:val="006D7583"/>
    <w:rsid w:val="006D7AC6"/>
    <w:rsid w:val="006E0FCD"/>
    <w:rsid w:val="006E2CAD"/>
    <w:rsid w:val="006E5538"/>
    <w:rsid w:val="006E6212"/>
    <w:rsid w:val="006E687A"/>
    <w:rsid w:val="006E742A"/>
    <w:rsid w:val="006E75EC"/>
    <w:rsid w:val="006F1024"/>
    <w:rsid w:val="006F5DA3"/>
    <w:rsid w:val="00707B6B"/>
    <w:rsid w:val="00710C90"/>
    <w:rsid w:val="007121EB"/>
    <w:rsid w:val="00712565"/>
    <w:rsid w:val="00712F4C"/>
    <w:rsid w:val="0071304E"/>
    <w:rsid w:val="00714215"/>
    <w:rsid w:val="0071459F"/>
    <w:rsid w:val="00715064"/>
    <w:rsid w:val="00716F5D"/>
    <w:rsid w:val="007177C1"/>
    <w:rsid w:val="00720538"/>
    <w:rsid w:val="00722067"/>
    <w:rsid w:val="007228C9"/>
    <w:rsid w:val="007235F1"/>
    <w:rsid w:val="00724DAB"/>
    <w:rsid w:val="00725E22"/>
    <w:rsid w:val="00726822"/>
    <w:rsid w:val="00730755"/>
    <w:rsid w:val="00732687"/>
    <w:rsid w:val="0073268C"/>
    <w:rsid w:val="007355FB"/>
    <w:rsid w:val="00735F5A"/>
    <w:rsid w:val="007435ED"/>
    <w:rsid w:val="007476B2"/>
    <w:rsid w:val="007507D2"/>
    <w:rsid w:val="0075378E"/>
    <w:rsid w:val="0075553F"/>
    <w:rsid w:val="00757E12"/>
    <w:rsid w:val="00760439"/>
    <w:rsid w:val="007644E7"/>
    <w:rsid w:val="007712F0"/>
    <w:rsid w:val="00773B62"/>
    <w:rsid w:val="007816B7"/>
    <w:rsid w:val="00787E3C"/>
    <w:rsid w:val="0079406C"/>
    <w:rsid w:val="007965F6"/>
    <w:rsid w:val="0079792D"/>
    <w:rsid w:val="007A3FCC"/>
    <w:rsid w:val="007A7777"/>
    <w:rsid w:val="007A7FC0"/>
    <w:rsid w:val="007B33FD"/>
    <w:rsid w:val="007B4A28"/>
    <w:rsid w:val="007B6471"/>
    <w:rsid w:val="007C0B19"/>
    <w:rsid w:val="007C119D"/>
    <w:rsid w:val="007C153E"/>
    <w:rsid w:val="007C7B69"/>
    <w:rsid w:val="007D32C7"/>
    <w:rsid w:val="007E1C63"/>
    <w:rsid w:val="007E2B34"/>
    <w:rsid w:val="007E76B4"/>
    <w:rsid w:val="007F0FC5"/>
    <w:rsid w:val="007F135C"/>
    <w:rsid w:val="007F4E9A"/>
    <w:rsid w:val="008022D1"/>
    <w:rsid w:val="00805526"/>
    <w:rsid w:val="00805D4F"/>
    <w:rsid w:val="00812BBB"/>
    <w:rsid w:val="00813F8F"/>
    <w:rsid w:val="00816F05"/>
    <w:rsid w:val="00820234"/>
    <w:rsid w:val="008229D5"/>
    <w:rsid w:val="00822DE0"/>
    <w:rsid w:val="008243BE"/>
    <w:rsid w:val="00824946"/>
    <w:rsid w:val="00835926"/>
    <w:rsid w:val="00840E8D"/>
    <w:rsid w:val="00842D68"/>
    <w:rsid w:val="00843670"/>
    <w:rsid w:val="00844E09"/>
    <w:rsid w:val="00851B3F"/>
    <w:rsid w:val="0085789D"/>
    <w:rsid w:val="00862A7E"/>
    <w:rsid w:val="008633C3"/>
    <w:rsid w:val="0086587C"/>
    <w:rsid w:val="008728FB"/>
    <w:rsid w:val="0087311B"/>
    <w:rsid w:val="00876E7A"/>
    <w:rsid w:val="00877021"/>
    <w:rsid w:val="00880D04"/>
    <w:rsid w:val="0088411A"/>
    <w:rsid w:val="00884C5B"/>
    <w:rsid w:val="00890598"/>
    <w:rsid w:val="0089106B"/>
    <w:rsid w:val="008952E1"/>
    <w:rsid w:val="00897533"/>
    <w:rsid w:val="008A59AD"/>
    <w:rsid w:val="008A7376"/>
    <w:rsid w:val="008B3238"/>
    <w:rsid w:val="008B6BDE"/>
    <w:rsid w:val="008B718D"/>
    <w:rsid w:val="008C017D"/>
    <w:rsid w:val="008C0CEF"/>
    <w:rsid w:val="008C0D53"/>
    <w:rsid w:val="008C3217"/>
    <w:rsid w:val="008C3ECA"/>
    <w:rsid w:val="008D15A7"/>
    <w:rsid w:val="008D55D7"/>
    <w:rsid w:val="008E05D1"/>
    <w:rsid w:val="008E1E01"/>
    <w:rsid w:val="008E20F3"/>
    <w:rsid w:val="008E23CA"/>
    <w:rsid w:val="008E48AA"/>
    <w:rsid w:val="008E4A21"/>
    <w:rsid w:val="008E6533"/>
    <w:rsid w:val="008F3A0B"/>
    <w:rsid w:val="008F4FBA"/>
    <w:rsid w:val="008F4FC8"/>
    <w:rsid w:val="008F5902"/>
    <w:rsid w:val="008F77F5"/>
    <w:rsid w:val="00901724"/>
    <w:rsid w:val="00901778"/>
    <w:rsid w:val="00901D05"/>
    <w:rsid w:val="0090271F"/>
    <w:rsid w:val="00904578"/>
    <w:rsid w:val="00907493"/>
    <w:rsid w:val="00912EB2"/>
    <w:rsid w:val="009144C8"/>
    <w:rsid w:val="00915446"/>
    <w:rsid w:val="009159CE"/>
    <w:rsid w:val="00916378"/>
    <w:rsid w:val="00917313"/>
    <w:rsid w:val="00917721"/>
    <w:rsid w:val="00917E45"/>
    <w:rsid w:val="0092026D"/>
    <w:rsid w:val="0092590D"/>
    <w:rsid w:val="00926A7A"/>
    <w:rsid w:val="00930C24"/>
    <w:rsid w:val="00931960"/>
    <w:rsid w:val="009325AB"/>
    <w:rsid w:val="00935482"/>
    <w:rsid w:val="0093599F"/>
    <w:rsid w:val="0093715E"/>
    <w:rsid w:val="0093790E"/>
    <w:rsid w:val="00942715"/>
    <w:rsid w:val="0094298B"/>
    <w:rsid w:val="009432B1"/>
    <w:rsid w:val="00943DC5"/>
    <w:rsid w:val="00946F10"/>
    <w:rsid w:val="0095009D"/>
    <w:rsid w:val="009526C4"/>
    <w:rsid w:val="009527A6"/>
    <w:rsid w:val="0095455E"/>
    <w:rsid w:val="0095577E"/>
    <w:rsid w:val="0095646D"/>
    <w:rsid w:val="00956A47"/>
    <w:rsid w:val="00957129"/>
    <w:rsid w:val="009615BF"/>
    <w:rsid w:val="00963CBC"/>
    <w:rsid w:val="00965678"/>
    <w:rsid w:val="00966190"/>
    <w:rsid w:val="009707B8"/>
    <w:rsid w:val="009729FC"/>
    <w:rsid w:val="009774B1"/>
    <w:rsid w:val="00981B1E"/>
    <w:rsid w:val="0098239A"/>
    <w:rsid w:val="00985FDE"/>
    <w:rsid w:val="0098654E"/>
    <w:rsid w:val="009867A1"/>
    <w:rsid w:val="00986E0D"/>
    <w:rsid w:val="00990950"/>
    <w:rsid w:val="00990A0C"/>
    <w:rsid w:val="009918E8"/>
    <w:rsid w:val="00995093"/>
    <w:rsid w:val="009960B9"/>
    <w:rsid w:val="009A3253"/>
    <w:rsid w:val="009A350F"/>
    <w:rsid w:val="009A46FC"/>
    <w:rsid w:val="009A5A72"/>
    <w:rsid w:val="009B11F0"/>
    <w:rsid w:val="009B1E60"/>
    <w:rsid w:val="009B2D81"/>
    <w:rsid w:val="009B31F5"/>
    <w:rsid w:val="009B6B63"/>
    <w:rsid w:val="009C0443"/>
    <w:rsid w:val="009C0501"/>
    <w:rsid w:val="009C1F28"/>
    <w:rsid w:val="009C615D"/>
    <w:rsid w:val="009C749C"/>
    <w:rsid w:val="009D1379"/>
    <w:rsid w:val="009D4F5B"/>
    <w:rsid w:val="009E0BD5"/>
    <w:rsid w:val="009E2D5D"/>
    <w:rsid w:val="009E31E1"/>
    <w:rsid w:val="009E484A"/>
    <w:rsid w:val="009E5455"/>
    <w:rsid w:val="009E638C"/>
    <w:rsid w:val="009E73F1"/>
    <w:rsid w:val="009E7830"/>
    <w:rsid w:val="009F1A2F"/>
    <w:rsid w:val="009F2C8A"/>
    <w:rsid w:val="009F304E"/>
    <w:rsid w:val="009F30EE"/>
    <w:rsid w:val="009F37C2"/>
    <w:rsid w:val="009F6D3F"/>
    <w:rsid w:val="00A0033D"/>
    <w:rsid w:val="00A01FB1"/>
    <w:rsid w:val="00A0468A"/>
    <w:rsid w:val="00A04733"/>
    <w:rsid w:val="00A0570B"/>
    <w:rsid w:val="00A05750"/>
    <w:rsid w:val="00A06864"/>
    <w:rsid w:val="00A07E16"/>
    <w:rsid w:val="00A106A1"/>
    <w:rsid w:val="00A14B77"/>
    <w:rsid w:val="00A161AE"/>
    <w:rsid w:val="00A24B0C"/>
    <w:rsid w:val="00A3091A"/>
    <w:rsid w:val="00A327B5"/>
    <w:rsid w:val="00A35145"/>
    <w:rsid w:val="00A419AE"/>
    <w:rsid w:val="00A42524"/>
    <w:rsid w:val="00A4337B"/>
    <w:rsid w:val="00A5509B"/>
    <w:rsid w:val="00A570CC"/>
    <w:rsid w:val="00A6037A"/>
    <w:rsid w:val="00A615CE"/>
    <w:rsid w:val="00A61D08"/>
    <w:rsid w:val="00A64BC4"/>
    <w:rsid w:val="00A73F88"/>
    <w:rsid w:val="00A74174"/>
    <w:rsid w:val="00A74D37"/>
    <w:rsid w:val="00A75AF4"/>
    <w:rsid w:val="00A76778"/>
    <w:rsid w:val="00A7729C"/>
    <w:rsid w:val="00A776F8"/>
    <w:rsid w:val="00A77807"/>
    <w:rsid w:val="00A7794B"/>
    <w:rsid w:val="00A80026"/>
    <w:rsid w:val="00A90A01"/>
    <w:rsid w:val="00A92F3C"/>
    <w:rsid w:val="00A97AF9"/>
    <w:rsid w:val="00AA1CE7"/>
    <w:rsid w:val="00AA250F"/>
    <w:rsid w:val="00AA3894"/>
    <w:rsid w:val="00AB0BDF"/>
    <w:rsid w:val="00AB14CD"/>
    <w:rsid w:val="00AC4C63"/>
    <w:rsid w:val="00AC61B1"/>
    <w:rsid w:val="00AC7438"/>
    <w:rsid w:val="00AD2F2E"/>
    <w:rsid w:val="00AD41BD"/>
    <w:rsid w:val="00AE07F7"/>
    <w:rsid w:val="00AE0E3B"/>
    <w:rsid w:val="00AE209E"/>
    <w:rsid w:val="00AE4737"/>
    <w:rsid w:val="00AE63B3"/>
    <w:rsid w:val="00AE671D"/>
    <w:rsid w:val="00AF1C2A"/>
    <w:rsid w:val="00AF306F"/>
    <w:rsid w:val="00AF4888"/>
    <w:rsid w:val="00AF4CD2"/>
    <w:rsid w:val="00AF7405"/>
    <w:rsid w:val="00B0011E"/>
    <w:rsid w:val="00B016D7"/>
    <w:rsid w:val="00B02AAE"/>
    <w:rsid w:val="00B02D82"/>
    <w:rsid w:val="00B04F02"/>
    <w:rsid w:val="00B05CF9"/>
    <w:rsid w:val="00B06116"/>
    <w:rsid w:val="00B07682"/>
    <w:rsid w:val="00B07EB0"/>
    <w:rsid w:val="00B10DC4"/>
    <w:rsid w:val="00B1297C"/>
    <w:rsid w:val="00B13E19"/>
    <w:rsid w:val="00B14138"/>
    <w:rsid w:val="00B208D5"/>
    <w:rsid w:val="00B22747"/>
    <w:rsid w:val="00B23829"/>
    <w:rsid w:val="00B24250"/>
    <w:rsid w:val="00B25C73"/>
    <w:rsid w:val="00B26009"/>
    <w:rsid w:val="00B309A0"/>
    <w:rsid w:val="00B315DE"/>
    <w:rsid w:val="00B3286E"/>
    <w:rsid w:val="00B32C71"/>
    <w:rsid w:val="00B33CDF"/>
    <w:rsid w:val="00B34379"/>
    <w:rsid w:val="00B35BF3"/>
    <w:rsid w:val="00B35C84"/>
    <w:rsid w:val="00B4020F"/>
    <w:rsid w:val="00B42136"/>
    <w:rsid w:val="00B43979"/>
    <w:rsid w:val="00B44BB2"/>
    <w:rsid w:val="00B479AF"/>
    <w:rsid w:val="00B50D31"/>
    <w:rsid w:val="00B50E3A"/>
    <w:rsid w:val="00B520AC"/>
    <w:rsid w:val="00B538C5"/>
    <w:rsid w:val="00B57B09"/>
    <w:rsid w:val="00B60D2D"/>
    <w:rsid w:val="00B62D44"/>
    <w:rsid w:val="00B664F0"/>
    <w:rsid w:val="00B712E4"/>
    <w:rsid w:val="00B71CE8"/>
    <w:rsid w:val="00B72B51"/>
    <w:rsid w:val="00B73145"/>
    <w:rsid w:val="00B75809"/>
    <w:rsid w:val="00B762A9"/>
    <w:rsid w:val="00B76B04"/>
    <w:rsid w:val="00B812A1"/>
    <w:rsid w:val="00B812B3"/>
    <w:rsid w:val="00B852AA"/>
    <w:rsid w:val="00B86350"/>
    <w:rsid w:val="00B91A30"/>
    <w:rsid w:val="00B92AD0"/>
    <w:rsid w:val="00B9397B"/>
    <w:rsid w:val="00B95186"/>
    <w:rsid w:val="00BA08C2"/>
    <w:rsid w:val="00BA1B08"/>
    <w:rsid w:val="00BA2855"/>
    <w:rsid w:val="00BA41C9"/>
    <w:rsid w:val="00BA5ABC"/>
    <w:rsid w:val="00BB2568"/>
    <w:rsid w:val="00BB3247"/>
    <w:rsid w:val="00BB5287"/>
    <w:rsid w:val="00BB6C95"/>
    <w:rsid w:val="00BB7386"/>
    <w:rsid w:val="00BC164D"/>
    <w:rsid w:val="00BC1F0C"/>
    <w:rsid w:val="00BC28DB"/>
    <w:rsid w:val="00BC6BC1"/>
    <w:rsid w:val="00BD14EC"/>
    <w:rsid w:val="00BD19E6"/>
    <w:rsid w:val="00BD4666"/>
    <w:rsid w:val="00BD4E17"/>
    <w:rsid w:val="00BE42D5"/>
    <w:rsid w:val="00BE579E"/>
    <w:rsid w:val="00BE6642"/>
    <w:rsid w:val="00BF0940"/>
    <w:rsid w:val="00BF1673"/>
    <w:rsid w:val="00BF2106"/>
    <w:rsid w:val="00BF3728"/>
    <w:rsid w:val="00BF3C5F"/>
    <w:rsid w:val="00BF5EEB"/>
    <w:rsid w:val="00C017C3"/>
    <w:rsid w:val="00C02623"/>
    <w:rsid w:val="00C0508C"/>
    <w:rsid w:val="00C13531"/>
    <w:rsid w:val="00C13F57"/>
    <w:rsid w:val="00C14246"/>
    <w:rsid w:val="00C23FF9"/>
    <w:rsid w:val="00C252EE"/>
    <w:rsid w:val="00C25885"/>
    <w:rsid w:val="00C259D3"/>
    <w:rsid w:val="00C31C1C"/>
    <w:rsid w:val="00C33FD6"/>
    <w:rsid w:val="00C34884"/>
    <w:rsid w:val="00C3585C"/>
    <w:rsid w:val="00C3743F"/>
    <w:rsid w:val="00C37DB3"/>
    <w:rsid w:val="00C419B8"/>
    <w:rsid w:val="00C41FF1"/>
    <w:rsid w:val="00C42121"/>
    <w:rsid w:val="00C4363A"/>
    <w:rsid w:val="00C43A79"/>
    <w:rsid w:val="00C44D96"/>
    <w:rsid w:val="00C4688A"/>
    <w:rsid w:val="00C519D6"/>
    <w:rsid w:val="00C54089"/>
    <w:rsid w:val="00C55B13"/>
    <w:rsid w:val="00C67165"/>
    <w:rsid w:val="00C741BB"/>
    <w:rsid w:val="00C747DF"/>
    <w:rsid w:val="00C754B9"/>
    <w:rsid w:val="00C75F50"/>
    <w:rsid w:val="00C77FC3"/>
    <w:rsid w:val="00C82728"/>
    <w:rsid w:val="00C83733"/>
    <w:rsid w:val="00C84AC5"/>
    <w:rsid w:val="00C85587"/>
    <w:rsid w:val="00C859A3"/>
    <w:rsid w:val="00C85D93"/>
    <w:rsid w:val="00C85E9D"/>
    <w:rsid w:val="00C8633A"/>
    <w:rsid w:val="00C901E3"/>
    <w:rsid w:val="00C90A48"/>
    <w:rsid w:val="00C90F50"/>
    <w:rsid w:val="00C91708"/>
    <w:rsid w:val="00C91895"/>
    <w:rsid w:val="00C91EE1"/>
    <w:rsid w:val="00C95094"/>
    <w:rsid w:val="00CA1025"/>
    <w:rsid w:val="00CA1839"/>
    <w:rsid w:val="00CA3474"/>
    <w:rsid w:val="00CA423C"/>
    <w:rsid w:val="00CB180B"/>
    <w:rsid w:val="00CB3AF7"/>
    <w:rsid w:val="00CC1E3C"/>
    <w:rsid w:val="00CC4602"/>
    <w:rsid w:val="00CC544E"/>
    <w:rsid w:val="00CC5A7E"/>
    <w:rsid w:val="00CD29F7"/>
    <w:rsid w:val="00CD3865"/>
    <w:rsid w:val="00CD3905"/>
    <w:rsid w:val="00CD49BE"/>
    <w:rsid w:val="00CD7AA7"/>
    <w:rsid w:val="00CE08AE"/>
    <w:rsid w:val="00CE2D46"/>
    <w:rsid w:val="00CF00B6"/>
    <w:rsid w:val="00CF2BCF"/>
    <w:rsid w:val="00CF4A9B"/>
    <w:rsid w:val="00D01BBE"/>
    <w:rsid w:val="00D024A1"/>
    <w:rsid w:val="00D05C63"/>
    <w:rsid w:val="00D05C9F"/>
    <w:rsid w:val="00D06C60"/>
    <w:rsid w:val="00D077B2"/>
    <w:rsid w:val="00D169B6"/>
    <w:rsid w:val="00D2009F"/>
    <w:rsid w:val="00D22FFF"/>
    <w:rsid w:val="00D2306A"/>
    <w:rsid w:val="00D23F68"/>
    <w:rsid w:val="00D2487C"/>
    <w:rsid w:val="00D31806"/>
    <w:rsid w:val="00D33C90"/>
    <w:rsid w:val="00D33D60"/>
    <w:rsid w:val="00D34F98"/>
    <w:rsid w:val="00D35B18"/>
    <w:rsid w:val="00D37152"/>
    <w:rsid w:val="00D41BB8"/>
    <w:rsid w:val="00D426FA"/>
    <w:rsid w:val="00D42F2C"/>
    <w:rsid w:val="00D44632"/>
    <w:rsid w:val="00D4495B"/>
    <w:rsid w:val="00D44A28"/>
    <w:rsid w:val="00D45A5C"/>
    <w:rsid w:val="00D45E17"/>
    <w:rsid w:val="00D45EFF"/>
    <w:rsid w:val="00D45F70"/>
    <w:rsid w:val="00D46AD4"/>
    <w:rsid w:val="00D54ADE"/>
    <w:rsid w:val="00D54BEC"/>
    <w:rsid w:val="00D56901"/>
    <w:rsid w:val="00D607C5"/>
    <w:rsid w:val="00D60A87"/>
    <w:rsid w:val="00D61B3D"/>
    <w:rsid w:val="00D66F00"/>
    <w:rsid w:val="00D67A90"/>
    <w:rsid w:val="00D704F3"/>
    <w:rsid w:val="00D71B8C"/>
    <w:rsid w:val="00D735D9"/>
    <w:rsid w:val="00D75D6C"/>
    <w:rsid w:val="00D778EF"/>
    <w:rsid w:val="00D77D4B"/>
    <w:rsid w:val="00D77F2C"/>
    <w:rsid w:val="00D80DD2"/>
    <w:rsid w:val="00D82E49"/>
    <w:rsid w:val="00D845C8"/>
    <w:rsid w:val="00D84CDE"/>
    <w:rsid w:val="00D86FEC"/>
    <w:rsid w:val="00D87131"/>
    <w:rsid w:val="00D8727D"/>
    <w:rsid w:val="00D9005F"/>
    <w:rsid w:val="00D91BB5"/>
    <w:rsid w:val="00D93353"/>
    <w:rsid w:val="00D94086"/>
    <w:rsid w:val="00D9742E"/>
    <w:rsid w:val="00DA4213"/>
    <w:rsid w:val="00DA6644"/>
    <w:rsid w:val="00DA687B"/>
    <w:rsid w:val="00DB0F29"/>
    <w:rsid w:val="00DB1323"/>
    <w:rsid w:val="00DB176A"/>
    <w:rsid w:val="00DB18DE"/>
    <w:rsid w:val="00DB267A"/>
    <w:rsid w:val="00DB2ED4"/>
    <w:rsid w:val="00DB339E"/>
    <w:rsid w:val="00DB796F"/>
    <w:rsid w:val="00DC0298"/>
    <w:rsid w:val="00DC166D"/>
    <w:rsid w:val="00DC32F5"/>
    <w:rsid w:val="00DC3414"/>
    <w:rsid w:val="00DC4CEF"/>
    <w:rsid w:val="00DC5362"/>
    <w:rsid w:val="00DC78DD"/>
    <w:rsid w:val="00DD09DA"/>
    <w:rsid w:val="00DD3726"/>
    <w:rsid w:val="00DD3C68"/>
    <w:rsid w:val="00DD4FB9"/>
    <w:rsid w:val="00DD65EB"/>
    <w:rsid w:val="00DE1264"/>
    <w:rsid w:val="00DE62BD"/>
    <w:rsid w:val="00DF261C"/>
    <w:rsid w:val="00DF4C91"/>
    <w:rsid w:val="00DF4FFD"/>
    <w:rsid w:val="00DF6D90"/>
    <w:rsid w:val="00DF7504"/>
    <w:rsid w:val="00DF7A69"/>
    <w:rsid w:val="00E0465F"/>
    <w:rsid w:val="00E1112C"/>
    <w:rsid w:val="00E112F1"/>
    <w:rsid w:val="00E1132A"/>
    <w:rsid w:val="00E13B31"/>
    <w:rsid w:val="00E16CC6"/>
    <w:rsid w:val="00E16F43"/>
    <w:rsid w:val="00E20466"/>
    <w:rsid w:val="00E2151E"/>
    <w:rsid w:val="00E21D1F"/>
    <w:rsid w:val="00E23426"/>
    <w:rsid w:val="00E23AFF"/>
    <w:rsid w:val="00E24790"/>
    <w:rsid w:val="00E24FD0"/>
    <w:rsid w:val="00E25F15"/>
    <w:rsid w:val="00E27F40"/>
    <w:rsid w:val="00E32E2D"/>
    <w:rsid w:val="00E33AD6"/>
    <w:rsid w:val="00E40CE0"/>
    <w:rsid w:val="00E50473"/>
    <w:rsid w:val="00E52522"/>
    <w:rsid w:val="00E52C17"/>
    <w:rsid w:val="00E54D77"/>
    <w:rsid w:val="00E6325F"/>
    <w:rsid w:val="00E63CA7"/>
    <w:rsid w:val="00E64E19"/>
    <w:rsid w:val="00E668C4"/>
    <w:rsid w:val="00E71FB0"/>
    <w:rsid w:val="00E72153"/>
    <w:rsid w:val="00E750B8"/>
    <w:rsid w:val="00E8322D"/>
    <w:rsid w:val="00E835D7"/>
    <w:rsid w:val="00E85638"/>
    <w:rsid w:val="00E85EB0"/>
    <w:rsid w:val="00E86A6C"/>
    <w:rsid w:val="00E907D4"/>
    <w:rsid w:val="00E92FF8"/>
    <w:rsid w:val="00E932DA"/>
    <w:rsid w:val="00E935EF"/>
    <w:rsid w:val="00E9577D"/>
    <w:rsid w:val="00E95C7B"/>
    <w:rsid w:val="00E9649E"/>
    <w:rsid w:val="00E968C4"/>
    <w:rsid w:val="00EA1599"/>
    <w:rsid w:val="00EA6451"/>
    <w:rsid w:val="00EA7175"/>
    <w:rsid w:val="00EB40EF"/>
    <w:rsid w:val="00EB6204"/>
    <w:rsid w:val="00EB68C7"/>
    <w:rsid w:val="00EC4FAD"/>
    <w:rsid w:val="00EC5457"/>
    <w:rsid w:val="00EC5817"/>
    <w:rsid w:val="00EC7617"/>
    <w:rsid w:val="00ED0E45"/>
    <w:rsid w:val="00ED1728"/>
    <w:rsid w:val="00ED2279"/>
    <w:rsid w:val="00ED4FDB"/>
    <w:rsid w:val="00EE0126"/>
    <w:rsid w:val="00EE03C1"/>
    <w:rsid w:val="00EE3E5C"/>
    <w:rsid w:val="00EE430A"/>
    <w:rsid w:val="00EE75B2"/>
    <w:rsid w:val="00EE7DE0"/>
    <w:rsid w:val="00EF0E8C"/>
    <w:rsid w:val="00EF1B16"/>
    <w:rsid w:val="00EF1F6F"/>
    <w:rsid w:val="00EF2CC5"/>
    <w:rsid w:val="00EF3B30"/>
    <w:rsid w:val="00EF45F5"/>
    <w:rsid w:val="00EF71B3"/>
    <w:rsid w:val="00EF735E"/>
    <w:rsid w:val="00F11081"/>
    <w:rsid w:val="00F123C0"/>
    <w:rsid w:val="00F12D13"/>
    <w:rsid w:val="00F15C17"/>
    <w:rsid w:val="00F204C4"/>
    <w:rsid w:val="00F20A0E"/>
    <w:rsid w:val="00F2145A"/>
    <w:rsid w:val="00F214DE"/>
    <w:rsid w:val="00F250D3"/>
    <w:rsid w:val="00F2596D"/>
    <w:rsid w:val="00F265CC"/>
    <w:rsid w:val="00F27843"/>
    <w:rsid w:val="00F30CC2"/>
    <w:rsid w:val="00F34944"/>
    <w:rsid w:val="00F36C24"/>
    <w:rsid w:val="00F36D9A"/>
    <w:rsid w:val="00F372C1"/>
    <w:rsid w:val="00F37728"/>
    <w:rsid w:val="00F4251A"/>
    <w:rsid w:val="00F50E58"/>
    <w:rsid w:val="00F55334"/>
    <w:rsid w:val="00F63ABC"/>
    <w:rsid w:val="00F64A67"/>
    <w:rsid w:val="00F64E85"/>
    <w:rsid w:val="00F70457"/>
    <w:rsid w:val="00F70F24"/>
    <w:rsid w:val="00F7176A"/>
    <w:rsid w:val="00F719AA"/>
    <w:rsid w:val="00F74AB6"/>
    <w:rsid w:val="00F74E27"/>
    <w:rsid w:val="00F75819"/>
    <w:rsid w:val="00F8334D"/>
    <w:rsid w:val="00F878EF"/>
    <w:rsid w:val="00F879DF"/>
    <w:rsid w:val="00F91673"/>
    <w:rsid w:val="00F922E9"/>
    <w:rsid w:val="00F9419E"/>
    <w:rsid w:val="00F974E2"/>
    <w:rsid w:val="00FA2708"/>
    <w:rsid w:val="00FA4FA6"/>
    <w:rsid w:val="00FB0F18"/>
    <w:rsid w:val="00FB1BF4"/>
    <w:rsid w:val="00FB4E7D"/>
    <w:rsid w:val="00FB695D"/>
    <w:rsid w:val="00FB6AA2"/>
    <w:rsid w:val="00FC0BE0"/>
    <w:rsid w:val="00FC104D"/>
    <w:rsid w:val="00FC15A6"/>
    <w:rsid w:val="00FC1C01"/>
    <w:rsid w:val="00FC1C22"/>
    <w:rsid w:val="00FC2A5D"/>
    <w:rsid w:val="00FC47F9"/>
    <w:rsid w:val="00FC57C4"/>
    <w:rsid w:val="00FC68A7"/>
    <w:rsid w:val="00FC7C06"/>
    <w:rsid w:val="00FC7DAA"/>
    <w:rsid w:val="00FC7EAC"/>
    <w:rsid w:val="00FD08F9"/>
    <w:rsid w:val="00FD58E9"/>
    <w:rsid w:val="00FD6DEB"/>
    <w:rsid w:val="00FD7F55"/>
    <w:rsid w:val="00FE6624"/>
    <w:rsid w:val="00FF06AC"/>
    <w:rsid w:val="00FF0762"/>
    <w:rsid w:val="00FF564D"/>
    <w:rsid w:val="00FF5E6B"/>
    <w:rsid w:val="00FF78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141D2AF"/>
  <w15:docId w15:val="{14E690BE-B2DD-471C-B234-78B6B1A56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6E28"/>
    <w:rPr>
      <w:sz w:val="24"/>
      <w:szCs w:val="24"/>
    </w:rPr>
  </w:style>
  <w:style w:type="paragraph" w:styleId="1">
    <w:name w:val="heading 1"/>
    <w:basedOn w:val="a"/>
    <w:next w:val="a"/>
    <w:link w:val="10"/>
    <w:qFormat/>
    <w:rsid w:val="006A6E28"/>
    <w:pPr>
      <w:keepNext/>
      <w:jc w:val="center"/>
      <w:outlineLvl w:val="0"/>
    </w:pPr>
    <w:rPr>
      <w:sz w:val="28"/>
    </w:rPr>
  </w:style>
  <w:style w:type="paragraph" w:styleId="2">
    <w:name w:val="heading 2"/>
    <w:basedOn w:val="a"/>
    <w:next w:val="a"/>
    <w:link w:val="20"/>
    <w:qFormat/>
    <w:rsid w:val="006A6E28"/>
    <w:pPr>
      <w:keepNext/>
      <w:spacing w:line="360" w:lineRule="auto"/>
      <w:outlineLvl w:val="1"/>
    </w:pPr>
    <w:rPr>
      <w:b/>
      <w:bCs/>
    </w:rPr>
  </w:style>
  <w:style w:type="paragraph" w:styleId="3">
    <w:name w:val="heading 3"/>
    <w:basedOn w:val="a"/>
    <w:next w:val="a"/>
    <w:link w:val="30"/>
    <w:qFormat/>
    <w:rsid w:val="006A6E28"/>
    <w:pPr>
      <w:keepNext/>
      <w:jc w:val="both"/>
      <w:outlineLvl w:val="2"/>
    </w:pPr>
    <w:rPr>
      <w:sz w:val="28"/>
    </w:rPr>
  </w:style>
  <w:style w:type="paragraph" w:styleId="4">
    <w:name w:val="heading 4"/>
    <w:basedOn w:val="a"/>
    <w:next w:val="a"/>
    <w:link w:val="40"/>
    <w:qFormat/>
    <w:rsid w:val="006A6E28"/>
    <w:pPr>
      <w:keepNext/>
      <w:spacing w:line="240" w:lineRule="exact"/>
      <w:jc w:val="both"/>
      <w:outlineLvl w:val="3"/>
    </w:pPr>
    <w:rPr>
      <w:b/>
      <w:bCs/>
      <w:sz w:val="28"/>
    </w:rPr>
  </w:style>
  <w:style w:type="paragraph" w:styleId="5">
    <w:name w:val="heading 5"/>
    <w:basedOn w:val="a"/>
    <w:next w:val="a"/>
    <w:link w:val="50"/>
    <w:qFormat/>
    <w:rsid w:val="003F2389"/>
    <w:pPr>
      <w:keepNext/>
      <w:ind w:left="1440" w:firstLine="720"/>
      <w:jc w:val="both"/>
      <w:outlineLvl w:val="4"/>
    </w:pPr>
    <w:rPr>
      <w:b/>
      <w:sz w:val="36"/>
      <w:szCs w:val="20"/>
    </w:rPr>
  </w:style>
  <w:style w:type="paragraph" w:styleId="6">
    <w:name w:val="heading 6"/>
    <w:basedOn w:val="a"/>
    <w:next w:val="a"/>
    <w:link w:val="60"/>
    <w:qFormat/>
    <w:rsid w:val="006A6E28"/>
    <w:pPr>
      <w:keepNext/>
      <w:spacing w:line="360" w:lineRule="auto"/>
      <w:jc w:val="center"/>
      <w:outlineLvl w:val="5"/>
    </w:pPr>
    <w:rPr>
      <w:sz w:val="40"/>
    </w:rPr>
  </w:style>
  <w:style w:type="paragraph" w:styleId="7">
    <w:name w:val="heading 7"/>
    <w:basedOn w:val="a"/>
    <w:next w:val="a"/>
    <w:link w:val="70"/>
    <w:qFormat/>
    <w:rsid w:val="003F2389"/>
    <w:pPr>
      <w:keepNext/>
      <w:jc w:val="both"/>
      <w:outlineLvl w:val="6"/>
    </w:pPr>
    <w:rPr>
      <w:b/>
      <w:sz w:val="22"/>
      <w:szCs w:val="20"/>
    </w:rPr>
  </w:style>
  <w:style w:type="paragraph" w:styleId="8">
    <w:name w:val="heading 8"/>
    <w:basedOn w:val="a"/>
    <w:next w:val="a"/>
    <w:link w:val="80"/>
    <w:qFormat/>
    <w:rsid w:val="003F2389"/>
    <w:pPr>
      <w:keepNext/>
      <w:outlineLvl w:val="7"/>
    </w:pPr>
    <w:rPr>
      <w:szCs w:val="20"/>
    </w:rPr>
  </w:style>
  <w:style w:type="paragraph" w:styleId="9">
    <w:name w:val="heading 9"/>
    <w:basedOn w:val="a"/>
    <w:next w:val="a"/>
    <w:link w:val="90"/>
    <w:qFormat/>
    <w:rsid w:val="003F2389"/>
    <w:pPr>
      <w:keepNext/>
      <w:jc w:val="center"/>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F2389"/>
    <w:rPr>
      <w:sz w:val="28"/>
      <w:szCs w:val="24"/>
    </w:rPr>
  </w:style>
  <w:style w:type="character" w:customStyle="1" w:styleId="20">
    <w:name w:val="Заголовок 2 Знак"/>
    <w:basedOn w:val="a0"/>
    <w:link w:val="2"/>
    <w:rsid w:val="003F2389"/>
    <w:rPr>
      <w:b/>
      <w:bCs/>
      <w:sz w:val="24"/>
      <w:szCs w:val="24"/>
    </w:rPr>
  </w:style>
  <w:style w:type="character" w:customStyle="1" w:styleId="30">
    <w:name w:val="Заголовок 3 Знак"/>
    <w:basedOn w:val="a0"/>
    <w:link w:val="3"/>
    <w:rsid w:val="003F2389"/>
    <w:rPr>
      <w:sz w:val="28"/>
      <w:szCs w:val="24"/>
    </w:rPr>
  </w:style>
  <w:style w:type="character" w:customStyle="1" w:styleId="40">
    <w:name w:val="Заголовок 4 Знак"/>
    <w:basedOn w:val="a0"/>
    <w:link w:val="4"/>
    <w:rsid w:val="003F2389"/>
    <w:rPr>
      <w:b/>
      <w:bCs/>
      <w:sz w:val="28"/>
      <w:szCs w:val="24"/>
    </w:rPr>
  </w:style>
  <w:style w:type="character" w:customStyle="1" w:styleId="50">
    <w:name w:val="Заголовок 5 Знак"/>
    <w:basedOn w:val="a0"/>
    <w:link w:val="5"/>
    <w:rsid w:val="003F2389"/>
    <w:rPr>
      <w:b/>
      <w:sz w:val="36"/>
    </w:rPr>
  </w:style>
  <w:style w:type="character" w:customStyle="1" w:styleId="60">
    <w:name w:val="Заголовок 6 Знак"/>
    <w:basedOn w:val="a0"/>
    <w:link w:val="6"/>
    <w:rsid w:val="003F2389"/>
    <w:rPr>
      <w:sz w:val="40"/>
      <w:szCs w:val="24"/>
    </w:rPr>
  </w:style>
  <w:style w:type="character" w:customStyle="1" w:styleId="70">
    <w:name w:val="Заголовок 7 Знак"/>
    <w:basedOn w:val="a0"/>
    <w:link w:val="7"/>
    <w:rsid w:val="003F2389"/>
    <w:rPr>
      <w:b/>
      <w:sz w:val="22"/>
    </w:rPr>
  </w:style>
  <w:style w:type="character" w:customStyle="1" w:styleId="80">
    <w:name w:val="Заголовок 8 Знак"/>
    <w:basedOn w:val="a0"/>
    <w:link w:val="8"/>
    <w:rsid w:val="003F2389"/>
    <w:rPr>
      <w:sz w:val="24"/>
    </w:rPr>
  </w:style>
  <w:style w:type="character" w:customStyle="1" w:styleId="90">
    <w:name w:val="Заголовок 9 Знак"/>
    <w:basedOn w:val="a0"/>
    <w:link w:val="9"/>
    <w:rsid w:val="003F2389"/>
    <w:rPr>
      <w:sz w:val="24"/>
    </w:rPr>
  </w:style>
  <w:style w:type="paragraph" w:styleId="a3">
    <w:name w:val="Title"/>
    <w:aliases w:val="Название"/>
    <w:basedOn w:val="a"/>
    <w:link w:val="a4"/>
    <w:qFormat/>
    <w:rsid w:val="006A6E28"/>
    <w:pPr>
      <w:jc w:val="center"/>
    </w:pPr>
    <w:rPr>
      <w:sz w:val="28"/>
    </w:rPr>
  </w:style>
  <w:style w:type="character" w:customStyle="1" w:styleId="a4">
    <w:name w:val="Заголовок Знак"/>
    <w:aliases w:val="Название Знак1"/>
    <w:basedOn w:val="a0"/>
    <w:link w:val="a3"/>
    <w:uiPriority w:val="99"/>
    <w:rsid w:val="003F2389"/>
    <w:rPr>
      <w:sz w:val="28"/>
      <w:szCs w:val="24"/>
    </w:rPr>
  </w:style>
  <w:style w:type="paragraph" w:styleId="a5">
    <w:name w:val="Body Text"/>
    <w:aliases w:val="Основной текст Знак Знак Знак Знак, Знак"/>
    <w:basedOn w:val="a"/>
    <w:link w:val="a6"/>
    <w:rsid w:val="006A6E28"/>
    <w:pPr>
      <w:jc w:val="both"/>
    </w:pPr>
    <w:rPr>
      <w:sz w:val="28"/>
    </w:rPr>
  </w:style>
  <w:style w:type="character" w:customStyle="1" w:styleId="a6">
    <w:name w:val="Основной текст Знак"/>
    <w:aliases w:val="Основной текст Знак Знак Знак Знак Знак, Знак Знак1"/>
    <w:basedOn w:val="a0"/>
    <w:link w:val="a5"/>
    <w:rsid w:val="00D56901"/>
    <w:rPr>
      <w:sz w:val="28"/>
      <w:szCs w:val="24"/>
    </w:rPr>
  </w:style>
  <w:style w:type="paragraph" w:styleId="a7">
    <w:name w:val="Body Text Indent"/>
    <w:basedOn w:val="a"/>
    <w:link w:val="a8"/>
    <w:rsid w:val="008E1E01"/>
    <w:pPr>
      <w:spacing w:after="120"/>
      <w:ind w:left="283"/>
    </w:pPr>
  </w:style>
  <w:style w:type="character" w:customStyle="1" w:styleId="a8">
    <w:name w:val="Основной текст с отступом Знак"/>
    <w:basedOn w:val="a0"/>
    <w:link w:val="a7"/>
    <w:rsid w:val="00D56901"/>
    <w:rPr>
      <w:sz w:val="24"/>
      <w:szCs w:val="24"/>
    </w:rPr>
  </w:style>
  <w:style w:type="paragraph" w:styleId="a9">
    <w:name w:val="Balloon Text"/>
    <w:basedOn w:val="a"/>
    <w:link w:val="aa"/>
    <w:rsid w:val="00D778EF"/>
    <w:rPr>
      <w:rFonts w:ascii="Tahoma" w:hAnsi="Tahoma" w:cs="Tahoma"/>
      <w:sz w:val="16"/>
      <w:szCs w:val="16"/>
    </w:rPr>
  </w:style>
  <w:style w:type="character" w:customStyle="1" w:styleId="aa">
    <w:name w:val="Текст выноски Знак"/>
    <w:basedOn w:val="a0"/>
    <w:link w:val="a9"/>
    <w:rsid w:val="003F2389"/>
    <w:rPr>
      <w:rFonts w:ascii="Tahoma" w:hAnsi="Tahoma" w:cs="Tahoma"/>
      <w:sz w:val="16"/>
      <w:szCs w:val="16"/>
    </w:rPr>
  </w:style>
  <w:style w:type="paragraph" w:customStyle="1" w:styleId="Style5">
    <w:name w:val="Style5"/>
    <w:basedOn w:val="a"/>
    <w:uiPriority w:val="99"/>
    <w:rsid w:val="001A7443"/>
    <w:pPr>
      <w:widowControl w:val="0"/>
      <w:autoSpaceDE w:val="0"/>
      <w:autoSpaceDN w:val="0"/>
      <w:adjustRightInd w:val="0"/>
      <w:spacing w:line="322" w:lineRule="exact"/>
      <w:ind w:firstLine="562"/>
      <w:jc w:val="both"/>
    </w:pPr>
  </w:style>
  <w:style w:type="paragraph" w:customStyle="1" w:styleId="Style6">
    <w:name w:val="Style6"/>
    <w:basedOn w:val="a"/>
    <w:uiPriority w:val="99"/>
    <w:rsid w:val="001A7443"/>
    <w:pPr>
      <w:widowControl w:val="0"/>
      <w:autoSpaceDE w:val="0"/>
      <w:autoSpaceDN w:val="0"/>
      <w:adjustRightInd w:val="0"/>
      <w:spacing w:line="322" w:lineRule="exact"/>
      <w:jc w:val="both"/>
    </w:pPr>
  </w:style>
  <w:style w:type="paragraph" w:customStyle="1" w:styleId="Style7">
    <w:name w:val="Style7"/>
    <w:basedOn w:val="a"/>
    <w:uiPriority w:val="99"/>
    <w:rsid w:val="001A7443"/>
    <w:pPr>
      <w:widowControl w:val="0"/>
      <w:autoSpaceDE w:val="0"/>
      <w:autoSpaceDN w:val="0"/>
      <w:adjustRightInd w:val="0"/>
      <w:spacing w:line="323" w:lineRule="exact"/>
      <w:ind w:firstLine="533"/>
      <w:jc w:val="both"/>
    </w:pPr>
  </w:style>
  <w:style w:type="character" w:customStyle="1" w:styleId="FontStyle12">
    <w:name w:val="Font Style12"/>
    <w:basedOn w:val="a0"/>
    <w:uiPriority w:val="99"/>
    <w:rsid w:val="001A7443"/>
    <w:rPr>
      <w:rFonts w:ascii="Times New Roman" w:hAnsi="Times New Roman" w:cs="Times New Roman" w:hint="default"/>
      <w:sz w:val="26"/>
      <w:szCs w:val="26"/>
    </w:rPr>
  </w:style>
  <w:style w:type="character" w:customStyle="1" w:styleId="FontStyle13">
    <w:name w:val="Font Style13"/>
    <w:basedOn w:val="a0"/>
    <w:uiPriority w:val="99"/>
    <w:rsid w:val="001A7443"/>
    <w:rPr>
      <w:rFonts w:ascii="Times New Roman" w:hAnsi="Times New Roman" w:cs="Times New Roman" w:hint="default"/>
      <w:i/>
      <w:iCs/>
      <w:spacing w:val="-30"/>
      <w:sz w:val="26"/>
      <w:szCs w:val="26"/>
    </w:rPr>
  </w:style>
  <w:style w:type="character" w:customStyle="1" w:styleId="FontStyle14">
    <w:name w:val="Font Style14"/>
    <w:basedOn w:val="a0"/>
    <w:uiPriority w:val="99"/>
    <w:rsid w:val="001A7443"/>
    <w:rPr>
      <w:rFonts w:ascii="Times New Roman" w:hAnsi="Times New Roman" w:cs="Times New Roman" w:hint="default"/>
      <w:i/>
      <w:iCs/>
      <w:smallCaps/>
      <w:spacing w:val="-30"/>
      <w:sz w:val="34"/>
      <w:szCs w:val="34"/>
    </w:rPr>
  </w:style>
  <w:style w:type="paragraph" w:styleId="ab">
    <w:name w:val="List Paragraph"/>
    <w:basedOn w:val="a"/>
    <w:uiPriority w:val="34"/>
    <w:qFormat/>
    <w:rsid w:val="00E86A6C"/>
    <w:pPr>
      <w:ind w:left="708"/>
    </w:pPr>
  </w:style>
  <w:style w:type="paragraph" w:customStyle="1" w:styleId="Style1">
    <w:name w:val="Style1"/>
    <w:basedOn w:val="a"/>
    <w:uiPriority w:val="99"/>
    <w:rsid w:val="00512F64"/>
    <w:pPr>
      <w:widowControl w:val="0"/>
      <w:autoSpaceDE w:val="0"/>
      <w:autoSpaceDN w:val="0"/>
      <w:adjustRightInd w:val="0"/>
      <w:spacing w:line="323" w:lineRule="exact"/>
      <w:ind w:firstLine="1262"/>
    </w:pPr>
  </w:style>
  <w:style w:type="paragraph" w:customStyle="1" w:styleId="Style2">
    <w:name w:val="Style2"/>
    <w:basedOn w:val="a"/>
    <w:uiPriority w:val="99"/>
    <w:rsid w:val="00512F64"/>
    <w:pPr>
      <w:widowControl w:val="0"/>
      <w:autoSpaceDE w:val="0"/>
      <w:autoSpaceDN w:val="0"/>
      <w:adjustRightInd w:val="0"/>
      <w:spacing w:line="241" w:lineRule="exact"/>
      <w:jc w:val="center"/>
    </w:pPr>
  </w:style>
  <w:style w:type="paragraph" w:customStyle="1" w:styleId="Style3">
    <w:name w:val="Style3"/>
    <w:basedOn w:val="a"/>
    <w:uiPriority w:val="99"/>
    <w:rsid w:val="00512F64"/>
    <w:pPr>
      <w:widowControl w:val="0"/>
      <w:autoSpaceDE w:val="0"/>
      <w:autoSpaceDN w:val="0"/>
      <w:adjustRightInd w:val="0"/>
      <w:spacing w:line="322" w:lineRule="exact"/>
      <w:ind w:firstLine="739"/>
      <w:jc w:val="both"/>
    </w:pPr>
  </w:style>
  <w:style w:type="paragraph" w:customStyle="1" w:styleId="Style4">
    <w:name w:val="Style4"/>
    <w:basedOn w:val="a"/>
    <w:uiPriority w:val="99"/>
    <w:rsid w:val="00512F64"/>
    <w:pPr>
      <w:widowControl w:val="0"/>
      <w:autoSpaceDE w:val="0"/>
      <w:autoSpaceDN w:val="0"/>
      <w:adjustRightInd w:val="0"/>
      <w:spacing w:line="322" w:lineRule="exact"/>
    </w:pPr>
  </w:style>
  <w:style w:type="character" w:customStyle="1" w:styleId="FontStyle11">
    <w:name w:val="Font Style11"/>
    <w:basedOn w:val="a0"/>
    <w:uiPriority w:val="99"/>
    <w:rsid w:val="00512F64"/>
    <w:rPr>
      <w:rFonts w:ascii="Times New Roman" w:hAnsi="Times New Roman" w:cs="Times New Roman"/>
      <w:b/>
      <w:bCs/>
      <w:spacing w:val="10"/>
      <w:sz w:val="24"/>
      <w:szCs w:val="24"/>
    </w:rPr>
  </w:style>
  <w:style w:type="paragraph" w:customStyle="1" w:styleId="ConsPlusNormal">
    <w:name w:val="ConsPlusNormal"/>
    <w:link w:val="ConsPlusNormal0"/>
    <w:qFormat/>
    <w:rsid w:val="003F2389"/>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B34379"/>
    <w:rPr>
      <w:rFonts w:ascii="Arial" w:hAnsi="Arial" w:cs="Arial"/>
      <w:lang w:val="ru-RU" w:eastAsia="ru-RU" w:bidi="ar-SA"/>
    </w:rPr>
  </w:style>
  <w:style w:type="paragraph" w:styleId="21">
    <w:name w:val="Body Text Indent 2"/>
    <w:basedOn w:val="a"/>
    <w:link w:val="22"/>
    <w:rsid w:val="003F2389"/>
    <w:pPr>
      <w:ind w:firstLine="284"/>
      <w:jc w:val="center"/>
    </w:pPr>
    <w:rPr>
      <w:b/>
      <w:sz w:val="40"/>
      <w:szCs w:val="20"/>
    </w:rPr>
  </w:style>
  <w:style w:type="character" w:customStyle="1" w:styleId="22">
    <w:name w:val="Основной текст с отступом 2 Знак"/>
    <w:basedOn w:val="a0"/>
    <w:link w:val="21"/>
    <w:rsid w:val="003F2389"/>
    <w:rPr>
      <w:b/>
      <w:sz w:val="40"/>
    </w:rPr>
  </w:style>
  <w:style w:type="paragraph" w:styleId="ac">
    <w:name w:val="header"/>
    <w:basedOn w:val="a"/>
    <w:link w:val="ad"/>
    <w:uiPriority w:val="99"/>
    <w:rsid w:val="003F2389"/>
    <w:pPr>
      <w:tabs>
        <w:tab w:val="center" w:pos="4153"/>
        <w:tab w:val="right" w:pos="8306"/>
      </w:tabs>
    </w:pPr>
    <w:rPr>
      <w:sz w:val="20"/>
      <w:szCs w:val="20"/>
    </w:rPr>
  </w:style>
  <w:style w:type="character" w:customStyle="1" w:styleId="ad">
    <w:name w:val="Верхний колонтитул Знак"/>
    <w:basedOn w:val="a0"/>
    <w:link w:val="ac"/>
    <w:uiPriority w:val="99"/>
    <w:rsid w:val="003F2389"/>
  </w:style>
  <w:style w:type="character" w:styleId="ae">
    <w:name w:val="page number"/>
    <w:basedOn w:val="a0"/>
    <w:rsid w:val="003F2389"/>
  </w:style>
  <w:style w:type="paragraph" w:styleId="af">
    <w:name w:val="footer"/>
    <w:basedOn w:val="a"/>
    <w:link w:val="af0"/>
    <w:rsid w:val="003F2389"/>
    <w:pPr>
      <w:tabs>
        <w:tab w:val="center" w:pos="4677"/>
        <w:tab w:val="right" w:pos="9355"/>
      </w:tabs>
    </w:pPr>
    <w:rPr>
      <w:sz w:val="20"/>
      <w:szCs w:val="20"/>
    </w:rPr>
  </w:style>
  <w:style w:type="character" w:customStyle="1" w:styleId="af0">
    <w:name w:val="Нижний колонтитул Знак"/>
    <w:basedOn w:val="a0"/>
    <w:link w:val="af"/>
    <w:rsid w:val="003F2389"/>
  </w:style>
  <w:style w:type="paragraph" w:customStyle="1" w:styleId="ConsPlusTitle">
    <w:name w:val="ConsPlusTitle"/>
    <w:rsid w:val="003F2389"/>
    <w:pPr>
      <w:widowControl w:val="0"/>
      <w:autoSpaceDE w:val="0"/>
      <w:autoSpaceDN w:val="0"/>
      <w:adjustRightInd w:val="0"/>
    </w:pPr>
    <w:rPr>
      <w:rFonts w:ascii="Arial" w:hAnsi="Arial" w:cs="Arial"/>
      <w:b/>
      <w:bCs/>
    </w:rPr>
  </w:style>
  <w:style w:type="paragraph" w:styleId="23">
    <w:name w:val="Body Text 2"/>
    <w:basedOn w:val="a"/>
    <w:link w:val="24"/>
    <w:rsid w:val="00BB6C95"/>
    <w:pPr>
      <w:spacing w:after="120" w:line="480" w:lineRule="auto"/>
    </w:pPr>
  </w:style>
  <w:style w:type="character" w:customStyle="1" w:styleId="24">
    <w:name w:val="Основной текст 2 Знак"/>
    <w:basedOn w:val="a0"/>
    <w:link w:val="23"/>
    <w:rsid w:val="00BB6C95"/>
    <w:rPr>
      <w:sz w:val="24"/>
      <w:szCs w:val="24"/>
    </w:rPr>
  </w:style>
  <w:style w:type="paragraph" w:customStyle="1" w:styleId="ConsNormal">
    <w:name w:val="ConsNormal"/>
    <w:rsid w:val="00BB6C95"/>
    <w:pPr>
      <w:ind w:firstLine="720"/>
    </w:pPr>
    <w:rPr>
      <w:rFonts w:ascii="Arial" w:hAnsi="Arial"/>
      <w:snapToGrid w:val="0"/>
    </w:rPr>
  </w:style>
  <w:style w:type="paragraph" w:customStyle="1" w:styleId="ConsPlusCell">
    <w:name w:val="ConsPlusCell"/>
    <w:rsid w:val="00BB6C95"/>
    <w:pPr>
      <w:widowControl w:val="0"/>
      <w:autoSpaceDE w:val="0"/>
      <w:autoSpaceDN w:val="0"/>
      <w:adjustRightInd w:val="0"/>
    </w:pPr>
    <w:rPr>
      <w:rFonts w:ascii="Arial" w:hAnsi="Arial" w:cs="Arial"/>
    </w:rPr>
  </w:style>
  <w:style w:type="paragraph" w:customStyle="1" w:styleId="xl87">
    <w:name w:val="xl87"/>
    <w:basedOn w:val="a"/>
    <w:rsid w:val="003F70A3"/>
    <w:pPr>
      <w:spacing w:before="100" w:beforeAutospacing="1" w:after="100" w:afterAutospacing="1"/>
      <w:textAlignment w:val="top"/>
    </w:pPr>
    <w:rPr>
      <w:rFonts w:ascii="Arial Unicode MS" w:eastAsia="Arial Unicode MS" w:hAnsi="Arial Unicode MS" w:cs="Arial Unicode MS"/>
    </w:rPr>
  </w:style>
  <w:style w:type="paragraph" w:styleId="31">
    <w:name w:val="Body Text 3"/>
    <w:basedOn w:val="a"/>
    <w:link w:val="32"/>
    <w:rsid w:val="005F255A"/>
    <w:pPr>
      <w:spacing w:after="120"/>
    </w:pPr>
    <w:rPr>
      <w:sz w:val="16"/>
      <w:szCs w:val="16"/>
    </w:rPr>
  </w:style>
  <w:style w:type="character" w:customStyle="1" w:styleId="32">
    <w:name w:val="Основной текст 3 Знак"/>
    <w:basedOn w:val="a0"/>
    <w:link w:val="31"/>
    <w:rsid w:val="005F255A"/>
    <w:rPr>
      <w:sz w:val="16"/>
      <w:szCs w:val="16"/>
    </w:rPr>
  </w:style>
  <w:style w:type="paragraph" w:customStyle="1" w:styleId="ConsPlusNonformat">
    <w:name w:val="ConsPlusNonformat"/>
    <w:rsid w:val="00730755"/>
    <w:pPr>
      <w:widowControl w:val="0"/>
      <w:autoSpaceDE w:val="0"/>
      <w:autoSpaceDN w:val="0"/>
      <w:adjustRightInd w:val="0"/>
    </w:pPr>
    <w:rPr>
      <w:rFonts w:ascii="Courier New" w:hAnsi="Courier New" w:cs="Courier New"/>
    </w:rPr>
  </w:style>
  <w:style w:type="table" w:styleId="af1">
    <w:name w:val="Table Grid"/>
    <w:basedOn w:val="a1"/>
    <w:rsid w:val="007307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Indent21">
    <w:name w:val="Body Text Indent 21"/>
    <w:basedOn w:val="a"/>
    <w:rsid w:val="00D80DD2"/>
    <w:pPr>
      <w:widowControl w:val="0"/>
      <w:overflowPunct w:val="0"/>
      <w:autoSpaceDE w:val="0"/>
      <w:autoSpaceDN w:val="0"/>
      <w:adjustRightInd w:val="0"/>
      <w:spacing w:line="360" w:lineRule="auto"/>
      <w:ind w:firstLine="851"/>
      <w:jc w:val="both"/>
      <w:textAlignment w:val="baseline"/>
    </w:pPr>
    <w:rPr>
      <w:sz w:val="28"/>
      <w:szCs w:val="20"/>
    </w:rPr>
  </w:style>
  <w:style w:type="paragraph" w:customStyle="1" w:styleId="af2">
    <w:name w:val="Знак Знак Знак Знак Знак Знак"/>
    <w:basedOn w:val="a"/>
    <w:rsid w:val="002314A3"/>
    <w:pPr>
      <w:spacing w:before="100" w:beforeAutospacing="1" w:after="100" w:afterAutospacing="1"/>
      <w:jc w:val="both"/>
    </w:pPr>
    <w:rPr>
      <w:rFonts w:ascii="Tahoma" w:hAnsi="Tahoma" w:cs="Tahoma"/>
      <w:sz w:val="20"/>
      <w:szCs w:val="20"/>
      <w:lang w:val="en-US" w:eastAsia="en-US"/>
    </w:rPr>
  </w:style>
  <w:style w:type="paragraph" w:customStyle="1" w:styleId="11">
    <w:name w:val="Знак Знак Знак Знак Знак Знак Знак1"/>
    <w:basedOn w:val="a"/>
    <w:rsid w:val="000004ED"/>
    <w:pPr>
      <w:spacing w:before="100" w:beforeAutospacing="1" w:after="100" w:afterAutospacing="1"/>
    </w:pPr>
    <w:rPr>
      <w:rFonts w:ascii="Tahoma" w:hAnsi="Tahoma"/>
      <w:sz w:val="20"/>
      <w:szCs w:val="20"/>
      <w:lang w:val="en-US" w:eastAsia="en-US"/>
    </w:rPr>
  </w:style>
  <w:style w:type="character" w:customStyle="1" w:styleId="12">
    <w:name w:val="Основной текст Знак1"/>
    <w:rsid w:val="000B4E51"/>
    <w:rPr>
      <w:sz w:val="24"/>
      <w:szCs w:val="24"/>
      <w:lang w:val="ru-RU" w:eastAsia="ru-RU" w:bidi="ar-SA"/>
    </w:rPr>
  </w:style>
  <w:style w:type="paragraph" w:styleId="af3">
    <w:name w:val="footnote text"/>
    <w:basedOn w:val="a"/>
    <w:link w:val="af4"/>
    <w:uiPriority w:val="99"/>
    <w:rsid w:val="00942715"/>
    <w:pPr>
      <w:widowControl w:val="0"/>
      <w:suppressAutoHyphens/>
      <w:autoSpaceDE w:val="0"/>
      <w:spacing w:line="360" w:lineRule="auto"/>
      <w:ind w:firstLine="720"/>
      <w:jc w:val="both"/>
    </w:pPr>
    <w:rPr>
      <w:sz w:val="20"/>
      <w:szCs w:val="20"/>
      <w:lang w:eastAsia="zh-CN"/>
    </w:rPr>
  </w:style>
  <w:style w:type="character" w:customStyle="1" w:styleId="af4">
    <w:name w:val="Текст сноски Знак"/>
    <w:basedOn w:val="a0"/>
    <w:link w:val="af3"/>
    <w:uiPriority w:val="99"/>
    <w:rsid w:val="00942715"/>
    <w:rPr>
      <w:lang w:eastAsia="zh-CN"/>
    </w:rPr>
  </w:style>
  <w:style w:type="character" w:styleId="af5">
    <w:name w:val="Hyperlink"/>
    <w:basedOn w:val="a0"/>
    <w:uiPriority w:val="99"/>
    <w:unhideWhenUsed/>
    <w:rsid w:val="00942715"/>
    <w:rPr>
      <w:color w:val="0000FF"/>
      <w:u w:val="single"/>
    </w:rPr>
  </w:style>
  <w:style w:type="character" w:styleId="af6">
    <w:name w:val="FollowedHyperlink"/>
    <w:basedOn w:val="a0"/>
    <w:uiPriority w:val="99"/>
    <w:unhideWhenUsed/>
    <w:rsid w:val="00942715"/>
    <w:rPr>
      <w:color w:val="800080"/>
      <w:u w:val="single"/>
    </w:rPr>
  </w:style>
  <w:style w:type="paragraph" w:customStyle="1" w:styleId="xl65">
    <w:name w:val="xl65"/>
    <w:basedOn w:val="a"/>
    <w:rsid w:val="00942715"/>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rPr>
  </w:style>
  <w:style w:type="paragraph" w:customStyle="1" w:styleId="xl66">
    <w:name w:val="xl66"/>
    <w:basedOn w:val="a"/>
    <w:rsid w:val="00942715"/>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rPr>
  </w:style>
  <w:style w:type="paragraph" w:customStyle="1" w:styleId="xl67">
    <w:name w:val="xl67"/>
    <w:basedOn w:val="a"/>
    <w:rsid w:val="009427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4"/>
      <w:szCs w:val="14"/>
    </w:rPr>
  </w:style>
  <w:style w:type="paragraph" w:customStyle="1" w:styleId="xl68">
    <w:name w:val="xl68"/>
    <w:basedOn w:val="a"/>
    <w:rsid w:val="00942715"/>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rPr>
  </w:style>
  <w:style w:type="paragraph" w:customStyle="1" w:styleId="xl69">
    <w:name w:val="xl69"/>
    <w:basedOn w:val="a"/>
    <w:rsid w:val="00942715"/>
    <w:pPr>
      <w:spacing w:before="100" w:beforeAutospacing="1" w:after="100" w:afterAutospacing="1"/>
    </w:pPr>
    <w:rPr>
      <w:i/>
      <w:iCs/>
      <w:sz w:val="16"/>
      <w:szCs w:val="16"/>
    </w:rPr>
  </w:style>
  <w:style w:type="paragraph" w:customStyle="1" w:styleId="xl70">
    <w:name w:val="xl70"/>
    <w:basedOn w:val="a"/>
    <w:rsid w:val="00942715"/>
    <w:pPr>
      <w:spacing w:before="100" w:beforeAutospacing="1" w:after="100" w:afterAutospacing="1"/>
    </w:pPr>
    <w:rPr>
      <w:sz w:val="14"/>
      <w:szCs w:val="14"/>
    </w:rPr>
  </w:style>
  <w:style w:type="paragraph" w:customStyle="1" w:styleId="xl71">
    <w:name w:val="xl71"/>
    <w:basedOn w:val="a"/>
    <w:rsid w:val="009427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4"/>
      <w:szCs w:val="14"/>
    </w:rPr>
  </w:style>
  <w:style w:type="paragraph" w:customStyle="1" w:styleId="xl72">
    <w:name w:val="xl72"/>
    <w:basedOn w:val="a"/>
    <w:rsid w:val="00942715"/>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rPr>
  </w:style>
  <w:style w:type="paragraph" w:customStyle="1" w:styleId="xl73">
    <w:name w:val="xl73"/>
    <w:basedOn w:val="a"/>
    <w:rsid w:val="009427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4"/>
      <w:szCs w:val="14"/>
    </w:rPr>
  </w:style>
  <w:style w:type="paragraph" w:customStyle="1" w:styleId="xl74">
    <w:name w:val="xl74"/>
    <w:basedOn w:val="a"/>
    <w:rsid w:val="009427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4"/>
      <w:szCs w:val="14"/>
    </w:rPr>
  </w:style>
  <w:style w:type="paragraph" w:customStyle="1" w:styleId="xl75">
    <w:name w:val="xl75"/>
    <w:basedOn w:val="a"/>
    <w:rsid w:val="009427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4"/>
      <w:szCs w:val="14"/>
    </w:rPr>
  </w:style>
  <w:style w:type="paragraph" w:customStyle="1" w:styleId="xl76">
    <w:name w:val="xl76"/>
    <w:basedOn w:val="a"/>
    <w:rsid w:val="009427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4"/>
      <w:szCs w:val="14"/>
    </w:rPr>
  </w:style>
  <w:style w:type="paragraph" w:customStyle="1" w:styleId="xl77">
    <w:name w:val="xl77"/>
    <w:basedOn w:val="a"/>
    <w:rsid w:val="00942715"/>
    <w:pPr>
      <w:spacing w:before="100" w:beforeAutospacing="1" w:after="100" w:afterAutospacing="1"/>
    </w:pPr>
    <w:rPr>
      <w:sz w:val="14"/>
      <w:szCs w:val="14"/>
    </w:rPr>
  </w:style>
  <w:style w:type="paragraph" w:customStyle="1" w:styleId="xl78">
    <w:name w:val="xl78"/>
    <w:basedOn w:val="a"/>
    <w:rsid w:val="00942715"/>
    <w:pPr>
      <w:spacing w:before="100" w:beforeAutospacing="1" w:after="100" w:afterAutospacing="1"/>
      <w:jc w:val="center"/>
    </w:pPr>
    <w:rPr>
      <w:sz w:val="14"/>
      <w:szCs w:val="14"/>
    </w:rPr>
  </w:style>
  <w:style w:type="paragraph" w:customStyle="1" w:styleId="xl79">
    <w:name w:val="xl79"/>
    <w:basedOn w:val="a"/>
    <w:rsid w:val="009427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4"/>
      <w:szCs w:val="14"/>
    </w:rPr>
  </w:style>
  <w:style w:type="paragraph" w:customStyle="1" w:styleId="xl80">
    <w:name w:val="xl80"/>
    <w:basedOn w:val="a"/>
    <w:rsid w:val="00942715"/>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4"/>
      <w:szCs w:val="14"/>
    </w:rPr>
  </w:style>
  <w:style w:type="paragraph" w:customStyle="1" w:styleId="xl81">
    <w:name w:val="xl81"/>
    <w:basedOn w:val="a"/>
    <w:rsid w:val="00942715"/>
    <w:pPr>
      <w:spacing w:before="100" w:beforeAutospacing="1" w:after="100" w:afterAutospacing="1"/>
    </w:pPr>
    <w:rPr>
      <w:sz w:val="14"/>
      <w:szCs w:val="14"/>
    </w:rPr>
  </w:style>
  <w:style w:type="paragraph" w:customStyle="1" w:styleId="xl82">
    <w:name w:val="xl82"/>
    <w:basedOn w:val="a"/>
    <w:rsid w:val="00942715"/>
    <w:pPr>
      <w:spacing w:before="100" w:beforeAutospacing="1" w:after="100" w:afterAutospacing="1"/>
    </w:pPr>
    <w:rPr>
      <w:sz w:val="14"/>
      <w:szCs w:val="14"/>
    </w:rPr>
  </w:style>
  <w:style w:type="paragraph" w:customStyle="1" w:styleId="xl83">
    <w:name w:val="xl83"/>
    <w:basedOn w:val="a"/>
    <w:rsid w:val="00942715"/>
    <w:pPr>
      <w:spacing w:before="100" w:beforeAutospacing="1" w:after="100" w:afterAutospacing="1"/>
      <w:jc w:val="center"/>
    </w:pPr>
    <w:rPr>
      <w:sz w:val="14"/>
      <w:szCs w:val="14"/>
    </w:rPr>
  </w:style>
  <w:style w:type="paragraph" w:customStyle="1" w:styleId="xl84">
    <w:name w:val="xl84"/>
    <w:basedOn w:val="a"/>
    <w:rsid w:val="00942715"/>
    <w:pPr>
      <w:spacing w:before="100" w:beforeAutospacing="1" w:after="100" w:afterAutospacing="1"/>
    </w:pPr>
    <w:rPr>
      <w:b/>
      <w:bCs/>
      <w:color w:val="FF0000"/>
      <w:sz w:val="12"/>
      <w:szCs w:val="12"/>
    </w:rPr>
  </w:style>
  <w:style w:type="paragraph" w:customStyle="1" w:styleId="xl85">
    <w:name w:val="xl85"/>
    <w:basedOn w:val="a"/>
    <w:rsid w:val="00942715"/>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rPr>
  </w:style>
  <w:style w:type="paragraph" w:customStyle="1" w:styleId="xl86">
    <w:name w:val="xl86"/>
    <w:basedOn w:val="a"/>
    <w:rsid w:val="00942715"/>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4"/>
      <w:szCs w:val="14"/>
    </w:rPr>
  </w:style>
  <w:style w:type="paragraph" w:customStyle="1" w:styleId="xl88">
    <w:name w:val="xl88"/>
    <w:basedOn w:val="a"/>
    <w:rsid w:val="00942715"/>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rPr>
  </w:style>
  <w:style w:type="paragraph" w:customStyle="1" w:styleId="xl89">
    <w:name w:val="xl89"/>
    <w:basedOn w:val="a"/>
    <w:rsid w:val="00942715"/>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4"/>
      <w:szCs w:val="14"/>
    </w:rPr>
  </w:style>
  <w:style w:type="paragraph" w:customStyle="1" w:styleId="xl90">
    <w:name w:val="xl90"/>
    <w:basedOn w:val="a"/>
    <w:rsid w:val="0094271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4"/>
      <w:szCs w:val="14"/>
    </w:rPr>
  </w:style>
  <w:style w:type="paragraph" w:customStyle="1" w:styleId="xl91">
    <w:name w:val="xl91"/>
    <w:basedOn w:val="a"/>
    <w:rsid w:val="00942715"/>
    <w:pPr>
      <w:spacing w:before="100" w:beforeAutospacing="1" w:after="100" w:afterAutospacing="1"/>
      <w:jc w:val="right"/>
    </w:pPr>
    <w:rPr>
      <w:sz w:val="14"/>
      <w:szCs w:val="14"/>
    </w:rPr>
  </w:style>
  <w:style w:type="paragraph" w:customStyle="1" w:styleId="xl92">
    <w:name w:val="xl92"/>
    <w:basedOn w:val="a"/>
    <w:rsid w:val="00942715"/>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rPr>
  </w:style>
  <w:style w:type="paragraph" w:customStyle="1" w:styleId="xl93">
    <w:name w:val="xl93"/>
    <w:basedOn w:val="a"/>
    <w:rsid w:val="009427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4"/>
      <w:szCs w:val="14"/>
    </w:rPr>
  </w:style>
  <w:style w:type="paragraph" w:customStyle="1" w:styleId="xl94">
    <w:name w:val="xl94"/>
    <w:basedOn w:val="a"/>
    <w:rsid w:val="00942715"/>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4"/>
      <w:szCs w:val="14"/>
    </w:rPr>
  </w:style>
  <w:style w:type="paragraph" w:customStyle="1" w:styleId="xl95">
    <w:name w:val="xl95"/>
    <w:basedOn w:val="a"/>
    <w:rsid w:val="00942715"/>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rPr>
  </w:style>
  <w:style w:type="paragraph" w:customStyle="1" w:styleId="xl96">
    <w:name w:val="xl96"/>
    <w:basedOn w:val="a"/>
    <w:rsid w:val="009427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4"/>
      <w:szCs w:val="14"/>
    </w:rPr>
  </w:style>
  <w:style w:type="paragraph" w:customStyle="1" w:styleId="xl97">
    <w:name w:val="xl97"/>
    <w:basedOn w:val="a"/>
    <w:rsid w:val="009427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4"/>
      <w:szCs w:val="14"/>
    </w:rPr>
  </w:style>
  <w:style w:type="paragraph" w:customStyle="1" w:styleId="xl98">
    <w:name w:val="xl98"/>
    <w:basedOn w:val="a"/>
    <w:rsid w:val="00942715"/>
    <w:pPr>
      <w:pBdr>
        <w:left w:val="single" w:sz="4" w:space="0" w:color="auto"/>
        <w:bottom w:val="single" w:sz="4" w:space="0" w:color="auto"/>
        <w:right w:val="single" w:sz="4" w:space="0" w:color="auto"/>
      </w:pBdr>
      <w:spacing w:before="100" w:beforeAutospacing="1" w:after="100" w:afterAutospacing="1"/>
      <w:jc w:val="right"/>
    </w:pPr>
    <w:rPr>
      <w:sz w:val="14"/>
      <w:szCs w:val="14"/>
    </w:rPr>
  </w:style>
  <w:style w:type="paragraph" w:customStyle="1" w:styleId="xl99">
    <w:name w:val="xl99"/>
    <w:basedOn w:val="a"/>
    <w:rsid w:val="00942715"/>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rPr>
  </w:style>
  <w:style w:type="paragraph" w:customStyle="1" w:styleId="xl100">
    <w:name w:val="xl100"/>
    <w:basedOn w:val="a"/>
    <w:rsid w:val="00942715"/>
    <w:pPr>
      <w:pBdr>
        <w:left w:val="single" w:sz="4" w:space="0" w:color="auto"/>
        <w:right w:val="single" w:sz="4" w:space="0" w:color="auto"/>
      </w:pBdr>
      <w:spacing w:before="100" w:beforeAutospacing="1" w:after="100" w:afterAutospacing="1"/>
      <w:textAlignment w:val="top"/>
    </w:pPr>
    <w:rPr>
      <w:sz w:val="14"/>
      <w:szCs w:val="14"/>
    </w:rPr>
  </w:style>
  <w:style w:type="paragraph" w:customStyle="1" w:styleId="xl101">
    <w:name w:val="xl101"/>
    <w:basedOn w:val="a"/>
    <w:rsid w:val="00942715"/>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4"/>
      <w:szCs w:val="14"/>
    </w:rPr>
  </w:style>
  <w:style w:type="paragraph" w:customStyle="1" w:styleId="xl102">
    <w:name w:val="xl102"/>
    <w:basedOn w:val="a"/>
    <w:rsid w:val="00942715"/>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4"/>
      <w:szCs w:val="14"/>
    </w:rPr>
  </w:style>
  <w:style w:type="paragraph" w:customStyle="1" w:styleId="xl103">
    <w:name w:val="xl103"/>
    <w:basedOn w:val="a"/>
    <w:rsid w:val="009427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4"/>
      <w:szCs w:val="14"/>
    </w:rPr>
  </w:style>
  <w:style w:type="paragraph" w:customStyle="1" w:styleId="xl104">
    <w:name w:val="xl104"/>
    <w:basedOn w:val="a"/>
    <w:rsid w:val="00942715"/>
    <w:pPr>
      <w:pBdr>
        <w:top w:val="single" w:sz="4" w:space="0" w:color="auto"/>
        <w:left w:val="single" w:sz="4" w:space="0" w:color="auto"/>
        <w:right w:val="single" w:sz="4" w:space="0" w:color="auto"/>
      </w:pBdr>
      <w:spacing w:before="100" w:beforeAutospacing="1" w:after="100" w:afterAutospacing="1"/>
      <w:jc w:val="center"/>
    </w:pPr>
    <w:rPr>
      <w:sz w:val="14"/>
      <w:szCs w:val="14"/>
    </w:rPr>
  </w:style>
  <w:style w:type="paragraph" w:customStyle="1" w:styleId="xl105">
    <w:name w:val="xl105"/>
    <w:basedOn w:val="a"/>
    <w:rsid w:val="00942715"/>
    <w:pPr>
      <w:pBdr>
        <w:left w:val="single" w:sz="4" w:space="0" w:color="auto"/>
        <w:right w:val="single" w:sz="4" w:space="0" w:color="auto"/>
      </w:pBdr>
      <w:spacing w:before="100" w:beforeAutospacing="1" w:after="100" w:afterAutospacing="1"/>
      <w:jc w:val="center"/>
    </w:pPr>
    <w:rPr>
      <w:sz w:val="14"/>
      <w:szCs w:val="14"/>
    </w:rPr>
  </w:style>
  <w:style w:type="paragraph" w:customStyle="1" w:styleId="xl106">
    <w:name w:val="xl106"/>
    <w:basedOn w:val="a"/>
    <w:rsid w:val="00942715"/>
    <w:pPr>
      <w:pBdr>
        <w:left w:val="single" w:sz="4" w:space="0" w:color="auto"/>
        <w:bottom w:val="single" w:sz="4" w:space="0" w:color="auto"/>
        <w:right w:val="single" w:sz="4" w:space="0" w:color="auto"/>
      </w:pBdr>
      <w:spacing w:before="100" w:beforeAutospacing="1" w:after="100" w:afterAutospacing="1"/>
      <w:jc w:val="center"/>
    </w:pPr>
    <w:rPr>
      <w:sz w:val="14"/>
      <w:szCs w:val="14"/>
    </w:rPr>
  </w:style>
  <w:style w:type="paragraph" w:customStyle="1" w:styleId="xl107">
    <w:name w:val="xl107"/>
    <w:basedOn w:val="a"/>
    <w:rsid w:val="00942715"/>
    <w:pPr>
      <w:pBdr>
        <w:top w:val="single" w:sz="4" w:space="0" w:color="auto"/>
        <w:left w:val="single" w:sz="4" w:space="0" w:color="auto"/>
        <w:right w:val="single" w:sz="4" w:space="0" w:color="auto"/>
      </w:pBdr>
      <w:spacing w:before="100" w:beforeAutospacing="1" w:after="100" w:afterAutospacing="1"/>
      <w:jc w:val="center"/>
    </w:pPr>
    <w:rPr>
      <w:sz w:val="14"/>
      <w:szCs w:val="14"/>
    </w:rPr>
  </w:style>
  <w:style w:type="paragraph" w:customStyle="1" w:styleId="xl108">
    <w:name w:val="xl108"/>
    <w:basedOn w:val="a"/>
    <w:rsid w:val="00942715"/>
    <w:pPr>
      <w:pBdr>
        <w:left w:val="single" w:sz="4" w:space="0" w:color="auto"/>
        <w:right w:val="single" w:sz="4" w:space="0" w:color="auto"/>
      </w:pBdr>
      <w:spacing w:before="100" w:beforeAutospacing="1" w:after="100" w:afterAutospacing="1"/>
      <w:jc w:val="center"/>
    </w:pPr>
    <w:rPr>
      <w:sz w:val="14"/>
      <w:szCs w:val="14"/>
    </w:rPr>
  </w:style>
  <w:style w:type="paragraph" w:customStyle="1" w:styleId="xl109">
    <w:name w:val="xl109"/>
    <w:basedOn w:val="a"/>
    <w:rsid w:val="00942715"/>
    <w:pPr>
      <w:pBdr>
        <w:left w:val="single" w:sz="4" w:space="0" w:color="auto"/>
        <w:bottom w:val="single" w:sz="4" w:space="0" w:color="auto"/>
        <w:right w:val="single" w:sz="4" w:space="0" w:color="auto"/>
      </w:pBdr>
      <w:spacing w:before="100" w:beforeAutospacing="1" w:after="100" w:afterAutospacing="1"/>
      <w:jc w:val="center"/>
    </w:pPr>
    <w:rPr>
      <w:sz w:val="14"/>
      <w:szCs w:val="14"/>
    </w:rPr>
  </w:style>
  <w:style w:type="paragraph" w:customStyle="1" w:styleId="xl110">
    <w:name w:val="xl110"/>
    <w:basedOn w:val="a"/>
    <w:rsid w:val="00942715"/>
    <w:pPr>
      <w:spacing w:before="100" w:beforeAutospacing="1" w:after="100" w:afterAutospacing="1"/>
    </w:pPr>
    <w:rPr>
      <w:sz w:val="14"/>
      <w:szCs w:val="14"/>
    </w:rPr>
  </w:style>
  <w:style w:type="paragraph" w:customStyle="1" w:styleId="xl111">
    <w:name w:val="xl111"/>
    <w:basedOn w:val="a"/>
    <w:rsid w:val="00942715"/>
    <w:pPr>
      <w:pBdr>
        <w:top w:val="single" w:sz="4" w:space="0" w:color="auto"/>
        <w:left w:val="single" w:sz="4" w:space="0" w:color="auto"/>
        <w:right w:val="single" w:sz="4" w:space="0" w:color="auto"/>
      </w:pBdr>
      <w:spacing w:before="100" w:beforeAutospacing="1" w:after="100" w:afterAutospacing="1"/>
      <w:jc w:val="center"/>
    </w:pPr>
    <w:rPr>
      <w:sz w:val="14"/>
      <w:szCs w:val="14"/>
    </w:rPr>
  </w:style>
  <w:style w:type="paragraph" w:customStyle="1" w:styleId="xl112">
    <w:name w:val="xl112"/>
    <w:basedOn w:val="a"/>
    <w:rsid w:val="00942715"/>
    <w:pPr>
      <w:pBdr>
        <w:left w:val="single" w:sz="4" w:space="0" w:color="auto"/>
        <w:right w:val="single" w:sz="4" w:space="0" w:color="auto"/>
      </w:pBdr>
      <w:spacing w:before="100" w:beforeAutospacing="1" w:after="100" w:afterAutospacing="1"/>
      <w:jc w:val="center"/>
    </w:pPr>
    <w:rPr>
      <w:sz w:val="14"/>
      <w:szCs w:val="14"/>
    </w:rPr>
  </w:style>
  <w:style w:type="paragraph" w:customStyle="1" w:styleId="xl113">
    <w:name w:val="xl113"/>
    <w:basedOn w:val="a"/>
    <w:rsid w:val="00942715"/>
    <w:pPr>
      <w:pBdr>
        <w:left w:val="single" w:sz="4" w:space="0" w:color="auto"/>
        <w:bottom w:val="single" w:sz="4" w:space="0" w:color="auto"/>
        <w:right w:val="single" w:sz="4" w:space="0" w:color="auto"/>
      </w:pBdr>
      <w:spacing w:before="100" w:beforeAutospacing="1" w:after="100" w:afterAutospacing="1"/>
      <w:jc w:val="center"/>
    </w:pPr>
    <w:rPr>
      <w:sz w:val="14"/>
      <w:szCs w:val="14"/>
    </w:rPr>
  </w:style>
  <w:style w:type="paragraph" w:customStyle="1" w:styleId="xl114">
    <w:name w:val="xl114"/>
    <w:basedOn w:val="a"/>
    <w:rsid w:val="00942715"/>
    <w:pPr>
      <w:pBdr>
        <w:top w:val="single" w:sz="4" w:space="0" w:color="auto"/>
        <w:left w:val="single" w:sz="4" w:space="0" w:color="auto"/>
        <w:right w:val="single" w:sz="4" w:space="0" w:color="auto"/>
      </w:pBdr>
      <w:spacing w:before="100" w:beforeAutospacing="1" w:after="100" w:afterAutospacing="1"/>
      <w:jc w:val="center"/>
      <w:textAlignment w:val="top"/>
    </w:pPr>
    <w:rPr>
      <w:sz w:val="14"/>
      <w:szCs w:val="14"/>
    </w:rPr>
  </w:style>
  <w:style w:type="paragraph" w:customStyle="1" w:styleId="xl115">
    <w:name w:val="xl115"/>
    <w:basedOn w:val="a"/>
    <w:rsid w:val="00942715"/>
    <w:pPr>
      <w:pBdr>
        <w:left w:val="single" w:sz="4" w:space="0" w:color="auto"/>
        <w:right w:val="single" w:sz="4" w:space="0" w:color="auto"/>
      </w:pBdr>
      <w:spacing w:before="100" w:beforeAutospacing="1" w:after="100" w:afterAutospacing="1"/>
      <w:jc w:val="center"/>
      <w:textAlignment w:val="top"/>
    </w:pPr>
    <w:rPr>
      <w:sz w:val="14"/>
      <w:szCs w:val="14"/>
    </w:rPr>
  </w:style>
  <w:style w:type="paragraph" w:customStyle="1" w:styleId="xl116">
    <w:name w:val="xl116"/>
    <w:basedOn w:val="a"/>
    <w:rsid w:val="00942715"/>
    <w:pPr>
      <w:pBdr>
        <w:left w:val="single" w:sz="4" w:space="0" w:color="auto"/>
        <w:bottom w:val="single" w:sz="4" w:space="0" w:color="auto"/>
        <w:right w:val="single" w:sz="4" w:space="0" w:color="auto"/>
      </w:pBdr>
      <w:spacing w:before="100" w:beforeAutospacing="1" w:after="100" w:afterAutospacing="1"/>
      <w:jc w:val="center"/>
      <w:textAlignment w:val="top"/>
    </w:pPr>
    <w:rPr>
      <w:sz w:val="14"/>
      <w:szCs w:val="14"/>
    </w:rPr>
  </w:style>
  <w:style w:type="paragraph" w:customStyle="1" w:styleId="xl117">
    <w:name w:val="xl117"/>
    <w:basedOn w:val="a"/>
    <w:rsid w:val="00942715"/>
    <w:pPr>
      <w:pBdr>
        <w:top w:val="single" w:sz="4" w:space="0" w:color="auto"/>
        <w:left w:val="single" w:sz="4" w:space="0" w:color="auto"/>
        <w:right w:val="single" w:sz="4" w:space="0" w:color="auto"/>
      </w:pBdr>
      <w:spacing w:before="100" w:beforeAutospacing="1" w:after="100" w:afterAutospacing="1"/>
      <w:jc w:val="center"/>
      <w:textAlignment w:val="top"/>
    </w:pPr>
    <w:rPr>
      <w:sz w:val="14"/>
      <w:szCs w:val="14"/>
    </w:rPr>
  </w:style>
  <w:style w:type="paragraph" w:customStyle="1" w:styleId="xl118">
    <w:name w:val="xl118"/>
    <w:basedOn w:val="a"/>
    <w:rsid w:val="00942715"/>
    <w:pPr>
      <w:pBdr>
        <w:left w:val="single" w:sz="4" w:space="0" w:color="auto"/>
        <w:right w:val="single" w:sz="4" w:space="0" w:color="auto"/>
      </w:pBdr>
      <w:spacing w:before="100" w:beforeAutospacing="1" w:after="100" w:afterAutospacing="1"/>
      <w:jc w:val="center"/>
      <w:textAlignment w:val="top"/>
    </w:pPr>
    <w:rPr>
      <w:sz w:val="14"/>
      <w:szCs w:val="14"/>
    </w:rPr>
  </w:style>
  <w:style w:type="paragraph" w:customStyle="1" w:styleId="xl119">
    <w:name w:val="xl119"/>
    <w:basedOn w:val="a"/>
    <w:rsid w:val="00942715"/>
    <w:pPr>
      <w:pBdr>
        <w:left w:val="single" w:sz="4" w:space="0" w:color="auto"/>
        <w:bottom w:val="single" w:sz="4" w:space="0" w:color="auto"/>
        <w:right w:val="single" w:sz="4" w:space="0" w:color="auto"/>
      </w:pBdr>
      <w:spacing w:before="100" w:beforeAutospacing="1" w:after="100" w:afterAutospacing="1"/>
      <w:jc w:val="center"/>
      <w:textAlignment w:val="top"/>
    </w:pPr>
    <w:rPr>
      <w:sz w:val="14"/>
      <w:szCs w:val="14"/>
    </w:rPr>
  </w:style>
  <w:style w:type="paragraph" w:customStyle="1" w:styleId="xl120">
    <w:name w:val="xl120"/>
    <w:basedOn w:val="a"/>
    <w:rsid w:val="00942715"/>
    <w:pPr>
      <w:pBdr>
        <w:top w:val="single" w:sz="4" w:space="0" w:color="auto"/>
        <w:left w:val="single" w:sz="4" w:space="0" w:color="auto"/>
        <w:right w:val="single" w:sz="4" w:space="0" w:color="auto"/>
      </w:pBdr>
      <w:spacing w:before="100" w:beforeAutospacing="1" w:after="100" w:afterAutospacing="1"/>
      <w:textAlignment w:val="top"/>
    </w:pPr>
    <w:rPr>
      <w:sz w:val="14"/>
      <w:szCs w:val="14"/>
    </w:rPr>
  </w:style>
  <w:style w:type="paragraph" w:customStyle="1" w:styleId="xl121">
    <w:name w:val="xl121"/>
    <w:basedOn w:val="a"/>
    <w:rsid w:val="00942715"/>
    <w:pPr>
      <w:pBdr>
        <w:left w:val="single" w:sz="4" w:space="0" w:color="auto"/>
        <w:right w:val="single" w:sz="4" w:space="0" w:color="auto"/>
      </w:pBdr>
      <w:spacing w:before="100" w:beforeAutospacing="1" w:after="100" w:afterAutospacing="1"/>
      <w:textAlignment w:val="top"/>
    </w:pPr>
    <w:rPr>
      <w:sz w:val="14"/>
      <w:szCs w:val="14"/>
    </w:rPr>
  </w:style>
  <w:style w:type="paragraph" w:customStyle="1" w:styleId="xl122">
    <w:name w:val="xl122"/>
    <w:basedOn w:val="a"/>
    <w:rsid w:val="00942715"/>
    <w:pPr>
      <w:pBdr>
        <w:left w:val="single" w:sz="4" w:space="0" w:color="auto"/>
        <w:bottom w:val="single" w:sz="4" w:space="0" w:color="auto"/>
        <w:right w:val="single" w:sz="4" w:space="0" w:color="auto"/>
      </w:pBdr>
      <w:spacing w:before="100" w:beforeAutospacing="1" w:after="100" w:afterAutospacing="1"/>
      <w:textAlignment w:val="top"/>
    </w:pPr>
    <w:rPr>
      <w:sz w:val="14"/>
      <w:szCs w:val="14"/>
    </w:rPr>
  </w:style>
  <w:style w:type="paragraph" w:customStyle="1" w:styleId="xl123">
    <w:name w:val="xl123"/>
    <w:basedOn w:val="a"/>
    <w:rsid w:val="00942715"/>
    <w:pPr>
      <w:pBdr>
        <w:top w:val="single" w:sz="4" w:space="0" w:color="auto"/>
        <w:left w:val="single" w:sz="4" w:space="0" w:color="auto"/>
        <w:right w:val="single" w:sz="4" w:space="0" w:color="auto"/>
      </w:pBdr>
      <w:spacing w:before="100" w:beforeAutospacing="1" w:after="100" w:afterAutospacing="1"/>
      <w:jc w:val="right"/>
      <w:textAlignment w:val="top"/>
    </w:pPr>
    <w:rPr>
      <w:sz w:val="14"/>
      <w:szCs w:val="14"/>
    </w:rPr>
  </w:style>
  <w:style w:type="paragraph" w:customStyle="1" w:styleId="xl124">
    <w:name w:val="xl124"/>
    <w:basedOn w:val="a"/>
    <w:rsid w:val="00942715"/>
    <w:pPr>
      <w:pBdr>
        <w:left w:val="single" w:sz="4" w:space="0" w:color="auto"/>
        <w:right w:val="single" w:sz="4" w:space="0" w:color="auto"/>
      </w:pBdr>
      <w:spacing w:before="100" w:beforeAutospacing="1" w:after="100" w:afterAutospacing="1"/>
      <w:jc w:val="right"/>
      <w:textAlignment w:val="top"/>
    </w:pPr>
    <w:rPr>
      <w:sz w:val="14"/>
      <w:szCs w:val="14"/>
    </w:rPr>
  </w:style>
  <w:style w:type="paragraph" w:customStyle="1" w:styleId="xl125">
    <w:name w:val="xl125"/>
    <w:basedOn w:val="a"/>
    <w:rsid w:val="00942715"/>
    <w:pPr>
      <w:pBdr>
        <w:left w:val="single" w:sz="4" w:space="0" w:color="auto"/>
        <w:bottom w:val="single" w:sz="4" w:space="0" w:color="auto"/>
        <w:right w:val="single" w:sz="4" w:space="0" w:color="auto"/>
      </w:pBdr>
      <w:spacing w:before="100" w:beforeAutospacing="1" w:after="100" w:afterAutospacing="1"/>
      <w:jc w:val="right"/>
      <w:textAlignment w:val="top"/>
    </w:pPr>
    <w:rPr>
      <w:sz w:val="14"/>
      <w:szCs w:val="14"/>
    </w:rPr>
  </w:style>
  <w:style w:type="paragraph" w:styleId="af7">
    <w:name w:val="Revision"/>
    <w:hidden/>
    <w:uiPriority w:val="99"/>
    <w:semiHidden/>
    <w:rsid w:val="00000274"/>
    <w:rPr>
      <w:sz w:val="24"/>
      <w:szCs w:val="24"/>
    </w:rPr>
  </w:style>
  <w:style w:type="character" w:styleId="af8">
    <w:name w:val="annotation reference"/>
    <w:rsid w:val="00000274"/>
    <w:rPr>
      <w:sz w:val="16"/>
      <w:szCs w:val="16"/>
    </w:rPr>
  </w:style>
  <w:style w:type="character" w:customStyle="1" w:styleId="af9">
    <w:name w:val="Текст примечания Знак"/>
    <w:basedOn w:val="a0"/>
    <w:link w:val="afa"/>
    <w:rsid w:val="00000274"/>
  </w:style>
  <w:style w:type="paragraph" w:styleId="afa">
    <w:name w:val="annotation text"/>
    <w:basedOn w:val="a"/>
    <w:link w:val="af9"/>
    <w:rsid w:val="00000274"/>
    <w:rPr>
      <w:sz w:val="20"/>
      <w:szCs w:val="20"/>
    </w:rPr>
  </w:style>
  <w:style w:type="character" w:customStyle="1" w:styleId="afb">
    <w:name w:val="Тема примечания Знак"/>
    <w:basedOn w:val="af9"/>
    <w:link w:val="afc"/>
    <w:rsid w:val="00000274"/>
    <w:rPr>
      <w:b/>
      <w:bCs/>
    </w:rPr>
  </w:style>
  <w:style w:type="paragraph" w:styleId="afc">
    <w:name w:val="annotation subject"/>
    <w:basedOn w:val="afa"/>
    <w:next w:val="afa"/>
    <w:link w:val="afb"/>
    <w:rsid w:val="00000274"/>
    <w:rPr>
      <w:b/>
      <w:bCs/>
    </w:rPr>
  </w:style>
  <w:style w:type="paragraph" w:customStyle="1" w:styleId="13">
    <w:name w:val="1 Обычный"/>
    <w:basedOn w:val="a"/>
    <w:rsid w:val="001C4424"/>
    <w:pPr>
      <w:autoSpaceDE w:val="0"/>
      <w:spacing w:before="120" w:after="120" w:line="360" w:lineRule="auto"/>
      <w:ind w:firstLine="720"/>
      <w:jc w:val="both"/>
    </w:pPr>
    <w:rPr>
      <w:rFonts w:ascii="Arial" w:hAnsi="Arial" w:cs="Arial"/>
      <w:lang w:eastAsia="en-US" w:bidi="en-US"/>
    </w:rPr>
  </w:style>
  <w:style w:type="paragraph" w:customStyle="1" w:styleId="ConsNonformat">
    <w:name w:val="ConsNonformat"/>
    <w:link w:val="ConsNonformat0"/>
    <w:rsid w:val="00B34379"/>
    <w:pPr>
      <w:widowControl w:val="0"/>
      <w:snapToGrid w:val="0"/>
      <w:ind w:right="19772"/>
    </w:pPr>
    <w:rPr>
      <w:rFonts w:ascii="Courier New" w:hAnsi="Courier New"/>
      <w:sz w:val="28"/>
    </w:rPr>
  </w:style>
  <w:style w:type="paragraph" w:customStyle="1" w:styleId="afd">
    <w:name w:val="Таблицы (моноширинный)"/>
    <w:basedOn w:val="a"/>
    <w:next w:val="a"/>
    <w:rsid w:val="00735F5A"/>
    <w:pPr>
      <w:widowControl w:val="0"/>
      <w:autoSpaceDE w:val="0"/>
      <w:autoSpaceDN w:val="0"/>
      <w:adjustRightInd w:val="0"/>
      <w:jc w:val="both"/>
    </w:pPr>
    <w:rPr>
      <w:rFonts w:ascii="Courier New" w:hAnsi="Courier New" w:cs="Courier New"/>
      <w:sz w:val="20"/>
      <w:szCs w:val="20"/>
    </w:rPr>
  </w:style>
  <w:style w:type="paragraph" w:styleId="afe">
    <w:name w:val="Normal (Web)"/>
    <w:aliases w:val="Обычный (Web)1,Обычный (веб)1,Обычный (веб)11,Обычный (веб)2,Обычный (веб)3,Обычный (веб)31,Обычный (Web)"/>
    <w:basedOn w:val="a"/>
    <w:link w:val="aff"/>
    <w:uiPriority w:val="99"/>
    <w:unhideWhenUsed/>
    <w:qFormat/>
    <w:rsid w:val="004621B9"/>
    <w:pPr>
      <w:spacing w:before="100" w:beforeAutospacing="1" w:after="100" w:afterAutospacing="1"/>
    </w:pPr>
  </w:style>
  <w:style w:type="character" w:styleId="aff0">
    <w:name w:val="Strong"/>
    <w:basedOn w:val="a0"/>
    <w:uiPriority w:val="22"/>
    <w:qFormat/>
    <w:rsid w:val="004621B9"/>
    <w:rPr>
      <w:b/>
      <w:bCs/>
    </w:rPr>
  </w:style>
  <w:style w:type="paragraph" w:customStyle="1" w:styleId="Default">
    <w:name w:val="Default"/>
    <w:rsid w:val="0015007C"/>
    <w:pPr>
      <w:autoSpaceDE w:val="0"/>
      <w:autoSpaceDN w:val="0"/>
      <w:adjustRightInd w:val="0"/>
    </w:pPr>
    <w:rPr>
      <w:rFonts w:eastAsia="Calibri"/>
      <w:color w:val="000000"/>
      <w:sz w:val="24"/>
      <w:szCs w:val="24"/>
    </w:rPr>
  </w:style>
  <w:style w:type="paragraph" w:customStyle="1" w:styleId="ConsTitle">
    <w:name w:val="ConsTitle"/>
    <w:rsid w:val="000A0DA3"/>
    <w:pPr>
      <w:widowControl w:val="0"/>
      <w:suppressAutoHyphens/>
      <w:snapToGrid w:val="0"/>
    </w:pPr>
    <w:rPr>
      <w:rFonts w:ascii="Arial" w:hAnsi="Arial" w:cs="Arial"/>
      <w:b/>
      <w:sz w:val="16"/>
      <w:lang w:eastAsia="zh-CN"/>
    </w:rPr>
  </w:style>
  <w:style w:type="paragraph" w:customStyle="1" w:styleId="s1">
    <w:name w:val="s_1"/>
    <w:basedOn w:val="a"/>
    <w:rsid w:val="000A0DA3"/>
    <w:pPr>
      <w:ind w:firstLine="720"/>
      <w:jc w:val="both"/>
    </w:pPr>
    <w:rPr>
      <w:rFonts w:ascii="Arial" w:hAnsi="Arial" w:cs="Arial"/>
      <w:sz w:val="26"/>
      <w:szCs w:val="26"/>
    </w:rPr>
  </w:style>
  <w:style w:type="paragraph" w:customStyle="1" w:styleId="14">
    <w:name w:val="Без интервала1"/>
    <w:link w:val="NoSpacingChar"/>
    <w:rsid w:val="000A0DA3"/>
    <w:pPr>
      <w:suppressAutoHyphens/>
    </w:pPr>
    <w:rPr>
      <w:rFonts w:ascii="Calibri" w:hAnsi="Calibri" w:cs="Calibri"/>
      <w:sz w:val="22"/>
      <w:szCs w:val="22"/>
      <w:lang w:eastAsia="zh-CN"/>
    </w:rPr>
  </w:style>
  <w:style w:type="paragraph" w:customStyle="1" w:styleId="s16">
    <w:name w:val="s_16"/>
    <w:basedOn w:val="a"/>
    <w:rsid w:val="000A0DA3"/>
    <w:pPr>
      <w:spacing w:before="100" w:beforeAutospacing="1" w:after="100" w:afterAutospacing="1"/>
    </w:pPr>
  </w:style>
  <w:style w:type="character" w:customStyle="1" w:styleId="WW8Num3z7">
    <w:name w:val="WW8Num3z7"/>
    <w:rsid w:val="00B07682"/>
  </w:style>
  <w:style w:type="character" w:customStyle="1" w:styleId="aff1">
    <w:name w:val="Основной текст_"/>
    <w:basedOn w:val="a0"/>
    <w:link w:val="15"/>
    <w:rsid w:val="00A419AE"/>
    <w:rPr>
      <w:sz w:val="28"/>
      <w:szCs w:val="28"/>
    </w:rPr>
  </w:style>
  <w:style w:type="paragraph" w:customStyle="1" w:styleId="15">
    <w:name w:val="Основной текст1"/>
    <w:basedOn w:val="a"/>
    <w:link w:val="aff1"/>
    <w:rsid w:val="00A419AE"/>
    <w:pPr>
      <w:tabs>
        <w:tab w:val="left" w:pos="0"/>
      </w:tabs>
      <w:ind w:left="20"/>
      <w:jc w:val="both"/>
    </w:pPr>
    <w:rPr>
      <w:sz w:val="28"/>
      <w:szCs w:val="28"/>
    </w:rPr>
  </w:style>
  <w:style w:type="character" w:customStyle="1" w:styleId="FontStyle24">
    <w:name w:val="Font Style24"/>
    <w:uiPriority w:val="99"/>
    <w:rsid w:val="00AE671D"/>
    <w:rPr>
      <w:rFonts w:ascii="Times New Roman" w:hAnsi="Times New Roman" w:cs="Times New Roman"/>
      <w:b/>
      <w:bCs/>
      <w:sz w:val="26"/>
      <w:szCs w:val="26"/>
    </w:rPr>
  </w:style>
  <w:style w:type="character" w:customStyle="1" w:styleId="16">
    <w:name w:val="Заголовок №1_"/>
    <w:basedOn w:val="a0"/>
    <w:link w:val="17"/>
    <w:locked/>
    <w:rsid w:val="000A2235"/>
    <w:rPr>
      <w:sz w:val="26"/>
      <w:szCs w:val="26"/>
      <w:shd w:val="clear" w:color="auto" w:fill="FFFFFF"/>
    </w:rPr>
  </w:style>
  <w:style w:type="paragraph" w:customStyle="1" w:styleId="17">
    <w:name w:val="Заголовок №1"/>
    <w:basedOn w:val="a"/>
    <w:link w:val="16"/>
    <w:rsid w:val="000A2235"/>
    <w:pPr>
      <w:shd w:val="clear" w:color="auto" w:fill="FFFFFF"/>
      <w:spacing w:after="480" w:line="0" w:lineRule="atLeast"/>
      <w:outlineLvl w:val="0"/>
    </w:pPr>
    <w:rPr>
      <w:sz w:val="26"/>
      <w:szCs w:val="26"/>
    </w:rPr>
  </w:style>
  <w:style w:type="paragraph" w:styleId="aff2">
    <w:name w:val="No Spacing"/>
    <w:link w:val="aff3"/>
    <w:uiPriority w:val="1"/>
    <w:qFormat/>
    <w:rsid w:val="001F23EA"/>
    <w:rPr>
      <w:rFonts w:ascii="Calibri" w:eastAsia="Calibri" w:hAnsi="Calibri"/>
      <w:sz w:val="22"/>
      <w:szCs w:val="22"/>
      <w:lang w:eastAsia="en-US"/>
    </w:rPr>
  </w:style>
  <w:style w:type="character" w:customStyle="1" w:styleId="aff">
    <w:name w:val="Обычный (веб) Знак"/>
    <w:aliases w:val="Обычный (Web)1 Знак,Обычный (веб)1 Знак,Обычный (веб)11 Знак,Обычный (веб)2 Знак,Обычный (веб)3 Знак,Обычный (веб)31 Знак,Обычный (Web) Знак"/>
    <w:link w:val="afe"/>
    <w:uiPriority w:val="99"/>
    <w:rsid w:val="001F23EA"/>
    <w:rPr>
      <w:sz w:val="24"/>
      <w:szCs w:val="24"/>
    </w:rPr>
  </w:style>
  <w:style w:type="character" w:customStyle="1" w:styleId="textcopy">
    <w:name w:val="textcopy"/>
    <w:rsid w:val="001F23EA"/>
  </w:style>
  <w:style w:type="paragraph" w:customStyle="1" w:styleId="aff4">
    <w:name w:val="Мой стиль"/>
    <w:basedOn w:val="23"/>
    <w:autoRedefine/>
    <w:rsid w:val="00805D4F"/>
    <w:pPr>
      <w:widowControl w:val="0"/>
      <w:autoSpaceDE w:val="0"/>
      <w:autoSpaceDN w:val="0"/>
      <w:spacing w:after="0" w:line="240" w:lineRule="auto"/>
      <w:ind w:firstLine="708"/>
      <w:jc w:val="both"/>
    </w:pPr>
    <w:rPr>
      <w:sz w:val="28"/>
      <w:szCs w:val="28"/>
    </w:rPr>
  </w:style>
  <w:style w:type="paragraph" w:customStyle="1" w:styleId="aff5">
    <w:name w:val="Стиль"/>
    <w:rsid w:val="00805D4F"/>
    <w:pPr>
      <w:widowControl w:val="0"/>
      <w:autoSpaceDE w:val="0"/>
      <w:autoSpaceDN w:val="0"/>
      <w:adjustRightInd w:val="0"/>
    </w:pPr>
    <w:rPr>
      <w:rFonts w:eastAsia="Calibri"/>
      <w:sz w:val="24"/>
      <w:szCs w:val="24"/>
    </w:rPr>
  </w:style>
  <w:style w:type="character" w:styleId="aff6">
    <w:name w:val="footnote reference"/>
    <w:aliases w:val="текст сноски"/>
    <w:unhideWhenUsed/>
    <w:rsid w:val="003320F9"/>
    <w:rPr>
      <w:vertAlign w:val="superscript"/>
    </w:rPr>
  </w:style>
  <w:style w:type="paragraph" w:styleId="aff7">
    <w:name w:val="endnote text"/>
    <w:basedOn w:val="a"/>
    <w:link w:val="aff8"/>
    <w:rsid w:val="003320F9"/>
    <w:rPr>
      <w:sz w:val="20"/>
      <w:szCs w:val="20"/>
    </w:rPr>
  </w:style>
  <w:style w:type="character" w:customStyle="1" w:styleId="aff8">
    <w:name w:val="Текст концевой сноски Знак"/>
    <w:basedOn w:val="a0"/>
    <w:link w:val="aff7"/>
    <w:rsid w:val="003320F9"/>
  </w:style>
  <w:style w:type="character" w:styleId="aff9">
    <w:name w:val="endnote reference"/>
    <w:basedOn w:val="a0"/>
    <w:rsid w:val="003320F9"/>
    <w:rPr>
      <w:vertAlign w:val="superscript"/>
    </w:rPr>
  </w:style>
  <w:style w:type="character" w:customStyle="1" w:styleId="ConsNonformat0">
    <w:name w:val="ConsNonformat Знак"/>
    <w:basedOn w:val="a0"/>
    <w:link w:val="ConsNonformat"/>
    <w:rsid w:val="003320F9"/>
    <w:rPr>
      <w:rFonts w:ascii="Courier New" w:hAnsi="Courier New"/>
      <w:sz w:val="28"/>
    </w:rPr>
  </w:style>
  <w:style w:type="character" w:customStyle="1" w:styleId="FontStyle18">
    <w:name w:val="Font Style18"/>
    <w:basedOn w:val="a0"/>
    <w:uiPriority w:val="99"/>
    <w:rsid w:val="003320F9"/>
    <w:rPr>
      <w:rFonts w:ascii="Times New Roman" w:hAnsi="Times New Roman" w:cs="Times New Roman"/>
      <w:sz w:val="26"/>
      <w:szCs w:val="26"/>
    </w:rPr>
  </w:style>
  <w:style w:type="paragraph" w:customStyle="1" w:styleId="p8">
    <w:name w:val="p8"/>
    <w:basedOn w:val="a"/>
    <w:rsid w:val="003320F9"/>
    <w:pPr>
      <w:spacing w:before="100" w:beforeAutospacing="1" w:after="100" w:afterAutospacing="1"/>
    </w:pPr>
  </w:style>
  <w:style w:type="paragraph" w:customStyle="1" w:styleId="Style14">
    <w:name w:val="Style14"/>
    <w:basedOn w:val="a"/>
    <w:uiPriority w:val="99"/>
    <w:rsid w:val="003320F9"/>
    <w:pPr>
      <w:widowControl w:val="0"/>
      <w:autoSpaceDE w:val="0"/>
      <w:autoSpaceDN w:val="0"/>
      <w:adjustRightInd w:val="0"/>
      <w:spacing w:line="323" w:lineRule="exact"/>
      <w:ind w:firstLine="710"/>
      <w:jc w:val="both"/>
    </w:pPr>
  </w:style>
  <w:style w:type="character" w:customStyle="1" w:styleId="FontStyle19">
    <w:name w:val="Font Style19"/>
    <w:basedOn w:val="a0"/>
    <w:uiPriority w:val="99"/>
    <w:rsid w:val="003320F9"/>
    <w:rPr>
      <w:rFonts w:ascii="Times New Roman" w:hAnsi="Times New Roman" w:cs="Times New Roman"/>
      <w:sz w:val="26"/>
      <w:szCs w:val="26"/>
    </w:rPr>
  </w:style>
  <w:style w:type="paragraph" w:styleId="affa">
    <w:name w:val="caption"/>
    <w:basedOn w:val="a"/>
    <w:next w:val="a"/>
    <w:qFormat/>
    <w:rsid w:val="003320F9"/>
    <w:rPr>
      <w:b/>
      <w:bCs/>
      <w:sz w:val="20"/>
      <w:szCs w:val="20"/>
    </w:rPr>
  </w:style>
  <w:style w:type="character" w:customStyle="1" w:styleId="blk">
    <w:name w:val="blk"/>
    <w:basedOn w:val="a0"/>
    <w:rsid w:val="003320F9"/>
  </w:style>
  <w:style w:type="character" w:customStyle="1" w:styleId="affb">
    <w:name w:val="Гипертекстовая ссылка"/>
    <w:basedOn w:val="a0"/>
    <w:uiPriority w:val="99"/>
    <w:rsid w:val="003320F9"/>
    <w:rPr>
      <w:color w:val="106BBE"/>
    </w:rPr>
  </w:style>
  <w:style w:type="character" w:customStyle="1" w:styleId="25">
    <w:name w:val="Основной текст (2)_"/>
    <w:link w:val="26"/>
    <w:locked/>
    <w:rsid w:val="00267344"/>
    <w:rPr>
      <w:b/>
      <w:sz w:val="27"/>
      <w:shd w:val="clear" w:color="auto" w:fill="FFFFFF"/>
    </w:rPr>
  </w:style>
  <w:style w:type="paragraph" w:customStyle="1" w:styleId="26">
    <w:name w:val="Основной текст (2)"/>
    <w:basedOn w:val="a"/>
    <w:link w:val="25"/>
    <w:rsid w:val="00267344"/>
    <w:pPr>
      <w:widowControl w:val="0"/>
      <w:shd w:val="clear" w:color="auto" w:fill="FFFFFF"/>
      <w:spacing w:before="240" w:after="360" w:line="240" w:lineRule="exact"/>
      <w:jc w:val="center"/>
    </w:pPr>
    <w:rPr>
      <w:b/>
      <w:sz w:val="27"/>
      <w:szCs w:val="20"/>
    </w:rPr>
  </w:style>
  <w:style w:type="character" w:customStyle="1" w:styleId="affc">
    <w:name w:val="Подпись к таблице_"/>
    <w:link w:val="affd"/>
    <w:locked/>
    <w:rsid w:val="00267344"/>
    <w:rPr>
      <w:sz w:val="27"/>
      <w:shd w:val="clear" w:color="auto" w:fill="FFFFFF"/>
    </w:rPr>
  </w:style>
  <w:style w:type="paragraph" w:customStyle="1" w:styleId="affd">
    <w:name w:val="Подпись к таблице"/>
    <w:basedOn w:val="a"/>
    <w:link w:val="affc"/>
    <w:rsid w:val="00267344"/>
    <w:pPr>
      <w:widowControl w:val="0"/>
      <w:shd w:val="clear" w:color="auto" w:fill="FFFFFF"/>
      <w:spacing w:line="240" w:lineRule="atLeast"/>
      <w:jc w:val="both"/>
    </w:pPr>
    <w:rPr>
      <w:sz w:val="27"/>
      <w:szCs w:val="20"/>
    </w:rPr>
  </w:style>
  <w:style w:type="character" w:customStyle="1" w:styleId="27">
    <w:name w:val="Колонтитул (2)_"/>
    <w:link w:val="28"/>
    <w:locked/>
    <w:rsid w:val="00267344"/>
  </w:style>
  <w:style w:type="character" w:customStyle="1" w:styleId="affe">
    <w:name w:val="Другое_"/>
    <w:link w:val="afff"/>
    <w:locked/>
    <w:rsid w:val="00267344"/>
    <w:rPr>
      <w:sz w:val="28"/>
    </w:rPr>
  </w:style>
  <w:style w:type="paragraph" w:customStyle="1" w:styleId="28">
    <w:name w:val="Колонтитул (2)"/>
    <w:basedOn w:val="a"/>
    <w:link w:val="27"/>
    <w:rsid w:val="00267344"/>
    <w:pPr>
      <w:widowControl w:val="0"/>
    </w:pPr>
    <w:rPr>
      <w:sz w:val="20"/>
      <w:szCs w:val="20"/>
    </w:rPr>
  </w:style>
  <w:style w:type="paragraph" w:customStyle="1" w:styleId="afff">
    <w:name w:val="Другое"/>
    <w:basedOn w:val="a"/>
    <w:link w:val="affe"/>
    <w:rsid w:val="00267344"/>
    <w:pPr>
      <w:widowControl w:val="0"/>
      <w:ind w:firstLine="400"/>
    </w:pPr>
    <w:rPr>
      <w:sz w:val="28"/>
      <w:szCs w:val="20"/>
    </w:rPr>
  </w:style>
  <w:style w:type="character" w:customStyle="1" w:styleId="FontStyle15">
    <w:name w:val="Font Style15"/>
    <w:uiPriority w:val="99"/>
    <w:rsid w:val="00600C60"/>
    <w:rPr>
      <w:rFonts w:ascii="Times New Roman" w:hAnsi="Times New Roman" w:cs="Times New Roman"/>
      <w:sz w:val="24"/>
      <w:szCs w:val="24"/>
    </w:rPr>
  </w:style>
  <w:style w:type="numbering" w:customStyle="1" w:styleId="18">
    <w:name w:val="Нет списка1"/>
    <w:next w:val="a2"/>
    <w:uiPriority w:val="99"/>
    <w:semiHidden/>
    <w:unhideWhenUsed/>
    <w:rsid w:val="0075553F"/>
  </w:style>
  <w:style w:type="table" w:customStyle="1" w:styleId="19">
    <w:name w:val="Сетка таблицы1"/>
    <w:basedOn w:val="a1"/>
    <w:next w:val="af1"/>
    <w:uiPriority w:val="59"/>
    <w:rsid w:val="0075553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a">
    <w:name w:val="Номер заголовка №1_"/>
    <w:basedOn w:val="a0"/>
    <w:link w:val="1b"/>
    <w:rsid w:val="008D15A7"/>
    <w:rPr>
      <w:rFonts w:ascii="Bookman Old Style" w:eastAsia="Bookman Old Style" w:hAnsi="Bookman Old Style" w:cs="Bookman Old Style"/>
      <w:b/>
      <w:bCs/>
      <w:sz w:val="28"/>
      <w:szCs w:val="28"/>
      <w:shd w:val="clear" w:color="auto" w:fill="FFFFFF"/>
    </w:rPr>
  </w:style>
  <w:style w:type="character" w:customStyle="1" w:styleId="33">
    <w:name w:val="Основной текст (3)_"/>
    <w:basedOn w:val="a0"/>
    <w:rsid w:val="008D15A7"/>
    <w:rPr>
      <w:rFonts w:ascii="Bookman Old Style" w:eastAsia="Bookman Old Style" w:hAnsi="Bookman Old Style" w:cs="Bookman Old Style"/>
      <w:b w:val="0"/>
      <w:bCs w:val="0"/>
      <w:i/>
      <w:iCs/>
      <w:smallCaps w:val="0"/>
      <w:strike w:val="0"/>
      <w:spacing w:val="-20"/>
      <w:sz w:val="28"/>
      <w:szCs w:val="28"/>
      <w:u w:val="none"/>
    </w:rPr>
  </w:style>
  <w:style w:type="character" w:customStyle="1" w:styleId="afff0">
    <w:name w:val="Колонтитул_"/>
    <w:basedOn w:val="a0"/>
    <w:rsid w:val="008D15A7"/>
    <w:rPr>
      <w:b w:val="0"/>
      <w:bCs w:val="0"/>
      <w:i w:val="0"/>
      <w:iCs w:val="0"/>
      <w:smallCaps w:val="0"/>
      <w:strike w:val="0"/>
      <w:sz w:val="19"/>
      <w:szCs w:val="19"/>
      <w:u w:val="none"/>
    </w:rPr>
  </w:style>
  <w:style w:type="character" w:customStyle="1" w:styleId="afff1">
    <w:name w:val="Колонтитул"/>
    <w:basedOn w:val="afff0"/>
    <w:rsid w:val="008D15A7"/>
    <w:rPr>
      <w:rFonts w:ascii="Microsoft Sans Serif" w:eastAsia="Microsoft Sans Serif" w:hAnsi="Microsoft Sans Serif" w:cs="Microsoft Sans Serif"/>
      <w:b w:val="0"/>
      <w:bCs w:val="0"/>
      <w:i w:val="0"/>
      <w:iCs w:val="0"/>
      <w:smallCaps w:val="0"/>
      <w:strike w:val="0"/>
      <w:color w:val="000000"/>
      <w:spacing w:val="0"/>
      <w:w w:val="100"/>
      <w:position w:val="0"/>
      <w:sz w:val="19"/>
      <w:szCs w:val="19"/>
      <w:u w:val="none"/>
      <w:lang w:val="ru-RU" w:eastAsia="ru-RU" w:bidi="ru-RU"/>
    </w:rPr>
  </w:style>
  <w:style w:type="character" w:customStyle="1" w:styleId="41">
    <w:name w:val="Основной текст (4)_"/>
    <w:basedOn w:val="a0"/>
    <w:link w:val="42"/>
    <w:rsid w:val="008D15A7"/>
    <w:rPr>
      <w:rFonts w:ascii="Bookman Old Style" w:eastAsia="Bookman Old Style" w:hAnsi="Bookman Old Style" w:cs="Bookman Old Style"/>
      <w:b/>
      <w:bCs/>
      <w:sz w:val="28"/>
      <w:szCs w:val="28"/>
      <w:shd w:val="clear" w:color="auto" w:fill="FFFFFF"/>
    </w:rPr>
  </w:style>
  <w:style w:type="character" w:customStyle="1" w:styleId="30pt">
    <w:name w:val="Основной текст (3) + Не курсив;Интервал 0 pt"/>
    <w:basedOn w:val="33"/>
    <w:rsid w:val="008D15A7"/>
    <w:rPr>
      <w:rFonts w:ascii="Bookman Old Style" w:eastAsia="Bookman Old Style" w:hAnsi="Bookman Old Style" w:cs="Bookman Old Style"/>
      <w:b w:val="0"/>
      <w:bCs w:val="0"/>
      <w:i/>
      <w:iCs/>
      <w:smallCaps w:val="0"/>
      <w:strike w:val="0"/>
      <w:color w:val="000000"/>
      <w:spacing w:val="0"/>
      <w:w w:val="100"/>
      <w:position w:val="0"/>
      <w:sz w:val="28"/>
      <w:szCs w:val="28"/>
      <w:u w:val="none"/>
      <w:lang w:val="ru-RU" w:eastAsia="ru-RU" w:bidi="ru-RU"/>
    </w:rPr>
  </w:style>
  <w:style w:type="character" w:customStyle="1" w:styleId="20pt">
    <w:name w:val="Основной текст (2) + Полужирный;Курсив;Интервал 0 pt"/>
    <w:basedOn w:val="25"/>
    <w:rsid w:val="008D15A7"/>
    <w:rPr>
      <w:rFonts w:ascii="Bookman Old Style" w:eastAsia="Bookman Old Style" w:hAnsi="Bookman Old Style" w:cs="Bookman Old Style"/>
      <w:b/>
      <w:bCs/>
      <w:i/>
      <w:iCs/>
      <w:smallCaps w:val="0"/>
      <w:strike w:val="0"/>
      <w:color w:val="000000"/>
      <w:spacing w:val="-10"/>
      <w:w w:val="100"/>
      <w:position w:val="0"/>
      <w:sz w:val="28"/>
      <w:szCs w:val="28"/>
      <w:u w:val="none"/>
      <w:shd w:val="clear" w:color="auto" w:fill="FFFFFF"/>
      <w:lang w:val="ru-RU" w:eastAsia="ru-RU" w:bidi="ru-RU"/>
    </w:rPr>
  </w:style>
  <w:style w:type="character" w:customStyle="1" w:styleId="51">
    <w:name w:val="Основной текст (5)_"/>
    <w:basedOn w:val="a0"/>
    <w:rsid w:val="008D15A7"/>
    <w:rPr>
      <w:rFonts w:ascii="Bookman Old Style" w:eastAsia="Bookman Old Style" w:hAnsi="Bookman Old Style" w:cs="Bookman Old Style"/>
      <w:b/>
      <w:bCs/>
      <w:i/>
      <w:iCs/>
      <w:smallCaps w:val="0"/>
      <w:strike w:val="0"/>
      <w:spacing w:val="-10"/>
      <w:sz w:val="28"/>
      <w:szCs w:val="28"/>
      <w:u w:val="none"/>
    </w:rPr>
  </w:style>
  <w:style w:type="character" w:customStyle="1" w:styleId="52">
    <w:name w:val="Основной текст (5)"/>
    <w:basedOn w:val="51"/>
    <w:rsid w:val="008D15A7"/>
    <w:rPr>
      <w:rFonts w:ascii="Bookman Old Style" w:eastAsia="Bookman Old Style" w:hAnsi="Bookman Old Style" w:cs="Bookman Old Style"/>
      <w:b/>
      <w:bCs/>
      <w:i/>
      <w:iCs/>
      <w:smallCaps w:val="0"/>
      <w:strike w:val="0"/>
      <w:color w:val="000000"/>
      <w:spacing w:val="-10"/>
      <w:w w:val="100"/>
      <w:position w:val="0"/>
      <w:sz w:val="28"/>
      <w:szCs w:val="28"/>
      <w:u w:val="single"/>
      <w:lang w:val="ru-RU" w:eastAsia="ru-RU" w:bidi="ru-RU"/>
    </w:rPr>
  </w:style>
  <w:style w:type="character" w:customStyle="1" w:styleId="5-1pt">
    <w:name w:val="Основной текст (5) + Не полужирный;Интервал -1 pt"/>
    <w:basedOn w:val="51"/>
    <w:rsid w:val="008D15A7"/>
    <w:rPr>
      <w:rFonts w:ascii="Bookman Old Style" w:eastAsia="Bookman Old Style" w:hAnsi="Bookman Old Style" w:cs="Bookman Old Style"/>
      <w:b/>
      <w:bCs/>
      <w:i/>
      <w:iCs/>
      <w:smallCaps w:val="0"/>
      <w:strike w:val="0"/>
      <w:color w:val="000000"/>
      <w:spacing w:val="-20"/>
      <w:w w:val="100"/>
      <w:position w:val="0"/>
      <w:sz w:val="28"/>
      <w:szCs w:val="28"/>
      <w:u w:val="single"/>
      <w:lang w:val="ru-RU" w:eastAsia="ru-RU" w:bidi="ru-RU"/>
    </w:rPr>
  </w:style>
  <w:style w:type="character" w:customStyle="1" w:styleId="50pt">
    <w:name w:val="Основной текст (5) + Не полужирный;Не курсив;Интервал 0 pt"/>
    <w:basedOn w:val="51"/>
    <w:rsid w:val="008D15A7"/>
    <w:rPr>
      <w:rFonts w:ascii="Bookman Old Style" w:eastAsia="Bookman Old Style" w:hAnsi="Bookman Old Style" w:cs="Bookman Old Style"/>
      <w:b/>
      <w:bCs/>
      <w:i/>
      <w:iCs/>
      <w:smallCaps w:val="0"/>
      <w:strike w:val="0"/>
      <w:color w:val="000000"/>
      <w:spacing w:val="0"/>
      <w:w w:val="100"/>
      <w:position w:val="0"/>
      <w:sz w:val="28"/>
      <w:szCs w:val="28"/>
      <w:u w:val="none"/>
      <w:lang w:val="ru-RU" w:eastAsia="ru-RU" w:bidi="ru-RU"/>
    </w:rPr>
  </w:style>
  <w:style w:type="character" w:customStyle="1" w:styleId="2-1pt">
    <w:name w:val="Основной текст (2) + Курсив;Интервал -1 pt"/>
    <w:basedOn w:val="25"/>
    <w:rsid w:val="008D15A7"/>
    <w:rPr>
      <w:rFonts w:ascii="Bookman Old Style" w:eastAsia="Bookman Old Style" w:hAnsi="Bookman Old Style" w:cs="Bookman Old Style"/>
      <w:b w:val="0"/>
      <w:bCs w:val="0"/>
      <w:i/>
      <w:iCs/>
      <w:smallCaps w:val="0"/>
      <w:strike w:val="0"/>
      <w:color w:val="000000"/>
      <w:spacing w:val="-20"/>
      <w:w w:val="100"/>
      <w:position w:val="0"/>
      <w:sz w:val="28"/>
      <w:szCs w:val="28"/>
      <w:u w:val="none"/>
      <w:shd w:val="clear" w:color="auto" w:fill="FFFFFF"/>
      <w:lang w:val="ru-RU" w:eastAsia="ru-RU" w:bidi="ru-RU"/>
    </w:rPr>
  </w:style>
  <w:style w:type="character" w:customStyle="1" w:styleId="29">
    <w:name w:val="Основной текст (2) + Полужирный"/>
    <w:basedOn w:val="25"/>
    <w:rsid w:val="008D15A7"/>
    <w:rPr>
      <w:rFonts w:ascii="Bookman Old Style" w:eastAsia="Bookman Old Style" w:hAnsi="Bookman Old Style" w:cs="Bookman Old Style"/>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522pt0pt">
    <w:name w:val="Основной текст (5) + 22 pt;Не курсив;Интервал 0 pt"/>
    <w:basedOn w:val="51"/>
    <w:rsid w:val="008D15A7"/>
    <w:rPr>
      <w:rFonts w:ascii="Bookman Old Style" w:eastAsia="Bookman Old Style" w:hAnsi="Bookman Old Style" w:cs="Bookman Old Style"/>
      <w:b/>
      <w:bCs/>
      <w:i/>
      <w:iCs/>
      <w:smallCaps w:val="0"/>
      <w:strike w:val="0"/>
      <w:color w:val="000000"/>
      <w:spacing w:val="0"/>
      <w:w w:val="100"/>
      <w:position w:val="0"/>
      <w:sz w:val="44"/>
      <w:szCs w:val="44"/>
      <w:u w:val="none"/>
      <w:lang w:val="ru-RU" w:eastAsia="ru-RU" w:bidi="ru-RU"/>
    </w:rPr>
  </w:style>
  <w:style w:type="character" w:customStyle="1" w:styleId="222pt">
    <w:name w:val="Основной текст (2) + 22 pt;Полужирный"/>
    <w:basedOn w:val="25"/>
    <w:rsid w:val="008D15A7"/>
    <w:rPr>
      <w:rFonts w:ascii="Bookman Old Style" w:eastAsia="Bookman Old Style" w:hAnsi="Bookman Old Style" w:cs="Bookman Old Style"/>
      <w:b/>
      <w:bCs/>
      <w:i w:val="0"/>
      <w:iCs w:val="0"/>
      <w:smallCaps w:val="0"/>
      <w:strike w:val="0"/>
      <w:color w:val="000000"/>
      <w:spacing w:val="0"/>
      <w:w w:val="100"/>
      <w:position w:val="0"/>
      <w:sz w:val="44"/>
      <w:szCs w:val="44"/>
      <w:u w:val="none"/>
      <w:shd w:val="clear" w:color="auto" w:fill="FFFFFF"/>
      <w:lang w:val="ru-RU" w:eastAsia="ru-RU" w:bidi="ru-RU"/>
    </w:rPr>
  </w:style>
  <w:style w:type="character" w:customStyle="1" w:styleId="5-1pt0">
    <w:name w:val="Основной текст (5) + Интервал -1 pt"/>
    <w:basedOn w:val="51"/>
    <w:rsid w:val="008D15A7"/>
    <w:rPr>
      <w:rFonts w:ascii="Bookman Old Style" w:eastAsia="Bookman Old Style" w:hAnsi="Bookman Old Style" w:cs="Bookman Old Style"/>
      <w:b/>
      <w:bCs/>
      <w:i/>
      <w:iCs/>
      <w:smallCaps w:val="0"/>
      <w:strike w:val="0"/>
      <w:color w:val="000000"/>
      <w:spacing w:val="-20"/>
      <w:w w:val="100"/>
      <w:position w:val="0"/>
      <w:sz w:val="28"/>
      <w:szCs w:val="28"/>
      <w:u w:val="none"/>
      <w:lang w:val="ru-RU" w:eastAsia="ru-RU" w:bidi="ru-RU"/>
    </w:rPr>
  </w:style>
  <w:style w:type="character" w:customStyle="1" w:styleId="34">
    <w:name w:val="Основной текст (3)"/>
    <w:basedOn w:val="33"/>
    <w:rsid w:val="008D15A7"/>
    <w:rPr>
      <w:rFonts w:ascii="Bookman Old Style" w:eastAsia="Bookman Old Style" w:hAnsi="Bookman Old Style" w:cs="Bookman Old Style"/>
      <w:b w:val="0"/>
      <w:bCs w:val="0"/>
      <w:i/>
      <w:iCs/>
      <w:smallCaps w:val="0"/>
      <w:strike w:val="0"/>
      <w:color w:val="000000"/>
      <w:spacing w:val="-20"/>
      <w:w w:val="100"/>
      <w:position w:val="0"/>
      <w:sz w:val="28"/>
      <w:szCs w:val="28"/>
      <w:u w:val="single"/>
      <w:lang w:val="ru-RU" w:eastAsia="ru-RU" w:bidi="ru-RU"/>
    </w:rPr>
  </w:style>
  <w:style w:type="character" w:customStyle="1" w:styleId="1c">
    <w:name w:val="Заголовок №1 + Не полужирный"/>
    <w:basedOn w:val="16"/>
    <w:rsid w:val="008D15A7"/>
    <w:rPr>
      <w:rFonts w:ascii="Bookman Old Style" w:eastAsia="Bookman Old Style" w:hAnsi="Bookman Old Style" w:cs="Bookman Old Style"/>
      <w:b/>
      <w:bCs/>
      <w:i w:val="0"/>
      <w:iCs w:val="0"/>
      <w:smallCaps w:val="0"/>
      <w:strike w:val="0"/>
      <w:color w:val="000000"/>
      <w:spacing w:val="0"/>
      <w:w w:val="100"/>
      <w:position w:val="0"/>
      <w:sz w:val="28"/>
      <w:szCs w:val="28"/>
      <w:u w:val="none"/>
      <w:shd w:val="clear" w:color="auto" w:fill="FFFFFF"/>
      <w:lang w:val="ru-RU" w:eastAsia="ru-RU" w:bidi="ru-RU"/>
    </w:rPr>
  </w:style>
  <w:style w:type="paragraph" w:customStyle="1" w:styleId="1b">
    <w:name w:val="Номер заголовка №1"/>
    <w:basedOn w:val="a"/>
    <w:link w:val="1a"/>
    <w:rsid w:val="008D15A7"/>
    <w:pPr>
      <w:widowControl w:val="0"/>
      <w:shd w:val="clear" w:color="auto" w:fill="FFFFFF"/>
      <w:spacing w:before="600" w:after="360" w:line="0" w:lineRule="atLeast"/>
      <w:jc w:val="both"/>
    </w:pPr>
    <w:rPr>
      <w:rFonts w:ascii="Bookman Old Style" w:eastAsia="Bookman Old Style" w:hAnsi="Bookman Old Style" w:cs="Bookman Old Style"/>
      <w:b/>
      <w:bCs/>
      <w:sz w:val="28"/>
      <w:szCs w:val="28"/>
    </w:rPr>
  </w:style>
  <w:style w:type="paragraph" w:customStyle="1" w:styleId="42">
    <w:name w:val="Основной текст (4)"/>
    <w:basedOn w:val="a"/>
    <w:link w:val="41"/>
    <w:rsid w:val="008D15A7"/>
    <w:pPr>
      <w:widowControl w:val="0"/>
      <w:shd w:val="clear" w:color="auto" w:fill="FFFFFF"/>
      <w:spacing w:before="300" w:after="120" w:line="0" w:lineRule="atLeast"/>
      <w:jc w:val="both"/>
    </w:pPr>
    <w:rPr>
      <w:rFonts w:ascii="Bookman Old Style" w:eastAsia="Bookman Old Style" w:hAnsi="Bookman Old Style" w:cs="Bookman Old Style"/>
      <w:b/>
      <w:bCs/>
      <w:sz w:val="28"/>
      <w:szCs w:val="28"/>
    </w:rPr>
  </w:style>
  <w:style w:type="paragraph" w:customStyle="1" w:styleId="no-indent">
    <w:name w:val="no-indent"/>
    <w:basedOn w:val="a"/>
    <w:rsid w:val="008D15A7"/>
    <w:pPr>
      <w:spacing w:before="100" w:beforeAutospacing="1" w:after="100" w:afterAutospacing="1"/>
    </w:pPr>
  </w:style>
  <w:style w:type="paragraph" w:customStyle="1" w:styleId="Standard">
    <w:name w:val="Standard"/>
    <w:qFormat/>
    <w:rsid w:val="00E24FD0"/>
    <w:pPr>
      <w:pBdr>
        <w:top w:val="none" w:sz="4" w:space="0" w:color="000000"/>
        <w:left w:val="none" w:sz="4" w:space="0" w:color="000000"/>
        <w:bottom w:val="none" w:sz="4" w:space="0" w:color="000000"/>
        <w:right w:val="none" w:sz="4" w:space="0" w:color="000000"/>
        <w:between w:val="none" w:sz="4" w:space="0" w:color="000000"/>
      </w:pBdr>
    </w:pPr>
    <w:rPr>
      <w:rFonts w:ascii="Tempora LGC Uni" w:hAnsi="Tempora LGC Uni" w:cs="Tempora LGC Uni"/>
      <w:color w:val="000000"/>
      <w:sz w:val="24"/>
      <w:lang w:eastAsia="zh-CN"/>
    </w:rPr>
  </w:style>
  <w:style w:type="table" w:customStyle="1" w:styleId="2a">
    <w:name w:val="Сетка таблицы2"/>
    <w:basedOn w:val="a1"/>
    <w:next w:val="af1"/>
    <w:uiPriority w:val="59"/>
    <w:rsid w:val="009A5A7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f1"/>
    <w:uiPriority w:val="59"/>
    <w:rsid w:val="009A5A7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2">
    <w:name w:val="Emphasis"/>
    <w:basedOn w:val="a0"/>
    <w:qFormat/>
    <w:rsid w:val="00511A5A"/>
    <w:rPr>
      <w:i/>
      <w:iCs/>
    </w:rPr>
  </w:style>
  <w:style w:type="paragraph" w:customStyle="1" w:styleId="afff3">
    <w:name w:val="Содержимое таблицы"/>
    <w:basedOn w:val="a"/>
    <w:rsid w:val="00B10DC4"/>
    <w:pPr>
      <w:widowControl w:val="0"/>
      <w:suppressLineNumbers/>
      <w:suppressAutoHyphens/>
    </w:pPr>
    <w:rPr>
      <w:rFonts w:eastAsia="Lucida Sans Unicode" w:cs="Tahoma"/>
      <w:color w:val="000000"/>
      <w:lang w:val="en-US" w:eastAsia="zh-CN" w:bidi="en-US"/>
    </w:rPr>
  </w:style>
  <w:style w:type="paragraph" w:customStyle="1" w:styleId="1d">
    <w:name w:val="Цитата1"/>
    <w:basedOn w:val="a"/>
    <w:rsid w:val="00B10DC4"/>
    <w:pPr>
      <w:widowControl w:val="0"/>
      <w:suppressAutoHyphens/>
      <w:spacing w:after="283"/>
      <w:ind w:left="567" w:right="567"/>
    </w:pPr>
    <w:rPr>
      <w:rFonts w:eastAsia="Lucida Sans Unicode" w:cs="Tahoma"/>
      <w:color w:val="000000"/>
      <w:lang w:val="en-US" w:eastAsia="zh-CN" w:bidi="en-US"/>
    </w:rPr>
  </w:style>
  <w:style w:type="character" w:customStyle="1" w:styleId="aff3">
    <w:name w:val="Без интервала Знак"/>
    <w:basedOn w:val="a0"/>
    <w:link w:val="aff2"/>
    <w:uiPriority w:val="1"/>
    <w:rsid w:val="00B10DC4"/>
    <w:rPr>
      <w:rFonts w:ascii="Calibri" w:eastAsia="Calibri" w:hAnsi="Calibri"/>
      <w:sz w:val="22"/>
      <w:szCs w:val="22"/>
      <w:lang w:eastAsia="en-US"/>
    </w:rPr>
  </w:style>
  <w:style w:type="paragraph" w:styleId="afff4">
    <w:name w:val="TOC Heading"/>
    <w:basedOn w:val="1"/>
    <w:next w:val="a"/>
    <w:uiPriority w:val="39"/>
    <w:qFormat/>
    <w:rsid w:val="00B10DC4"/>
    <w:pPr>
      <w:keepLines/>
      <w:spacing w:before="480" w:line="276" w:lineRule="auto"/>
      <w:jc w:val="left"/>
      <w:outlineLvl w:val="9"/>
    </w:pPr>
    <w:rPr>
      <w:rFonts w:ascii="Cambria" w:hAnsi="Cambria"/>
      <w:b/>
      <w:bCs/>
      <w:color w:val="365F91"/>
      <w:szCs w:val="28"/>
      <w:lang w:eastAsia="en-US"/>
    </w:rPr>
  </w:style>
  <w:style w:type="character" w:customStyle="1" w:styleId="r">
    <w:name w:val="r"/>
    <w:basedOn w:val="a0"/>
    <w:rsid w:val="00B10DC4"/>
  </w:style>
  <w:style w:type="paragraph" w:styleId="1e">
    <w:name w:val="toc 1"/>
    <w:basedOn w:val="a"/>
    <w:next w:val="a"/>
    <w:autoRedefine/>
    <w:uiPriority w:val="39"/>
    <w:unhideWhenUsed/>
    <w:rsid w:val="00B10DC4"/>
    <w:pPr>
      <w:spacing w:after="100"/>
    </w:pPr>
    <w:rPr>
      <w:rFonts w:eastAsia="Calibri"/>
      <w:sz w:val="28"/>
      <w:szCs w:val="22"/>
      <w:lang w:eastAsia="en-US"/>
    </w:rPr>
  </w:style>
  <w:style w:type="paragraph" w:styleId="2b">
    <w:name w:val="toc 2"/>
    <w:basedOn w:val="a"/>
    <w:next w:val="a"/>
    <w:autoRedefine/>
    <w:uiPriority w:val="39"/>
    <w:unhideWhenUsed/>
    <w:rsid w:val="00B10DC4"/>
    <w:pPr>
      <w:spacing w:after="100"/>
      <w:ind w:left="220"/>
    </w:pPr>
    <w:rPr>
      <w:rFonts w:eastAsia="Calibri"/>
      <w:sz w:val="28"/>
      <w:szCs w:val="22"/>
      <w:lang w:eastAsia="en-US"/>
    </w:rPr>
  </w:style>
  <w:style w:type="paragraph" w:styleId="35">
    <w:name w:val="toc 3"/>
    <w:basedOn w:val="a"/>
    <w:next w:val="a"/>
    <w:autoRedefine/>
    <w:uiPriority w:val="39"/>
    <w:unhideWhenUsed/>
    <w:rsid w:val="00B10DC4"/>
    <w:pPr>
      <w:spacing w:after="100"/>
      <w:ind w:left="440"/>
    </w:pPr>
    <w:rPr>
      <w:rFonts w:eastAsia="Calibri"/>
      <w:sz w:val="28"/>
      <w:szCs w:val="22"/>
      <w:lang w:eastAsia="en-US"/>
    </w:rPr>
  </w:style>
  <w:style w:type="paragraph" w:customStyle="1" w:styleId="u">
    <w:name w:val="u"/>
    <w:basedOn w:val="a"/>
    <w:rsid w:val="00B10DC4"/>
    <w:pPr>
      <w:spacing w:before="100" w:beforeAutospacing="1" w:after="100" w:afterAutospacing="1"/>
    </w:pPr>
  </w:style>
  <w:style w:type="paragraph" w:customStyle="1" w:styleId="uni">
    <w:name w:val="uni"/>
    <w:basedOn w:val="a"/>
    <w:rsid w:val="00B10DC4"/>
    <w:pPr>
      <w:spacing w:before="100" w:beforeAutospacing="1" w:after="100" w:afterAutospacing="1"/>
    </w:pPr>
  </w:style>
  <w:style w:type="character" w:customStyle="1" w:styleId="apple-converted-space">
    <w:name w:val="apple-converted-space"/>
    <w:basedOn w:val="a0"/>
    <w:rsid w:val="00B10DC4"/>
  </w:style>
  <w:style w:type="character" w:customStyle="1" w:styleId="ep">
    <w:name w:val="ep"/>
    <w:basedOn w:val="a0"/>
    <w:rsid w:val="00B10DC4"/>
  </w:style>
  <w:style w:type="paragraph" w:customStyle="1" w:styleId="afff5">
    <w:name w:val="Знак Знак Знак Знак"/>
    <w:basedOn w:val="a"/>
    <w:rsid w:val="00B10DC4"/>
    <w:pPr>
      <w:spacing w:before="100" w:beforeAutospacing="1" w:after="100" w:afterAutospacing="1"/>
      <w:jc w:val="both"/>
    </w:pPr>
    <w:rPr>
      <w:rFonts w:ascii="Tahoma" w:hAnsi="Tahoma" w:cs="Tahoma"/>
      <w:sz w:val="20"/>
      <w:szCs w:val="20"/>
      <w:lang w:val="en-US" w:eastAsia="en-US"/>
    </w:rPr>
  </w:style>
  <w:style w:type="character" w:customStyle="1" w:styleId="NoSpacingChar">
    <w:name w:val="No Spacing Char"/>
    <w:link w:val="14"/>
    <w:locked/>
    <w:rsid w:val="00B10DC4"/>
    <w:rPr>
      <w:rFonts w:ascii="Calibri" w:hAnsi="Calibri" w:cs="Calibri"/>
      <w:sz w:val="22"/>
      <w:szCs w:val="22"/>
      <w:lang w:eastAsia="zh-CN"/>
    </w:rPr>
  </w:style>
  <w:style w:type="character" w:customStyle="1" w:styleId="afff6">
    <w:name w:val="номер страницы"/>
    <w:basedOn w:val="a0"/>
    <w:rsid w:val="00B10DC4"/>
  </w:style>
  <w:style w:type="character" w:customStyle="1" w:styleId="Absatz-Standardschriftart">
    <w:name w:val="Absatz-Standardschriftart"/>
    <w:rsid w:val="00B10DC4"/>
  </w:style>
  <w:style w:type="character" w:customStyle="1" w:styleId="36">
    <w:name w:val="Основной шрифт абзаца3"/>
    <w:rsid w:val="00B10DC4"/>
  </w:style>
  <w:style w:type="character" w:customStyle="1" w:styleId="WW-Absatz-Standardschriftart">
    <w:name w:val="WW-Absatz-Standardschriftart"/>
    <w:rsid w:val="00B10DC4"/>
  </w:style>
  <w:style w:type="character" w:customStyle="1" w:styleId="2c">
    <w:name w:val="Основной шрифт абзаца2"/>
    <w:rsid w:val="00B10DC4"/>
  </w:style>
  <w:style w:type="character" w:customStyle="1" w:styleId="apple-style-span">
    <w:name w:val="apple-style-span"/>
    <w:rsid w:val="00B10DC4"/>
  </w:style>
  <w:style w:type="character" w:customStyle="1" w:styleId="afff7">
    <w:name w:val="Схема документа Знак"/>
    <w:link w:val="afff8"/>
    <w:rsid w:val="00B10DC4"/>
    <w:rPr>
      <w:rFonts w:ascii="Tahoma" w:hAnsi="Tahoma" w:cs="Tahoma"/>
      <w:shd w:val="clear" w:color="auto" w:fill="000080"/>
    </w:rPr>
  </w:style>
  <w:style w:type="character" w:customStyle="1" w:styleId="WW-Absatz-Standardschriftart1">
    <w:name w:val="WW-Absatz-Standardschriftart1"/>
    <w:rsid w:val="00B10DC4"/>
  </w:style>
  <w:style w:type="character" w:customStyle="1" w:styleId="1f">
    <w:name w:val="Основной шрифт абзаца1"/>
    <w:rsid w:val="00B10DC4"/>
  </w:style>
  <w:style w:type="paragraph" w:customStyle="1" w:styleId="1f0">
    <w:name w:val="Заголовок1"/>
    <w:basedOn w:val="a"/>
    <w:next w:val="a5"/>
    <w:rsid w:val="00B10DC4"/>
    <w:pPr>
      <w:ind w:firstLine="284"/>
      <w:jc w:val="center"/>
    </w:pPr>
    <w:rPr>
      <w:b/>
      <w:sz w:val="28"/>
      <w:szCs w:val="20"/>
      <w:lang w:eastAsia="zh-CN"/>
    </w:rPr>
  </w:style>
  <w:style w:type="paragraph" w:styleId="afff9">
    <w:name w:val="List"/>
    <w:basedOn w:val="a5"/>
    <w:rsid w:val="00B10DC4"/>
    <w:pPr>
      <w:suppressAutoHyphens/>
      <w:ind w:left="57"/>
      <w:jc w:val="left"/>
    </w:pPr>
    <w:rPr>
      <w:rFonts w:cs="Tahoma"/>
      <w:b/>
      <w:sz w:val="20"/>
      <w:lang w:eastAsia="zh-CN"/>
    </w:rPr>
  </w:style>
  <w:style w:type="paragraph" w:customStyle="1" w:styleId="37">
    <w:name w:val="Указатель3"/>
    <w:basedOn w:val="a"/>
    <w:rsid w:val="00B10DC4"/>
    <w:pPr>
      <w:suppressLineNumbers/>
      <w:ind w:left="57"/>
    </w:pPr>
    <w:rPr>
      <w:rFonts w:cs="Mangal"/>
      <w:sz w:val="20"/>
      <w:szCs w:val="20"/>
      <w:lang w:eastAsia="zh-CN"/>
    </w:rPr>
  </w:style>
  <w:style w:type="paragraph" w:customStyle="1" w:styleId="1f1">
    <w:name w:val="Название объекта1"/>
    <w:basedOn w:val="a"/>
    <w:rsid w:val="00B10DC4"/>
    <w:pPr>
      <w:suppressLineNumbers/>
      <w:spacing w:before="120" w:after="120"/>
      <w:ind w:left="57"/>
    </w:pPr>
    <w:rPr>
      <w:rFonts w:cs="Mangal"/>
      <w:i/>
      <w:iCs/>
      <w:lang w:eastAsia="zh-CN"/>
    </w:rPr>
  </w:style>
  <w:style w:type="paragraph" w:customStyle="1" w:styleId="2d">
    <w:name w:val="Указатель2"/>
    <w:basedOn w:val="a"/>
    <w:rsid w:val="00B10DC4"/>
    <w:pPr>
      <w:suppressLineNumbers/>
      <w:ind w:left="57"/>
    </w:pPr>
    <w:rPr>
      <w:rFonts w:cs="Mangal"/>
      <w:sz w:val="20"/>
      <w:szCs w:val="20"/>
      <w:lang w:eastAsia="zh-CN"/>
    </w:rPr>
  </w:style>
  <w:style w:type="paragraph" w:customStyle="1" w:styleId="210">
    <w:name w:val="Основной текст с отступом 21"/>
    <w:basedOn w:val="a"/>
    <w:rsid w:val="00B10DC4"/>
    <w:pPr>
      <w:ind w:firstLine="284"/>
      <w:jc w:val="center"/>
    </w:pPr>
    <w:rPr>
      <w:b/>
      <w:sz w:val="40"/>
      <w:szCs w:val="20"/>
      <w:lang w:eastAsia="zh-CN"/>
    </w:rPr>
  </w:style>
  <w:style w:type="paragraph" w:customStyle="1" w:styleId="CharChar1CharChar1CharChar">
    <w:name w:val="Char Char Знак Знак1 Char Char1 Знак Знак Char Char"/>
    <w:basedOn w:val="a"/>
    <w:rsid w:val="00B10DC4"/>
    <w:pPr>
      <w:spacing w:before="100" w:after="100"/>
      <w:ind w:left="57"/>
    </w:pPr>
    <w:rPr>
      <w:rFonts w:ascii="Tahoma" w:hAnsi="Tahoma" w:cs="Tahoma"/>
      <w:sz w:val="20"/>
      <w:szCs w:val="20"/>
      <w:lang w:val="en-US" w:eastAsia="zh-CN"/>
    </w:rPr>
  </w:style>
  <w:style w:type="paragraph" w:customStyle="1" w:styleId="1f2">
    <w:name w:val="Схема документа1"/>
    <w:basedOn w:val="a"/>
    <w:rsid w:val="00B10DC4"/>
    <w:pPr>
      <w:shd w:val="clear" w:color="auto" w:fill="000080"/>
      <w:suppressAutoHyphens/>
      <w:ind w:left="57"/>
    </w:pPr>
    <w:rPr>
      <w:rFonts w:ascii="Tahoma" w:hAnsi="Tahoma" w:cs="Tahoma"/>
      <w:sz w:val="20"/>
      <w:szCs w:val="20"/>
      <w:lang w:eastAsia="zh-CN"/>
    </w:rPr>
  </w:style>
  <w:style w:type="paragraph" w:customStyle="1" w:styleId="WW-">
    <w:name w:val="WW-Заголовок"/>
    <w:basedOn w:val="a"/>
    <w:next w:val="a5"/>
    <w:rsid w:val="00B10DC4"/>
    <w:pPr>
      <w:keepNext/>
      <w:suppressAutoHyphens/>
      <w:spacing w:before="240" w:after="120"/>
      <w:ind w:left="57"/>
    </w:pPr>
    <w:rPr>
      <w:rFonts w:eastAsia="MS Mincho" w:cs="Tahoma"/>
      <w:sz w:val="28"/>
      <w:szCs w:val="28"/>
      <w:lang w:eastAsia="zh-CN"/>
    </w:rPr>
  </w:style>
  <w:style w:type="paragraph" w:customStyle="1" w:styleId="1f3">
    <w:name w:val="Название1"/>
    <w:basedOn w:val="a"/>
    <w:rsid w:val="00B10DC4"/>
    <w:pPr>
      <w:suppressLineNumbers/>
      <w:suppressAutoHyphens/>
      <w:spacing w:before="120" w:after="120"/>
      <w:ind w:left="57"/>
    </w:pPr>
    <w:rPr>
      <w:rFonts w:cs="Tahoma"/>
      <w:i/>
      <w:iCs/>
      <w:sz w:val="20"/>
      <w:lang w:eastAsia="zh-CN"/>
    </w:rPr>
  </w:style>
  <w:style w:type="paragraph" w:customStyle="1" w:styleId="1f4">
    <w:name w:val="Указатель1"/>
    <w:basedOn w:val="a"/>
    <w:rsid w:val="00B10DC4"/>
    <w:pPr>
      <w:suppressLineNumbers/>
      <w:suppressAutoHyphens/>
      <w:ind w:left="57"/>
    </w:pPr>
    <w:rPr>
      <w:rFonts w:cs="Tahoma"/>
      <w:lang w:eastAsia="zh-CN"/>
    </w:rPr>
  </w:style>
  <w:style w:type="paragraph" w:customStyle="1" w:styleId="afffa">
    <w:name w:val="Заголовок таблицы"/>
    <w:basedOn w:val="afff3"/>
    <w:rsid w:val="00B10DC4"/>
    <w:pPr>
      <w:widowControl/>
      <w:ind w:left="57"/>
      <w:jc w:val="center"/>
    </w:pPr>
    <w:rPr>
      <w:rFonts w:eastAsia="Times New Roman" w:cs="Times New Roman"/>
      <w:b/>
      <w:bCs/>
      <w:color w:val="auto"/>
      <w:lang w:val="ru-RU" w:bidi="ar-SA"/>
    </w:rPr>
  </w:style>
  <w:style w:type="paragraph" w:customStyle="1" w:styleId="afffb">
    <w:name w:val="Содержимое врезки"/>
    <w:basedOn w:val="a5"/>
    <w:rsid w:val="00B10DC4"/>
    <w:pPr>
      <w:suppressAutoHyphens/>
      <w:ind w:left="57"/>
      <w:jc w:val="left"/>
    </w:pPr>
    <w:rPr>
      <w:b/>
      <w:sz w:val="20"/>
      <w:lang w:eastAsia="zh-CN"/>
    </w:rPr>
  </w:style>
  <w:style w:type="paragraph" w:customStyle="1" w:styleId="TableParagraph">
    <w:name w:val="Table Paragraph"/>
    <w:basedOn w:val="a"/>
    <w:uiPriority w:val="1"/>
    <w:qFormat/>
    <w:rsid w:val="00B10DC4"/>
    <w:pPr>
      <w:widowControl w:val="0"/>
      <w:autoSpaceDE w:val="0"/>
      <w:autoSpaceDN w:val="0"/>
      <w:ind w:left="62"/>
    </w:pPr>
    <w:rPr>
      <w:sz w:val="22"/>
      <w:szCs w:val="22"/>
      <w:lang w:eastAsia="en-US"/>
    </w:rPr>
  </w:style>
  <w:style w:type="paragraph" w:customStyle="1" w:styleId="formattext">
    <w:name w:val="formattext"/>
    <w:qFormat/>
    <w:rsid w:val="00B10DC4"/>
    <w:pPr>
      <w:pBdr>
        <w:top w:val="none" w:sz="4" w:space="0" w:color="000000"/>
        <w:left w:val="none" w:sz="4" w:space="0" w:color="000000"/>
        <w:bottom w:val="none" w:sz="4" w:space="0" w:color="000000"/>
        <w:right w:val="none" w:sz="4" w:space="0" w:color="000000"/>
        <w:between w:val="none" w:sz="4" w:space="0" w:color="000000"/>
      </w:pBdr>
      <w:spacing w:before="280" w:after="280"/>
    </w:pPr>
    <w:rPr>
      <w:color w:val="000000"/>
      <w:sz w:val="24"/>
      <w:lang w:eastAsia="zh-CN"/>
    </w:rPr>
  </w:style>
  <w:style w:type="paragraph" w:styleId="38">
    <w:name w:val="Body Text Indent 3"/>
    <w:basedOn w:val="a"/>
    <w:link w:val="39"/>
    <w:rsid w:val="001A16DF"/>
    <w:pPr>
      <w:tabs>
        <w:tab w:val="left" w:pos="1134"/>
      </w:tabs>
      <w:spacing w:line="360" w:lineRule="atLeast"/>
      <w:ind w:firstLine="851"/>
      <w:jc w:val="both"/>
    </w:pPr>
    <w:rPr>
      <w:rFonts w:ascii="Times New Roman CYR" w:hAnsi="Times New Roman CYR"/>
      <w:sz w:val="28"/>
      <w:szCs w:val="20"/>
    </w:rPr>
  </w:style>
  <w:style w:type="character" w:customStyle="1" w:styleId="39">
    <w:name w:val="Основной текст с отступом 3 Знак"/>
    <w:basedOn w:val="a0"/>
    <w:link w:val="38"/>
    <w:rsid w:val="001A16DF"/>
    <w:rPr>
      <w:rFonts w:ascii="Times New Roman CYR" w:hAnsi="Times New Roman CYR"/>
      <w:sz w:val="28"/>
    </w:rPr>
  </w:style>
  <w:style w:type="paragraph" w:customStyle="1" w:styleId="afffc">
    <w:name w:val="Заголовок статьи"/>
    <w:basedOn w:val="aff5"/>
    <w:next w:val="aff5"/>
    <w:rsid w:val="001A16DF"/>
    <w:pPr>
      <w:adjustRightInd/>
      <w:ind w:left="1612" w:hanging="892"/>
      <w:jc w:val="both"/>
    </w:pPr>
    <w:rPr>
      <w:rFonts w:ascii="Arial" w:eastAsia="Times New Roman" w:hAnsi="Arial" w:cs="Arial"/>
      <w:sz w:val="20"/>
      <w:szCs w:val="20"/>
    </w:rPr>
  </w:style>
  <w:style w:type="character" w:customStyle="1" w:styleId="1f5">
    <w:name w:val="Знак Знак Знак1"/>
    <w:rsid w:val="001A16DF"/>
    <w:rPr>
      <w:sz w:val="24"/>
      <w:szCs w:val="24"/>
      <w:lang w:val="ru-RU" w:eastAsia="ru-RU" w:bidi="ar-SA"/>
    </w:rPr>
  </w:style>
  <w:style w:type="paragraph" w:customStyle="1" w:styleId="afffd">
    <w:name w:val="Знак"/>
    <w:basedOn w:val="a"/>
    <w:rsid w:val="001A16DF"/>
    <w:pPr>
      <w:spacing w:before="100" w:beforeAutospacing="1" w:after="100" w:afterAutospacing="1"/>
      <w:jc w:val="both"/>
    </w:pPr>
    <w:rPr>
      <w:rFonts w:ascii="Tahoma" w:hAnsi="Tahoma"/>
      <w:sz w:val="20"/>
      <w:szCs w:val="20"/>
      <w:lang w:val="en-US" w:eastAsia="en-US"/>
    </w:rPr>
  </w:style>
  <w:style w:type="paragraph" w:customStyle="1" w:styleId="1f6">
    <w:name w:val="Номер1"/>
    <w:basedOn w:val="afff9"/>
    <w:rsid w:val="001A16DF"/>
    <w:pPr>
      <w:widowControl w:val="0"/>
      <w:numPr>
        <w:ilvl w:val="1"/>
      </w:numPr>
      <w:tabs>
        <w:tab w:val="left" w:pos="357"/>
      </w:tabs>
      <w:suppressAutoHyphens w:val="0"/>
      <w:adjustRightInd w:val="0"/>
      <w:spacing w:before="40" w:after="40" w:line="360" w:lineRule="atLeast"/>
      <w:ind w:left="357" w:hanging="357"/>
      <w:jc w:val="both"/>
      <w:textAlignment w:val="baseline"/>
    </w:pPr>
    <w:rPr>
      <w:rFonts w:cs="Times New Roman"/>
      <w:b w:val="0"/>
      <w:sz w:val="22"/>
      <w:szCs w:val="20"/>
      <w:lang w:eastAsia="ru-RU"/>
    </w:rPr>
  </w:style>
  <w:style w:type="paragraph" w:styleId="afff8">
    <w:name w:val="Document Map"/>
    <w:basedOn w:val="a"/>
    <w:link w:val="afff7"/>
    <w:rsid w:val="001A16DF"/>
    <w:pPr>
      <w:shd w:val="clear" w:color="auto" w:fill="000080"/>
    </w:pPr>
    <w:rPr>
      <w:rFonts w:ascii="Tahoma" w:hAnsi="Tahoma" w:cs="Tahoma"/>
      <w:sz w:val="20"/>
      <w:szCs w:val="20"/>
    </w:rPr>
  </w:style>
  <w:style w:type="character" w:customStyle="1" w:styleId="1f7">
    <w:name w:val="Схема документа Знак1"/>
    <w:basedOn w:val="a0"/>
    <w:semiHidden/>
    <w:rsid w:val="001A16DF"/>
    <w:rPr>
      <w:rFonts w:ascii="Segoe UI" w:hAnsi="Segoe UI" w:cs="Segoe UI"/>
      <w:sz w:val="16"/>
      <w:szCs w:val="16"/>
    </w:rPr>
  </w:style>
  <w:style w:type="paragraph" w:customStyle="1" w:styleId="1f8">
    <w:name w:val="заголовок 1"/>
    <w:basedOn w:val="a"/>
    <w:next w:val="a"/>
    <w:rsid w:val="001A16DF"/>
    <w:pPr>
      <w:keepNext/>
      <w:widowControl w:val="0"/>
    </w:pPr>
    <w:rPr>
      <w:sz w:val="28"/>
      <w:szCs w:val="28"/>
    </w:rPr>
  </w:style>
  <w:style w:type="character" w:customStyle="1" w:styleId="2e">
    <w:name w:val="Основной текст Знак2"/>
    <w:aliases w:val=" Знак Знак,Знак Знак"/>
    <w:rsid w:val="001A16DF"/>
    <w:rPr>
      <w:sz w:val="24"/>
      <w:szCs w:val="24"/>
      <w:lang w:val="ru-RU" w:eastAsia="ru-RU" w:bidi="ar-SA"/>
    </w:rPr>
  </w:style>
  <w:style w:type="character" w:customStyle="1" w:styleId="afffe">
    <w:name w:val="Знак Знак Знак"/>
    <w:locked/>
    <w:rsid w:val="001A16DF"/>
    <w:rPr>
      <w:sz w:val="24"/>
      <w:szCs w:val="24"/>
      <w:lang w:val="ru-RU" w:eastAsia="ru-RU" w:bidi="ar-SA"/>
    </w:rPr>
  </w:style>
  <w:style w:type="paragraph" w:customStyle="1" w:styleId="1f9">
    <w:name w:val="Знак Знак Знак Знак Знак Знак1 Знак"/>
    <w:basedOn w:val="a"/>
    <w:rsid w:val="001A16DF"/>
    <w:pPr>
      <w:spacing w:before="100" w:beforeAutospacing="1" w:after="100" w:afterAutospacing="1"/>
      <w:jc w:val="both"/>
    </w:pPr>
    <w:rPr>
      <w:rFonts w:ascii="Tahoma" w:hAnsi="Tahoma"/>
      <w:sz w:val="20"/>
      <w:szCs w:val="20"/>
      <w:lang w:val="en-US" w:eastAsia="en-US"/>
    </w:rPr>
  </w:style>
  <w:style w:type="paragraph" w:customStyle="1" w:styleId="140">
    <w:name w:val="Обычный + 14 пт"/>
    <w:basedOn w:val="a"/>
    <w:rsid w:val="001A16DF"/>
    <w:pPr>
      <w:spacing w:before="60" w:line="240" w:lineRule="exact"/>
      <w:jc w:val="center"/>
    </w:pPr>
    <w:rPr>
      <w:snapToGrid w:val="0"/>
      <w:color w:val="000000"/>
    </w:rPr>
  </w:style>
  <w:style w:type="paragraph" w:customStyle="1" w:styleId="43">
    <w:name w:val="Знак Знак Знак Знак4"/>
    <w:basedOn w:val="a"/>
    <w:rsid w:val="001A16DF"/>
    <w:pPr>
      <w:spacing w:before="100" w:beforeAutospacing="1" w:after="100" w:afterAutospacing="1"/>
      <w:jc w:val="both"/>
    </w:pPr>
    <w:rPr>
      <w:rFonts w:ascii="Tahoma" w:hAnsi="Tahoma"/>
      <w:sz w:val="20"/>
      <w:szCs w:val="20"/>
      <w:lang w:val="en-US" w:eastAsia="en-US"/>
    </w:rPr>
  </w:style>
  <w:style w:type="character" w:customStyle="1" w:styleId="translatable-message">
    <w:name w:val="translatable-message"/>
    <w:basedOn w:val="a0"/>
    <w:rsid w:val="001A16DF"/>
  </w:style>
  <w:style w:type="character" w:customStyle="1" w:styleId="2f">
    <w:name w:val="Заголовок Знак2"/>
    <w:uiPriority w:val="10"/>
    <w:rsid w:val="00D426FA"/>
    <w:rPr>
      <w:rFonts w:ascii="Arial" w:eastAsia="Times New Roman" w:hAnsi="Arial"/>
      <w:b/>
      <w:bCs/>
      <w:kern w:val="28"/>
      <w:sz w:val="32"/>
      <w:szCs w:val="32"/>
    </w:rPr>
  </w:style>
  <w:style w:type="paragraph" w:styleId="affff">
    <w:name w:val="Subtitle"/>
    <w:basedOn w:val="a"/>
    <w:next w:val="a"/>
    <w:link w:val="affff0"/>
    <w:uiPriority w:val="11"/>
    <w:qFormat/>
    <w:rsid w:val="00D426FA"/>
    <w:pPr>
      <w:spacing w:after="60"/>
      <w:jc w:val="center"/>
      <w:outlineLvl w:val="1"/>
    </w:pPr>
    <w:rPr>
      <w:rFonts w:ascii="Arial" w:hAnsi="Arial"/>
    </w:rPr>
  </w:style>
  <w:style w:type="character" w:customStyle="1" w:styleId="affff0">
    <w:name w:val="Подзаголовок Знак"/>
    <w:basedOn w:val="a0"/>
    <w:link w:val="affff"/>
    <w:uiPriority w:val="11"/>
    <w:rsid w:val="00D426FA"/>
    <w:rPr>
      <w:rFonts w:ascii="Arial" w:hAnsi="Arial"/>
      <w:sz w:val="24"/>
      <w:szCs w:val="24"/>
    </w:rPr>
  </w:style>
  <w:style w:type="paragraph" w:styleId="2f0">
    <w:name w:val="Quote"/>
    <w:basedOn w:val="a"/>
    <w:next w:val="a"/>
    <w:link w:val="2f1"/>
    <w:uiPriority w:val="29"/>
    <w:qFormat/>
    <w:rsid w:val="00D426FA"/>
    <w:rPr>
      <w:i/>
    </w:rPr>
  </w:style>
  <w:style w:type="character" w:customStyle="1" w:styleId="2f1">
    <w:name w:val="Цитата 2 Знак"/>
    <w:basedOn w:val="a0"/>
    <w:link w:val="2f0"/>
    <w:uiPriority w:val="29"/>
    <w:rsid w:val="00D426FA"/>
    <w:rPr>
      <w:i/>
      <w:sz w:val="24"/>
      <w:szCs w:val="24"/>
    </w:rPr>
  </w:style>
  <w:style w:type="paragraph" w:styleId="affff1">
    <w:name w:val="Intense Quote"/>
    <w:basedOn w:val="a"/>
    <w:next w:val="a"/>
    <w:link w:val="affff2"/>
    <w:uiPriority w:val="30"/>
    <w:qFormat/>
    <w:rsid w:val="00D426FA"/>
    <w:pPr>
      <w:ind w:left="720" w:right="720"/>
    </w:pPr>
    <w:rPr>
      <w:b/>
      <w:i/>
      <w:szCs w:val="22"/>
    </w:rPr>
  </w:style>
  <w:style w:type="character" w:customStyle="1" w:styleId="affff2">
    <w:name w:val="Выделенная цитата Знак"/>
    <w:basedOn w:val="a0"/>
    <w:link w:val="affff1"/>
    <w:uiPriority w:val="30"/>
    <w:rsid w:val="00D426FA"/>
    <w:rPr>
      <w:b/>
      <w:i/>
      <w:sz w:val="24"/>
      <w:szCs w:val="22"/>
    </w:rPr>
  </w:style>
  <w:style w:type="character" w:styleId="affff3">
    <w:name w:val="Subtle Emphasis"/>
    <w:uiPriority w:val="19"/>
    <w:qFormat/>
    <w:rsid w:val="00D426FA"/>
    <w:rPr>
      <w:i/>
      <w:color w:val="5A5A5A"/>
    </w:rPr>
  </w:style>
  <w:style w:type="character" w:styleId="affff4">
    <w:name w:val="Intense Emphasis"/>
    <w:uiPriority w:val="21"/>
    <w:qFormat/>
    <w:rsid w:val="00D426FA"/>
    <w:rPr>
      <w:b/>
      <w:i/>
      <w:sz w:val="24"/>
      <w:szCs w:val="24"/>
      <w:u w:val="single"/>
    </w:rPr>
  </w:style>
  <w:style w:type="character" w:styleId="affff5">
    <w:name w:val="Subtle Reference"/>
    <w:uiPriority w:val="31"/>
    <w:qFormat/>
    <w:rsid w:val="00D426FA"/>
    <w:rPr>
      <w:sz w:val="24"/>
      <w:szCs w:val="24"/>
      <w:u w:val="single"/>
    </w:rPr>
  </w:style>
  <w:style w:type="character" w:styleId="affff6">
    <w:name w:val="Intense Reference"/>
    <w:uiPriority w:val="32"/>
    <w:qFormat/>
    <w:rsid w:val="00D426FA"/>
    <w:rPr>
      <w:b/>
      <w:sz w:val="24"/>
      <w:u w:val="single"/>
    </w:rPr>
  </w:style>
  <w:style w:type="character" w:styleId="affff7">
    <w:name w:val="Book Title"/>
    <w:uiPriority w:val="33"/>
    <w:qFormat/>
    <w:rsid w:val="00D426FA"/>
    <w:rPr>
      <w:rFonts w:ascii="Arial" w:eastAsia="Times New Roman" w:hAnsi="Arial"/>
      <w:b/>
      <w:i/>
      <w:sz w:val="24"/>
      <w:szCs w:val="24"/>
    </w:rPr>
  </w:style>
  <w:style w:type="character" w:customStyle="1" w:styleId="1fa">
    <w:name w:val="Основной текст с отступом Знак1"/>
    <w:uiPriority w:val="99"/>
    <w:semiHidden/>
    <w:locked/>
    <w:rsid w:val="00D426FA"/>
    <w:rPr>
      <w:rFonts w:ascii="Times New Roman" w:eastAsia="Times New Roman" w:hAnsi="Times New Roman" w:cs="Times New Roman"/>
      <w:bCs/>
      <w:color w:val="FF6600"/>
      <w:sz w:val="28"/>
      <w:szCs w:val="24"/>
      <w:lang w:eastAsia="ru-RU"/>
    </w:rPr>
  </w:style>
  <w:style w:type="paragraph" w:styleId="HTML">
    <w:name w:val="HTML Preformatted"/>
    <w:basedOn w:val="a"/>
    <w:link w:val="HTML0"/>
    <w:uiPriority w:val="99"/>
    <w:unhideWhenUsed/>
    <w:rsid w:val="00D426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D426FA"/>
    <w:rPr>
      <w:rFonts w:ascii="Courier New" w:hAnsi="Courier New" w:cs="Courier New"/>
    </w:rPr>
  </w:style>
  <w:style w:type="numbering" w:customStyle="1" w:styleId="111">
    <w:name w:val="Нет списка11"/>
    <w:next w:val="a2"/>
    <w:uiPriority w:val="99"/>
    <w:semiHidden/>
    <w:unhideWhenUsed/>
    <w:rsid w:val="00D426FA"/>
  </w:style>
  <w:style w:type="numbering" w:customStyle="1" w:styleId="2f2">
    <w:name w:val="Нет списка2"/>
    <w:next w:val="a2"/>
    <w:uiPriority w:val="99"/>
    <w:semiHidden/>
    <w:unhideWhenUsed/>
    <w:rsid w:val="00D426FA"/>
  </w:style>
  <w:style w:type="paragraph" w:styleId="2f3">
    <w:name w:val="Body Text First Indent 2"/>
    <w:basedOn w:val="a7"/>
    <w:link w:val="2f4"/>
    <w:semiHidden/>
    <w:unhideWhenUsed/>
    <w:rsid w:val="00D426FA"/>
    <w:pPr>
      <w:spacing w:line="276" w:lineRule="auto"/>
      <w:ind w:firstLine="210"/>
    </w:pPr>
    <w:rPr>
      <w:rFonts w:ascii="Calibri" w:hAnsi="Calibri"/>
      <w:sz w:val="22"/>
      <w:szCs w:val="22"/>
    </w:rPr>
  </w:style>
  <w:style w:type="character" w:customStyle="1" w:styleId="2f4">
    <w:name w:val="Красная строка 2 Знак"/>
    <w:basedOn w:val="a8"/>
    <w:link w:val="2f3"/>
    <w:uiPriority w:val="99"/>
    <w:semiHidden/>
    <w:rsid w:val="00D426FA"/>
    <w:rPr>
      <w:rFonts w:ascii="Calibri" w:hAnsi="Calibri"/>
      <w:sz w:val="22"/>
      <w:szCs w:val="22"/>
    </w:rPr>
  </w:style>
  <w:style w:type="character" w:styleId="affff8">
    <w:name w:val="line number"/>
    <w:basedOn w:val="a0"/>
    <w:uiPriority w:val="99"/>
    <w:semiHidden/>
    <w:unhideWhenUsed/>
    <w:rsid w:val="00D426FA"/>
  </w:style>
  <w:style w:type="character" w:customStyle="1" w:styleId="1fb">
    <w:name w:val="Заголовок Знак1"/>
    <w:basedOn w:val="a0"/>
    <w:uiPriority w:val="10"/>
    <w:rsid w:val="00D426FA"/>
    <w:rPr>
      <w:rFonts w:asciiTheme="majorHAnsi" w:eastAsiaTheme="majorEastAsia" w:hAnsiTheme="majorHAnsi" w:cstheme="majorBidi"/>
      <w:spacing w:val="-10"/>
      <w:kern w:val="28"/>
      <w:sz w:val="56"/>
      <w:szCs w:val="56"/>
    </w:rPr>
  </w:style>
  <w:style w:type="character" w:customStyle="1" w:styleId="affff9">
    <w:name w:val="Название Знак"/>
    <w:rsid w:val="00CA423C"/>
    <w:rPr>
      <w:sz w:val="28"/>
      <w:szCs w:val="24"/>
    </w:rPr>
  </w:style>
  <w:style w:type="table" w:customStyle="1" w:styleId="ListTable5Dark-Accent1">
    <w:name w:val="List Table 5 Dark - Accent 1"/>
    <w:basedOn w:val="a1"/>
    <w:uiPriority w:val="99"/>
    <w:rsid w:val="00C37DB3"/>
    <w:tblPr>
      <w:tblStyleRowBandSize w:val="1"/>
      <w:tblStyleColBandSize w:val="1"/>
      <w:tblBorders>
        <w:top w:val="single" w:sz="32" w:space="0" w:color="5B9BD5"/>
        <w:left w:val="single" w:sz="32" w:space="0" w:color="5B9BD5"/>
        <w:bottom w:val="single" w:sz="32" w:space="0" w:color="5B9BD5"/>
        <w:right w:val="single" w:sz="32" w:space="0" w:color="5B9BD5"/>
      </w:tblBorders>
      <w:shd w:val="clear" w:color="5B9BD5" w:fill="5B9BD5"/>
    </w:tblPr>
    <w:tblStylePr w:type="firstRow">
      <w:rPr>
        <w:rFonts w:ascii="Arial" w:hAnsi="Arial"/>
        <w:b/>
        <w:color w:val="FFFFFF"/>
        <w:sz w:val="22"/>
      </w:rPr>
      <w:tblPr/>
      <w:tcPr>
        <w:tcBorders>
          <w:top w:val="single" w:sz="32" w:space="0" w:color="5B9BD5"/>
          <w:bottom w:val="single" w:sz="12" w:space="0" w:color="FFFFFF"/>
        </w:tcBorders>
        <w:shd w:val="clear" w:color="5B9BD5" w:fill="5B9BD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5B9BD5"/>
          <w:right w:val="single" w:sz="4" w:space="0" w:color="FFFFFF"/>
        </w:tcBorders>
      </w:tcPr>
    </w:tblStylePr>
    <w:tblStylePr w:type="lastCol">
      <w:tblPr/>
      <w:tcPr>
        <w:tcBorders>
          <w:left w:val="single" w:sz="4" w:space="0" w:color="FFFFFF"/>
          <w:right w:val="single" w:sz="32" w:space="0" w:color="5B9BD5"/>
        </w:tcBorders>
      </w:tcPr>
    </w:tblStylePr>
    <w:tblStylePr w:type="band1Vert">
      <w:tblPr/>
      <w:tcPr>
        <w:tcBorders>
          <w:left w:val="single" w:sz="4" w:space="0" w:color="FFFFFF"/>
          <w:right w:val="single" w:sz="4" w:space="0" w:color="FFFFFF"/>
        </w:tcBorders>
        <w:shd w:val="clear" w:color="5B9BD5" w:fill="5B9BD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5B9BD5" w:fill="5B9BD5"/>
      </w:tcPr>
    </w:tblStylePr>
    <w:tblStylePr w:type="band2Horz">
      <w:tblPr/>
      <w:tcPr>
        <w:tcBorders>
          <w:top w:val="single" w:sz="4" w:space="0" w:color="FFFFFF"/>
          <w:bottom w:val="single" w:sz="4" w:space="0" w:color="FFFFFF"/>
        </w:tcBorders>
        <w:shd w:val="clear" w:color="5B9BD5" w:fill="5B9BD5"/>
      </w:tcPr>
    </w:tblStylePr>
  </w:style>
  <w:style w:type="character" w:customStyle="1" w:styleId="FontStyle69">
    <w:name w:val="Font Style69"/>
    <w:uiPriority w:val="99"/>
    <w:rsid w:val="00C37DB3"/>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443582">
      <w:bodyDiv w:val="1"/>
      <w:marLeft w:val="0"/>
      <w:marRight w:val="0"/>
      <w:marTop w:val="0"/>
      <w:marBottom w:val="0"/>
      <w:divBdr>
        <w:top w:val="none" w:sz="0" w:space="0" w:color="auto"/>
        <w:left w:val="none" w:sz="0" w:space="0" w:color="auto"/>
        <w:bottom w:val="none" w:sz="0" w:space="0" w:color="auto"/>
        <w:right w:val="none" w:sz="0" w:space="0" w:color="auto"/>
      </w:divBdr>
    </w:div>
    <w:div w:id="258102107">
      <w:bodyDiv w:val="1"/>
      <w:marLeft w:val="0"/>
      <w:marRight w:val="0"/>
      <w:marTop w:val="0"/>
      <w:marBottom w:val="0"/>
      <w:divBdr>
        <w:top w:val="none" w:sz="0" w:space="0" w:color="auto"/>
        <w:left w:val="none" w:sz="0" w:space="0" w:color="auto"/>
        <w:bottom w:val="none" w:sz="0" w:space="0" w:color="auto"/>
        <w:right w:val="none" w:sz="0" w:space="0" w:color="auto"/>
      </w:divBdr>
    </w:div>
    <w:div w:id="396633514">
      <w:bodyDiv w:val="1"/>
      <w:marLeft w:val="0"/>
      <w:marRight w:val="0"/>
      <w:marTop w:val="0"/>
      <w:marBottom w:val="0"/>
      <w:divBdr>
        <w:top w:val="none" w:sz="0" w:space="0" w:color="auto"/>
        <w:left w:val="none" w:sz="0" w:space="0" w:color="auto"/>
        <w:bottom w:val="none" w:sz="0" w:space="0" w:color="auto"/>
        <w:right w:val="none" w:sz="0" w:space="0" w:color="auto"/>
      </w:divBdr>
    </w:div>
    <w:div w:id="538711059">
      <w:bodyDiv w:val="1"/>
      <w:marLeft w:val="0"/>
      <w:marRight w:val="0"/>
      <w:marTop w:val="0"/>
      <w:marBottom w:val="0"/>
      <w:divBdr>
        <w:top w:val="none" w:sz="0" w:space="0" w:color="auto"/>
        <w:left w:val="none" w:sz="0" w:space="0" w:color="auto"/>
        <w:bottom w:val="none" w:sz="0" w:space="0" w:color="auto"/>
        <w:right w:val="none" w:sz="0" w:space="0" w:color="auto"/>
      </w:divBdr>
    </w:div>
    <w:div w:id="607781671">
      <w:bodyDiv w:val="1"/>
      <w:marLeft w:val="0"/>
      <w:marRight w:val="0"/>
      <w:marTop w:val="0"/>
      <w:marBottom w:val="0"/>
      <w:divBdr>
        <w:top w:val="none" w:sz="0" w:space="0" w:color="auto"/>
        <w:left w:val="none" w:sz="0" w:space="0" w:color="auto"/>
        <w:bottom w:val="none" w:sz="0" w:space="0" w:color="auto"/>
        <w:right w:val="none" w:sz="0" w:space="0" w:color="auto"/>
      </w:divBdr>
    </w:div>
    <w:div w:id="731973554">
      <w:bodyDiv w:val="1"/>
      <w:marLeft w:val="0"/>
      <w:marRight w:val="0"/>
      <w:marTop w:val="0"/>
      <w:marBottom w:val="0"/>
      <w:divBdr>
        <w:top w:val="none" w:sz="0" w:space="0" w:color="auto"/>
        <w:left w:val="none" w:sz="0" w:space="0" w:color="auto"/>
        <w:bottom w:val="none" w:sz="0" w:space="0" w:color="auto"/>
        <w:right w:val="none" w:sz="0" w:space="0" w:color="auto"/>
      </w:divBdr>
    </w:div>
    <w:div w:id="980816105">
      <w:bodyDiv w:val="1"/>
      <w:marLeft w:val="0"/>
      <w:marRight w:val="0"/>
      <w:marTop w:val="0"/>
      <w:marBottom w:val="0"/>
      <w:divBdr>
        <w:top w:val="none" w:sz="0" w:space="0" w:color="auto"/>
        <w:left w:val="none" w:sz="0" w:space="0" w:color="auto"/>
        <w:bottom w:val="none" w:sz="0" w:space="0" w:color="auto"/>
        <w:right w:val="none" w:sz="0" w:space="0" w:color="auto"/>
      </w:divBdr>
    </w:div>
    <w:div w:id="1234895098">
      <w:bodyDiv w:val="1"/>
      <w:marLeft w:val="0"/>
      <w:marRight w:val="0"/>
      <w:marTop w:val="0"/>
      <w:marBottom w:val="0"/>
      <w:divBdr>
        <w:top w:val="none" w:sz="0" w:space="0" w:color="auto"/>
        <w:left w:val="none" w:sz="0" w:space="0" w:color="auto"/>
        <w:bottom w:val="none" w:sz="0" w:space="0" w:color="auto"/>
        <w:right w:val="none" w:sz="0" w:space="0" w:color="auto"/>
      </w:divBdr>
    </w:div>
    <w:div w:id="1299146776">
      <w:bodyDiv w:val="1"/>
      <w:marLeft w:val="0"/>
      <w:marRight w:val="0"/>
      <w:marTop w:val="0"/>
      <w:marBottom w:val="0"/>
      <w:divBdr>
        <w:top w:val="none" w:sz="0" w:space="0" w:color="auto"/>
        <w:left w:val="none" w:sz="0" w:space="0" w:color="auto"/>
        <w:bottom w:val="none" w:sz="0" w:space="0" w:color="auto"/>
        <w:right w:val="none" w:sz="0" w:space="0" w:color="auto"/>
      </w:divBdr>
    </w:div>
    <w:div w:id="1349528708">
      <w:bodyDiv w:val="1"/>
      <w:marLeft w:val="0"/>
      <w:marRight w:val="0"/>
      <w:marTop w:val="0"/>
      <w:marBottom w:val="0"/>
      <w:divBdr>
        <w:top w:val="none" w:sz="0" w:space="0" w:color="auto"/>
        <w:left w:val="none" w:sz="0" w:space="0" w:color="auto"/>
        <w:bottom w:val="none" w:sz="0" w:space="0" w:color="auto"/>
        <w:right w:val="none" w:sz="0" w:space="0" w:color="auto"/>
      </w:divBdr>
    </w:div>
    <w:div w:id="1407192683">
      <w:bodyDiv w:val="1"/>
      <w:marLeft w:val="0"/>
      <w:marRight w:val="0"/>
      <w:marTop w:val="0"/>
      <w:marBottom w:val="0"/>
      <w:divBdr>
        <w:top w:val="none" w:sz="0" w:space="0" w:color="auto"/>
        <w:left w:val="none" w:sz="0" w:space="0" w:color="auto"/>
        <w:bottom w:val="none" w:sz="0" w:space="0" w:color="auto"/>
        <w:right w:val="none" w:sz="0" w:space="0" w:color="auto"/>
      </w:divBdr>
    </w:div>
    <w:div w:id="1557668180">
      <w:bodyDiv w:val="1"/>
      <w:marLeft w:val="0"/>
      <w:marRight w:val="0"/>
      <w:marTop w:val="0"/>
      <w:marBottom w:val="0"/>
      <w:divBdr>
        <w:top w:val="none" w:sz="0" w:space="0" w:color="auto"/>
        <w:left w:val="none" w:sz="0" w:space="0" w:color="auto"/>
        <w:bottom w:val="none" w:sz="0" w:space="0" w:color="auto"/>
        <w:right w:val="none" w:sz="0" w:space="0" w:color="auto"/>
      </w:divBdr>
    </w:div>
    <w:div w:id="1562869124">
      <w:bodyDiv w:val="1"/>
      <w:marLeft w:val="0"/>
      <w:marRight w:val="0"/>
      <w:marTop w:val="0"/>
      <w:marBottom w:val="0"/>
      <w:divBdr>
        <w:top w:val="none" w:sz="0" w:space="0" w:color="auto"/>
        <w:left w:val="none" w:sz="0" w:space="0" w:color="auto"/>
        <w:bottom w:val="none" w:sz="0" w:space="0" w:color="auto"/>
        <w:right w:val="none" w:sz="0" w:space="0" w:color="auto"/>
      </w:divBdr>
    </w:div>
    <w:div w:id="1704549927">
      <w:bodyDiv w:val="1"/>
      <w:marLeft w:val="0"/>
      <w:marRight w:val="0"/>
      <w:marTop w:val="0"/>
      <w:marBottom w:val="0"/>
      <w:divBdr>
        <w:top w:val="none" w:sz="0" w:space="0" w:color="auto"/>
        <w:left w:val="none" w:sz="0" w:space="0" w:color="auto"/>
        <w:bottom w:val="none" w:sz="0" w:space="0" w:color="auto"/>
        <w:right w:val="none" w:sz="0" w:space="0" w:color="auto"/>
      </w:divBdr>
    </w:div>
    <w:div w:id="1870946269">
      <w:bodyDiv w:val="1"/>
      <w:marLeft w:val="0"/>
      <w:marRight w:val="0"/>
      <w:marTop w:val="0"/>
      <w:marBottom w:val="0"/>
      <w:divBdr>
        <w:top w:val="none" w:sz="0" w:space="0" w:color="auto"/>
        <w:left w:val="none" w:sz="0" w:space="0" w:color="auto"/>
        <w:bottom w:val="none" w:sz="0" w:space="0" w:color="auto"/>
        <w:right w:val="none" w:sz="0" w:space="0" w:color="auto"/>
      </w:divBdr>
    </w:div>
    <w:div w:id="2004577249">
      <w:bodyDiv w:val="1"/>
      <w:marLeft w:val="0"/>
      <w:marRight w:val="0"/>
      <w:marTop w:val="0"/>
      <w:marBottom w:val="0"/>
      <w:divBdr>
        <w:top w:val="none" w:sz="0" w:space="0" w:color="auto"/>
        <w:left w:val="none" w:sz="0" w:space="0" w:color="auto"/>
        <w:bottom w:val="none" w:sz="0" w:space="0" w:color="auto"/>
        <w:right w:val="none" w:sz="0" w:space="0" w:color="auto"/>
      </w:divBdr>
    </w:div>
    <w:div w:id="2039743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0D18CA-C3D3-48B7-844A-C7134B42D2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1785</TotalTime>
  <Pages>1</Pages>
  <Words>2434</Words>
  <Characters>13878</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Комитет образования</Company>
  <LinksUpToDate>false</LinksUpToDate>
  <CharactersWithSpaces>16280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Секретарь</dc:creator>
  <cp:lastModifiedBy>User</cp:lastModifiedBy>
  <cp:revision>172</cp:revision>
  <cp:lastPrinted>2026-02-19T12:09:00Z</cp:lastPrinted>
  <dcterms:created xsi:type="dcterms:W3CDTF">2022-04-25T11:52:00Z</dcterms:created>
  <dcterms:modified xsi:type="dcterms:W3CDTF">2026-02-27T06:09:00Z</dcterms:modified>
</cp:coreProperties>
</file>