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FF" w:rsidRPr="006766FF" w:rsidRDefault="001F2318" w:rsidP="006766F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9953" cy="720000"/>
            <wp:effectExtent l="19050" t="0" r="0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5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F9" w:rsidRDefault="00300AF9" w:rsidP="006766FF">
      <w:pPr>
        <w:pStyle w:val="3"/>
        <w:spacing w:line="240" w:lineRule="exact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300AF9" w:rsidRDefault="00300AF9" w:rsidP="006766FF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300AF9" w:rsidRDefault="00300AF9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300AF9" w:rsidRPr="006766FF" w:rsidRDefault="00300AF9" w:rsidP="006766FF">
      <w:pPr>
        <w:pStyle w:val="2"/>
        <w:spacing w:line="360" w:lineRule="auto"/>
        <w:jc w:val="center"/>
        <w:rPr>
          <w:b/>
          <w:bCs/>
          <w:sz w:val="24"/>
          <w:szCs w:val="24"/>
        </w:rPr>
      </w:pPr>
      <w:r w:rsidRPr="006766FF">
        <w:rPr>
          <w:b/>
          <w:bCs/>
          <w:sz w:val="24"/>
          <w:szCs w:val="24"/>
        </w:rPr>
        <w:t>АДМИНИСТРАЦИЯ ПОДДОРСКОГО МУНИЦИПАЛЬНОГО РАЙОНА</w:t>
      </w:r>
    </w:p>
    <w:p w:rsidR="00300AF9" w:rsidRPr="006766FF" w:rsidRDefault="00300AF9" w:rsidP="00C864B4">
      <w:pPr>
        <w:pStyle w:val="4"/>
        <w:spacing w:line="360" w:lineRule="auto"/>
        <w:ind w:right="282"/>
        <w:rPr>
          <w:sz w:val="32"/>
          <w:szCs w:val="32"/>
        </w:rPr>
      </w:pPr>
      <w:r w:rsidRPr="006766FF">
        <w:rPr>
          <w:sz w:val="32"/>
          <w:szCs w:val="32"/>
        </w:rPr>
        <w:t xml:space="preserve">Р А С П О Р Я Ж Е Н И Е </w:t>
      </w:r>
    </w:p>
    <w:p w:rsidR="006766FF" w:rsidRDefault="006766FF">
      <w:pPr>
        <w:pStyle w:val="2"/>
        <w:spacing w:line="240" w:lineRule="exact"/>
      </w:pPr>
    </w:p>
    <w:p w:rsidR="00300AF9" w:rsidRDefault="00B2641F" w:rsidP="00130FDC">
      <w:pPr>
        <w:pStyle w:val="2"/>
        <w:spacing w:line="240" w:lineRule="exact"/>
        <w:jc w:val="center"/>
      </w:pPr>
      <w:r>
        <w:t>от</w:t>
      </w:r>
      <w:r w:rsidR="00A1090C" w:rsidRPr="00453EBE">
        <w:t xml:space="preserve"> </w:t>
      </w:r>
      <w:bookmarkStart w:id="1" w:name="дата2"/>
      <w:bookmarkEnd w:id="1"/>
      <w:r>
        <w:t xml:space="preserve"> </w:t>
      </w:r>
      <w:r w:rsidR="002D725B">
        <w:t>№</w:t>
      </w:r>
      <w:r w:rsidR="007853C9">
        <w:t xml:space="preserve"> </w:t>
      </w:r>
      <w:bookmarkStart w:id="2" w:name="номер2"/>
      <w:bookmarkEnd w:id="2"/>
    </w:p>
    <w:p w:rsidR="00C94F09" w:rsidRDefault="00300AF9" w:rsidP="00130FDC">
      <w:pPr>
        <w:widowControl w:val="0"/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C94F09" w:rsidRDefault="00C94F09" w:rsidP="00C94F09">
      <w:pPr>
        <w:widowControl w:val="0"/>
        <w:spacing w:line="240" w:lineRule="exact"/>
        <w:jc w:val="both"/>
        <w:rPr>
          <w:sz w:val="28"/>
        </w:rPr>
      </w:pP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18"/>
      </w:tblGrid>
      <w:tr w:rsidR="00E771C4" w:rsidRPr="0078398A" w:rsidTr="00D03D46">
        <w:trPr>
          <w:trHeight w:val="440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</w:tcPr>
          <w:p w:rsidR="00D03D46" w:rsidRPr="00D03D46" w:rsidRDefault="00D03D46" w:rsidP="00D03D46">
            <w:pPr>
              <w:spacing w:after="649" w:line="259" w:lineRule="auto"/>
              <w:ind w:left="267" w:right="257" w:hanging="10"/>
              <w:jc w:val="center"/>
              <w:rPr>
                <w:sz w:val="28"/>
                <w:szCs w:val="28"/>
              </w:rPr>
            </w:pPr>
            <w:r w:rsidRPr="00D03D46">
              <w:rPr>
                <w:b/>
                <w:sz w:val="28"/>
                <w:szCs w:val="28"/>
              </w:rPr>
              <w:t xml:space="preserve">О проведении ежегодного конкурса «Лучшее территориальное </w:t>
            </w:r>
            <w:r>
              <w:rPr>
                <w:b/>
                <w:sz w:val="28"/>
                <w:szCs w:val="28"/>
              </w:rPr>
              <w:t>общественное самоуправление Поддор</w:t>
            </w:r>
            <w:r w:rsidRPr="00D03D46">
              <w:rPr>
                <w:b/>
                <w:sz w:val="28"/>
                <w:szCs w:val="28"/>
              </w:rPr>
              <w:t>ского муниципального района»</w:t>
            </w:r>
          </w:p>
          <w:p w:rsidR="00E771C4" w:rsidRPr="006C6D6F" w:rsidRDefault="00E771C4" w:rsidP="00FF6EA3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03D46">
        <w:rPr>
          <w:sz w:val="28"/>
          <w:szCs w:val="28"/>
        </w:rPr>
        <w:t xml:space="preserve">В соответствии со </w:t>
      </w:r>
      <w:hyperlink r:id="rId9">
        <w:r w:rsidRPr="00D03D46">
          <w:rPr>
            <w:sz w:val="28"/>
            <w:szCs w:val="28"/>
          </w:rPr>
          <w:t>статьей</w:t>
        </w:r>
      </w:hyperlink>
      <w:hyperlink r:id="rId10">
        <w:r w:rsidRPr="00D03D46">
          <w:rPr>
            <w:sz w:val="28"/>
            <w:szCs w:val="28"/>
          </w:rPr>
          <w:t xml:space="preserve"> 27</w:t>
        </w:r>
      </w:hyperlink>
      <w:r w:rsidRPr="00D03D46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и в целях развития и совершенствования системы территориального общественного самоуправления </w:t>
      </w:r>
      <w:r>
        <w:rPr>
          <w:sz w:val="28"/>
          <w:szCs w:val="28"/>
        </w:rPr>
        <w:t>Поддор</w:t>
      </w:r>
      <w:r w:rsidRPr="00D03D46">
        <w:rPr>
          <w:sz w:val="28"/>
          <w:szCs w:val="28"/>
        </w:rPr>
        <w:t xml:space="preserve">ского муниципального района как формы организации граждан по месту их жительства для самостоятельного осуществления собственных инициатив по вопросам местного значения Администрация </w:t>
      </w:r>
      <w:r>
        <w:rPr>
          <w:sz w:val="28"/>
          <w:szCs w:val="28"/>
        </w:rPr>
        <w:t>Поддор</w:t>
      </w:r>
      <w:r w:rsidRPr="00D03D46">
        <w:rPr>
          <w:sz w:val="28"/>
          <w:szCs w:val="28"/>
        </w:rPr>
        <w:t xml:space="preserve">ского муниципального района 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b/>
          <w:sz w:val="28"/>
          <w:szCs w:val="28"/>
        </w:rPr>
        <w:t>ПОСТАНОВЛЯЕТ</w:t>
      </w:r>
      <w:r w:rsidRPr="00D03D46">
        <w:rPr>
          <w:sz w:val="28"/>
          <w:szCs w:val="28"/>
        </w:rPr>
        <w:t>:</w:t>
      </w:r>
    </w:p>
    <w:p w:rsidR="00D03D46" w:rsidRPr="00D03D46" w:rsidRDefault="00D03D46" w:rsidP="00D03D46">
      <w:pPr>
        <w:numPr>
          <w:ilvl w:val="0"/>
          <w:numId w:val="44"/>
        </w:numPr>
        <w:spacing w:after="4" w:line="266" w:lineRule="auto"/>
        <w:ind w:firstLine="699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Организовать ежегодное проведение конкурса «Лучшее территориальное общественное самоуправление </w:t>
      </w:r>
      <w:r>
        <w:rPr>
          <w:sz w:val="28"/>
          <w:szCs w:val="28"/>
        </w:rPr>
        <w:t>Поддор</w:t>
      </w:r>
      <w:r w:rsidRPr="00D03D46">
        <w:rPr>
          <w:sz w:val="28"/>
          <w:szCs w:val="28"/>
        </w:rPr>
        <w:t>ского муниципального района».</w:t>
      </w:r>
    </w:p>
    <w:p w:rsidR="00D03D46" w:rsidRPr="00D03D46" w:rsidRDefault="00D03D46" w:rsidP="00D03D46">
      <w:pPr>
        <w:numPr>
          <w:ilvl w:val="0"/>
          <w:numId w:val="44"/>
        </w:numPr>
        <w:spacing w:after="4" w:line="266" w:lineRule="auto"/>
        <w:ind w:firstLine="699"/>
        <w:jc w:val="both"/>
        <w:rPr>
          <w:sz w:val="28"/>
          <w:szCs w:val="28"/>
        </w:rPr>
      </w:pPr>
      <w:r w:rsidRPr="00D03D46">
        <w:rPr>
          <w:sz w:val="28"/>
          <w:szCs w:val="28"/>
        </w:rPr>
        <w:t>Утвердить прилагаемые:</w:t>
      </w:r>
    </w:p>
    <w:p w:rsidR="00D03D46" w:rsidRPr="00D03D46" w:rsidRDefault="00D03D46" w:rsidP="00D03D46">
      <w:pPr>
        <w:numPr>
          <w:ilvl w:val="1"/>
          <w:numId w:val="44"/>
        </w:numPr>
        <w:spacing w:after="4" w:line="266" w:lineRule="auto"/>
        <w:ind w:firstLine="699"/>
        <w:jc w:val="both"/>
        <w:rPr>
          <w:sz w:val="28"/>
          <w:szCs w:val="28"/>
        </w:rPr>
      </w:pPr>
      <w:r w:rsidRPr="00D03D46">
        <w:rPr>
          <w:sz w:val="28"/>
          <w:szCs w:val="28"/>
        </w:rPr>
        <w:t>Положение о проведении ежегодного конкурса «Лучшее</w:t>
      </w:r>
      <w:r>
        <w:rPr>
          <w:sz w:val="28"/>
          <w:szCs w:val="28"/>
        </w:rPr>
        <w:t xml:space="preserve"> </w:t>
      </w:r>
      <w:r w:rsidRPr="00D03D46">
        <w:rPr>
          <w:sz w:val="28"/>
          <w:szCs w:val="28"/>
        </w:rPr>
        <w:t>территориальное общественное самоуправление</w:t>
      </w:r>
      <w:r>
        <w:rPr>
          <w:sz w:val="28"/>
          <w:szCs w:val="28"/>
        </w:rPr>
        <w:t xml:space="preserve"> Поддор</w:t>
      </w:r>
      <w:r w:rsidRPr="00D03D46">
        <w:rPr>
          <w:sz w:val="28"/>
          <w:szCs w:val="28"/>
        </w:rPr>
        <w:t>ского муниципального района»;</w:t>
      </w:r>
    </w:p>
    <w:p w:rsidR="00D03D46" w:rsidRPr="00D03D46" w:rsidRDefault="00D03D46" w:rsidP="00D03D46">
      <w:pPr>
        <w:numPr>
          <w:ilvl w:val="1"/>
          <w:numId w:val="44"/>
        </w:numPr>
        <w:spacing w:after="4" w:line="266" w:lineRule="auto"/>
        <w:ind w:firstLine="699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Состав конкурсной комиссии по проведению ежегодного конкурса «Лучшее территориальное общественное самоуправление </w:t>
      </w:r>
      <w:r>
        <w:rPr>
          <w:sz w:val="28"/>
          <w:szCs w:val="28"/>
        </w:rPr>
        <w:t>Поддор</w:t>
      </w:r>
      <w:r w:rsidRPr="00D03D46">
        <w:rPr>
          <w:sz w:val="28"/>
          <w:szCs w:val="28"/>
        </w:rPr>
        <w:t>ского муниципального района» (далее - конкурсная комиссия).</w:t>
      </w:r>
    </w:p>
    <w:p w:rsidR="00D03D46" w:rsidRPr="00D03D46" w:rsidRDefault="00D03D46" w:rsidP="00482CE0">
      <w:pPr>
        <w:numPr>
          <w:ilvl w:val="0"/>
          <w:numId w:val="44"/>
        </w:numPr>
        <w:spacing w:after="612" w:line="266" w:lineRule="auto"/>
        <w:ind w:left="-15" w:firstLine="699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Опубликовать постановление в периодическом печатном издании  «Вестник Поддорского муниципального района» и разместить на официальном сайте Администрации Поддорского </w:t>
      </w:r>
      <w:r w:rsidRPr="00D03D46">
        <w:rPr>
          <w:sz w:val="28"/>
          <w:szCs w:val="28"/>
        </w:rPr>
        <w:tab/>
        <w:t xml:space="preserve">муниципального </w:t>
      </w:r>
      <w:r w:rsidRPr="00D03D46">
        <w:rPr>
          <w:sz w:val="28"/>
          <w:szCs w:val="28"/>
        </w:rPr>
        <w:tab/>
        <w:t xml:space="preserve">района </w:t>
      </w:r>
      <w:r w:rsidRPr="00D03D46">
        <w:rPr>
          <w:sz w:val="28"/>
          <w:szCs w:val="28"/>
        </w:rPr>
        <w:tab/>
        <w:t xml:space="preserve">в </w:t>
      </w:r>
      <w:r w:rsidRPr="00D03D46">
        <w:rPr>
          <w:sz w:val="28"/>
          <w:szCs w:val="28"/>
        </w:rPr>
        <w:tab/>
        <w:t xml:space="preserve">информационно </w:t>
      </w:r>
      <w:r w:rsidRPr="00D03D46">
        <w:rPr>
          <w:sz w:val="28"/>
          <w:szCs w:val="28"/>
        </w:rPr>
        <w:tab/>
        <w:t>- телекоммуникационной сети «Интернет».</w:t>
      </w:r>
    </w:p>
    <w:p w:rsidR="00D03D46" w:rsidRDefault="00D03D46" w:rsidP="00C01E6F">
      <w:pPr>
        <w:ind w:firstLine="709"/>
        <w:jc w:val="both"/>
        <w:rPr>
          <w:b/>
          <w:sz w:val="28"/>
          <w:szCs w:val="20"/>
        </w:rPr>
      </w:pPr>
    </w:p>
    <w:p w:rsidR="0012384D" w:rsidRDefault="00815A99" w:rsidP="00815A99">
      <w:pPr>
        <w:jc w:val="both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>Глав</w:t>
      </w:r>
      <w:r w:rsidR="00592EE4">
        <w:rPr>
          <w:rFonts w:ascii="Times New Roman CYR" w:hAnsi="Times New Roman CYR"/>
          <w:b/>
          <w:bCs/>
          <w:sz w:val="28"/>
        </w:rPr>
        <w:t>а</w:t>
      </w:r>
    </w:p>
    <w:p w:rsidR="00E84B18" w:rsidRDefault="00815A99" w:rsidP="001B36E5">
      <w:pPr>
        <w:jc w:val="both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муниципального района                          </w:t>
      </w:r>
      <w:r w:rsidR="009D19ED">
        <w:rPr>
          <w:rFonts w:ascii="Times New Roman CYR" w:hAnsi="Times New Roman CYR"/>
          <w:b/>
          <w:bCs/>
          <w:sz w:val="28"/>
        </w:rPr>
        <w:t xml:space="preserve">    </w:t>
      </w:r>
      <w:r>
        <w:rPr>
          <w:rFonts w:ascii="Times New Roman CYR" w:hAnsi="Times New Roman CYR"/>
          <w:b/>
          <w:bCs/>
          <w:sz w:val="28"/>
        </w:rPr>
        <w:t xml:space="preserve">      </w:t>
      </w:r>
      <w:r w:rsidR="00130FDC">
        <w:rPr>
          <w:rFonts w:ascii="Times New Roman CYR" w:hAnsi="Times New Roman CYR"/>
          <w:b/>
          <w:bCs/>
          <w:sz w:val="28"/>
        </w:rPr>
        <w:t xml:space="preserve">    </w:t>
      </w:r>
      <w:r>
        <w:rPr>
          <w:rFonts w:ascii="Times New Roman CYR" w:hAnsi="Times New Roman CYR"/>
          <w:b/>
          <w:bCs/>
          <w:sz w:val="28"/>
        </w:rPr>
        <w:t xml:space="preserve">   </w:t>
      </w:r>
      <w:r w:rsidR="00EB1A54">
        <w:rPr>
          <w:rFonts w:ascii="Times New Roman CYR" w:hAnsi="Times New Roman CYR"/>
          <w:b/>
          <w:bCs/>
          <w:sz w:val="28"/>
        </w:rPr>
        <w:t xml:space="preserve">       </w:t>
      </w:r>
      <w:r>
        <w:rPr>
          <w:rFonts w:ascii="Times New Roman CYR" w:hAnsi="Times New Roman CYR"/>
          <w:b/>
          <w:bCs/>
          <w:sz w:val="28"/>
        </w:rPr>
        <w:t xml:space="preserve">        </w:t>
      </w:r>
      <w:r w:rsidR="00592EE4">
        <w:rPr>
          <w:rFonts w:ascii="Times New Roman CYR" w:hAnsi="Times New Roman CYR"/>
          <w:b/>
          <w:bCs/>
          <w:sz w:val="28"/>
        </w:rPr>
        <w:t>Е.В.Панина</w:t>
      </w:r>
    </w:p>
    <w:p w:rsidR="00D03D46" w:rsidRDefault="00D03D46" w:rsidP="001B36E5">
      <w:pPr>
        <w:jc w:val="both"/>
        <w:rPr>
          <w:rFonts w:ascii="Times New Roman CYR" w:hAnsi="Times New Roman CYR"/>
          <w:b/>
          <w:bCs/>
          <w:sz w:val="28"/>
        </w:rPr>
      </w:pPr>
    </w:p>
    <w:p w:rsidR="00BD6CE2" w:rsidRDefault="00D03D46" w:rsidP="00D03D46">
      <w:pPr>
        <w:spacing w:after="3" w:line="263" w:lineRule="auto"/>
        <w:ind w:left="10" w:hanging="10"/>
        <w:jc w:val="center"/>
      </w:pPr>
      <w:r>
        <w:t xml:space="preserve">                                                                                                               </w:t>
      </w:r>
    </w:p>
    <w:p w:rsidR="006D71A0" w:rsidRDefault="00BD6CE2" w:rsidP="00BD6CE2">
      <w:pPr>
        <w:spacing w:after="3" w:line="263" w:lineRule="auto"/>
        <w:ind w:left="10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03D46" w:rsidRPr="00BD6CE2" w:rsidRDefault="006D71A0" w:rsidP="00BD6CE2">
      <w:pPr>
        <w:spacing w:after="3" w:line="263" w:lineRule="auto"/>
        <w:ind w:left="10" w:hanging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BD6CE2">
        <w:rPr>
          <w:sz w:val="28"/>
          <w:szCs w:val="28"/>
        </w:rPr>
        <w:t>УТВЕРЖДЕНО</w:t>
      </w:r>
    </w:p>
    <w:p w:rsidR="00D03D46" w:rsidRPr="00BD6CE2" w:rsidRDefault="00D03D46" w:rsidP="00BD6CE2">
      <w:pPr>
        <w:spacing w:after="664" w:line="219" w:lineRule="auto"/>
        <w:ind w:left="4821" w:right="493" w:hanging="10"/>
        <w:jc w:val="right"/>
        <w:rPr>
          <w:sz w:val="28"/>
          <w:szCs w:val="28"/>
        </w:rPr>
      </w:pPr>
      <w:r w:rsidRPr="00BD6CE2">
        <w:rPr>
          <w:sz w:val="28"/>
          <w:szCs w:val="28"/>
        </w:rPr>
        <w:t xml:space="preserve">       постановлением Ад</w:t>
      </w:r>
      <w:r w:rsidR="00BD6CE2" w:rsidRPr="00BD6CE2">
        <w:rPr>
          <w:sz w:val="28"/>
          <w:szCs w:val="28"/>
        </w:rPr>
        <w:t xml:space="preserve">министрации района от </w:t>
      </w:r>
      <w:r w:rsidRPr="00BD6CE2">
        <w:rPr>
          <w:sz w:val="28"/>
          <w:szCs w:val="28"/>
        </w:rPr>
        <w:t xml:space="preserve"> </w:t>
      </w:r>
      <w:r w:rsidR="00BD6CE2" w:rsidRPr="00BD6CE2">
        <w:rPr>
          <w:sz w:val="28"/>
          <w:szCs w:val="28"/>
        </w:rPr>
        <w:t xml:space="preserve">№ </w:t>
      </w:r>
    </w:p>
    <w:p w:rsidR="00D03D46" w:rsidRPr="00D03D46" w:rsidRDefault="00D03D46" w:rsidP="00D03D46">
      <w:pPr>
        <w:spacing w:after="5" w:line="259" w:lineRule="auto"/>
        <w:ind w:left="267" w:right="258" w:hanging="10"/>
        <w:jc w:val="center"/>
        <w:rPr>
          <w:sz w:val="28"/>
          <w:szCs w:val="28"/>
        </w:rPr>
      </w:pPr>
      <w:r w:rsidRPr="00D03D46">
        <w:rPr>
          <w:b/>
          <w:sz w:val="28"/>
          <w:szCs w:val="28"/>
        </w:rPr>
        <w:t xml:space="preserve">Положение </w:t>
      </w:r>
    </w:p>
    <w:p w:rsidR="00D03D46" w:rsidRPr="00D03D46" w:rsidRDefault="00D03D46" w:rsidP="00D03D46">
      <w:pPr>
        <w:spacing w:after="3" w:line="263" w:lineRule="auto"/>
        <w:ind w:left="714" w:hanging="10"/>
        <w:rPr>
          <w:sz w:val="28"/>
          <w:szCs w:val="28"/>
        </w:rPr>
      </w:pPr>
      <w:r w:rsidRPr="00D03D46">
        <w:rPr>
          <w:b/>
          <w:sz w:val="28"/>
          <w:szCs w:val="28"/>
        </w:rPr>
        <w:t xml:space="preserve">о проведении ежегодного конкурса «Лучшее территориальное </w:t>
      </w:r>
    </w:p>
    <w:p w:rsidR="00D03D46" w:rsidRPr="00D03D46" w:rsidRDefault="00D03D46" w:rsidP="00D03D46">
      <w:pPr>
        <w:spacing w:after="237" w:line="259" w:lineRule="auto"/>
        <w:ind w:left="267" w:right="259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общественное самоуправление Поддор</w:t>
      </w:r>
      <w:r w:rsidRPr="00D03D46">
        <w:rPr>
          <w:b/>
          <w:sz w:val="28"/>
          <w:szCs w:val="28"/>
        </w:rPr>
        <w:t>ского муниципального района»</w:t>
      </w:r>
    </w:p>
    <w:p w:rsidR="00D03D46" w:rsidRPr="00D03D46" w:rsidRDefault="00D03D46" w:rsidP="00D03D46">
      <w:pPr>
        <w:numPr>
          <w:ilvl w:val="0"/>
          <w:numId w:val="45"/>
        </w:numPr>
        <w:spacing w:after="3" w:line="263" w:lineRule="auto"/>
        <w:ind w:hanging="280"/>
        <w:jc w:val="both"/>
        <w:rPr>
          <w:sz w:val="28"/>
          <w:szCs w:val="28"/>
        </w:rPr>
      </w:pPr>
      <w:r w:rsidRPr="00D03D46">
        <w:rPr>
          <w:b/>
          <w:sz w:val="28"/>
          <w:szCs w:val="28"/>
        </w:rPr>
        <w:t>Общие положения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>1.1.</w:t>
      </w:r>
      <w:r w:rsidRPr="00D03D46">
        <w:rPr>
          <w:b w:val="0"/>
        </w:rPr>
        <w:t xml:space="preserve">Ежегодный конкурс «Лучшее территориальное общественное самоуправление </w:t>
      </w:r>
      <w:r>
        <w:rPr>
          <w:b w:val="0"/>
        </w:rPr>
        <w:t>Поддор</w:t>
      </w:r>
      <w:r w:rsidRPr="00D03D46">
        <w:rPr>
          <w:b w:val="0"/>
        </w:rPr>
        <w:t>ского муниципального района» (далее - конкурс) проводится в целях: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 xml:space="preserve">      </w:t>
      </w:r>
      <w:r w:rsidRPr="00D03D46">
        <w:rPr>
          <w:b w:val="0"/>
        </w:rPr>
        <w:t xml:space="preserve">повышения активности и профессионального уровня организаций </w:t>
      </w:r>
    </w:p>
    <w:p w:rsidR="00D03D46" w:rsidRDefault="00D03D46" w:rsidP="00D03D46">
      <w:pPr>
        <w:pStyle w:val="6"/>
        <w:rPr>
          <w:b w:val="0"/>
        </w:rPr>
      </w:pPr>
      <w:r w:rsidRPr="00D03D46">
        <w:rPr>
          <w:b w:val="0"/>
        </w:rPr>
        <w:t xml:space="preserve">территориального общественного самоуправления (далее - ТОС); 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 xml:space="preserve">      </w:t>
      </w:r>
      <w:r w:rsidRPr="00D03D46">
        <w:rPr>
          <w:b w:val="0"/>
        </w:rPr>
        <w:t xml:space="preserve">вовлечения жителей в процесс формирования комфортной среды </w:t>
      </w:r>
    </w:p>
    <w:p w:rsidR="00D03D46" w:rsidRDefault="00D03D46" w:rsidP="00D03D46">
      <w:pPr>
        <w:pStyle w:val="6"/>
        <w:rPr>
          <w:b w:val="0"/>
        </w:rPr>
      </w:pPr>
      <w:r w:rsidRPr="00D03D46">
        <w:rPr>
          <w:b w:val="0"/>
        </w:rPr>
        <w:t xml:space="preserve">проживания, благоустройства и озеленения территорий; </w:t>
      </w:r>
    </w:p>
    <w:p w:rsidR="00D03D46" w:rsidRDefault="00D03D46" w:rsidP="00D03D46">
      <w:pPr>
        <w:pStyle w:val="6"/>
        <w:rPr>
          <w:b w:val="0"/>
        </w:rPr>
      </w:pPr>
      <w:r>
        <w:rPr>
          <w:b w:val="0"/>
        </w:rPr>
        <w:t xml:space="preserve">      </w:t>
      </w:r>
      <w:r w:rsidRPr="00D03D46">
        <w:rPr>
          <w:b w:val="0"/>
        </w:rPr>
        <w:t xml:space="preserve">обобщения и распространения положительного опыта работы органов ТОС по участию граждан в благоустройстве территорий дворов, улиц, микрорайонов, населенных пунктов; 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 xml:space="preserve">     </w:t>
      </w:r>
      <w:r w:rsidRPr="00D03D46">
        <w:rPr>
          <w:b w:val="0"/>
        </w:rPr>
        <w:t xml:space="preserve">организации работы с детьми, подростками и молодежью по месту </w:t>
      </w:r>
    </w:p>
    <w:p w:rsidR="00D03D46" w:rsidRPr="00D03D46" w:rsidRDefault="00D03D46" w:rsidP="00D03D46">
      <w:pPr>
        <w:pStyle w:val="6"/>
        <w:rPr>
          <w:b w:val="0"/>
        </w:rPr>
      </w:pPr>
      <w:r w:rsidRPr="00D03D46">
        <w:rPr>
          <w:b w:val="0"/>
        </w:rPr>
        <w:t>жительства, формирования здорового образа жизни.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>1.2.</w:t>
      </w:r>
      <w:r w:rsidRPr="00D03D46">
        <w:rPr>
          <w:b w:val="0"/>
        </w:rPr>
        <w:t>Основные задачи конкурса: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>1.2.1.</w:t>
      </w:r>
      <w:r w:rsidRPr="00D03D46">
        <w:rPr>
          <w:b w:val="0"/>
        </w:rPr>
        <w:t>Совершенствование форм работы с населением по месту жительства, комплексное благоустройство улиц, переулков, дворов и прилегающих к ним территорий;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>1.2.2.</w:t>
      </w:r>
      <w:r w:rsidRPr="00D03D46">
        <w:rPr>
          <w:b w:val="0"/>
        </w:rPr>
        <w:t>Увеличение количества активных граждан, принимающих непосредственное участие в решении вопросов местного значения;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>1.2.3.</w:t>
      </w:r>
      <w:r w:rsidRPr="00D03D46">
        <w:rPr>
          <w:b w:val="0"/>
        </w:rPr>
        <w:t>Поощрение жителей района, принимающих активное участие в территориальном общественном самоуправлении.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>1.3.</w:t>
      </w:r>
      <w:r w:rsidRPr="00D03D46">
        <w:rPr>
          <w:b w:val="0"/>
        </w:rPr>
        <w:t xml:space="preserve">Участниками конкурса могут быть территориальные общественные самоуправления, зарегистрированные в установленном Федеральным </w:t>
      </w:r>
      <w:hyperlink r:id="rId11">
        <w:r w:rsidRPr="00D03D46">
          <w:rPr>
            <w:b w:val="0"/>
          </w:rPr>
          <w:t>законом</w:t>
        </w:r>
      </w:hyperlink>
      <w:hyperlink r:id="rId12">
        <w:r w:rsidRPr="00D03D46">
          <w:rPr>
            <w:b w:val="0"/>
          </w:rPr>
          <w:t xml:space="preserve"> </w:t>
        </w:r>
      </w:hyperlink>
      <w:r w:rsidRPr="00D03D46">
        <w:rPr>
          <w:b w:val="0"/>
        </w:rPr>
        <w:t>от 06 октября 2003 года № 131-ФЗ «Об общих принципах организации местного самоуправления в Российской Федерации» порядке (далее - ТОС).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>1.4.</w:t>
      </w:r>
      <w:r w:rsidRPr="00D03D46">
        <w:rPr>
          <w:b w:val="0"/>
        </w:rPr>
        <w:t xml:space="preserve">Организация ежегодного конкурса осуществляется Администрацией </w:t>
      </w:r>
      <w:r>
        <w:rPr>
          <w:b w:val="0"/>
        </w:rPr>
        <w:t>Поддор</w:t>
      </w:r>
      <w:r w:rsidRPr="00D03D46">
        <w:rPr>
          <w:b w:val="0"/>
        </w:rPr>
        <w:t>ского муниципального района путем издания постановления.</w:t>
      </w:r>
    </w:p>
    <w:p w:rsidR="00D03D46" w:rsidRPr="00D03D46" w:rsidRDefault="00D03D46" w:rsidP="00D03D46">
      <w:pPr>
        <w:pStyle w:val="6"/>
      </w:pPr>
      <w:r w:rsidRPr="00D03D46">
        <w:t>2.Порядок и сроки проведения конкурса</w:t>
      </w:r>
    </w:p>
    <w:p w:rsidR="00D03D46" w:rsidRPr="00D03D46" w:rsidRDefault="00D03D46" w:rsidP="00D03D46">
      <w:pPr>
        <w:pStyle w:val="6"/>
        <w:rPr>
          <w:b w:val="0"/>
        </w:rPr>
      </w:pPr>
      <w:r>
        <w:rPr>
          <w:b w:val="0"/>
        </w:rPr>
        <w:t>2.1.</w:t>
      </w:r>
      <w:r w:rsidRPr="00D03D46">
        <w:rPr>
          <w:b w:val="0"/>
        </w:rPr>
        <w:t>Конкурс проводится Администрацией муниципального района.</w:t>
      </w:r>
    </w:p>
    <w:p w:rsidR="00D03D46" w:rsidRPr="00D03D46" w:rsidRDefault="00D03D46" w:rsidP="00BD6CE2">
      <w:pPr>
        <w:spacing w:after="37"/>
        <w:ind w:left="709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Объявление о проведении конкурса размещается на официальном сайте </w:t>
      </w:r>
    </w:p>
    <w:p w:rsidR="00D03D46" w:rsidRPr="00D03D46" w:rsidRDefault="00D03D46" w:rsidP="00BD6CE2">
      <w:pPr>
        <w:ind w:left="-15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Администрации </w:t>
      </w:r>
      <w:r w:rsidRPr="00D03D46">
        <w:rPr>
          <w:sz w:val="28"/>
          <w:szCs w:val="28"/>
        </w:rPr>
        <w:tab/>
        <w:t xml:space="preserve">муниципального </w:t>
      </w:r>
      <w:r w:rsidRPr="00D03D46">
        <w:rPr>
          <w:sz w:val="28"/>
          <w:szCs w:val="28"/>
        </w:rPr>
        <w:tab/>
        <w:t xml:space="preserve">района </w:t>
      </w:r>
      <w:r w:rsidRPr="00D03D46">
        <w:rPr>
          <w:sz w:val="28"/>
          <w:szCs w:val="28"/>
        </w:rPr>
        <w:tab/>
        <w:t xml:space="preserve">в </w:t>
      </w:r>
      <w:r w:rsidRPr="00D03D46">
        <w:rPr>
          <w:sz w:val="28"/>
          <w:szCs w:val="28"/>
        </w:rPr>
        <w:tab/>
        <w:t>информационно</w:t>
      </w:r>
      <w:r>
        <w:rPr>
          <w:sz w:val="28"/>
          <w:szCs w:val="28"/>
        </w:rPr>
        <w:t>-</w:t>
      </w:r>
      <w:r w:rsidRPr="00D03D46">
        <w:rPr>
          <w:sz w:val="28"/>
          <w:szCs w:val="28"/>
        </w:rPr>
        <w:t xml:space="preserve">телекоммуникационной </w:t>
      </w:r>
      <w:r w:rsidRPr="00D03D46">
        <w:rPr>
          <w:sz w:val="28"/>
          <w:szCs w:val="28"/>
        </w:rPr>
        <w:tab/>
        <w:t xml:space="preserve">сети </w:t>
      </w:r>
      <w:r w:rsidRPr="00D03D46">
        <w:rPr>
          <w:sz w:val="28"/>
          <w:szCs w:val="28"/>
        </w:rPr>
        <w:tab/>
        <w:t xml:space="preserve">"Интернет" </w:t>
      </w:r>
      <w:r w:rsidRPr="00D03D46">
        <w:rPr>
          <w:sz w:val="28"/>
          <w:szCs w:val="28"/>
        </w:rPr>
        <w:tab/>
        <w:t xml:space="preserve">и </w:t>
      </w:r>
      <w:r w:rsidRPr="00D03D46">
        <w:rPr>
          <w:sz w:val="28"/>
          <w:szCs w:val="28"/>
        </w:rPr>
        <w:tab/>
        <w:t xml:space="preserve">содержит </w:t>
      </w:r>
      <w:r w:rsidRPr="00D03D46">
        <w:rPr>
          <w:sz w:val="28"/>
          <w:szCs w:val="28"/>
        </w:rPr>
        <w:tab/>
        <w:t>следующую информацию:</w:t>
      </w:r>
    </w:p>
    <w:p w:rsidR="00D03D46" w:rsidRDefault="00BD6CE2" w:rsidP="00BD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3D46" w:rsidRPr="00D03D46">
        <w:rPr>
          <w:sz w:val="28"/>
          <w:szCs w:val="28"/>
        </w:rPr>
        <w:t xml:space="preserve">сроки приема документов на участие в конкурсе; время и место приема документов на участие в конкурсе; </w:t>
      </w:r>
    </w:p>
    <w:p w:rsidR="00D03D46" w:rsidRPr="00D03D46" w:rsidRDefault="00D03D46" w:rsidP="00BD6CE2">
      <w:pPr>
        <w:ind w:left="709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номер телефона для получения консультаций по вопросам подготовки </w:t>
      </w:r>
    </w:p>
    <w:p w:rsidR="00D03D46" w:rsidRDefault="00D03D46" w:rsidP="00BD6CE2">
      <w:pPr>
        <w:ind w:left="694" w:hanging="709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документов на участие в конкурсе; </w:t>
      </w:r>
    </w:p>
    <w:p w:rsidR="00D03D46" w:rsidRPr="00D03D46" w:rsidRDefault="00BD6CE2" w:rsidP="00BD6CE2">
      <w:pPr>
        <w:ind w:left="69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3D46" w:rsidRPr="00D03D46">
        <w:rPr>
          <w:sz w:val="28"/>
          <w:szCs w:val="28"/>
        </w:rPr>
        <w:t xml:space="preserve">источник официального опубликования настоящего Положения и </w:t>
      </w:r>
    </w:p>
    <w:p w:rsidR="00D03D46" w:rsidRPr="00D03D46" w:rsidRDefault="00D03D46" w:rsidP="00BD6CE2">
      <w:pPr>
        <w:ind w:left="-15"/>
        <w:jc w:val="both"/>
        <w:rPr>
          <w:sz w:val="28"/>
          <w:szCs w:val="28"/>
        </w:rPr>
      </w:pPr>
      <w:r w:rsidRPr="00D03D46">
        <w:rPr>
          <w:sz w:val="28"/>
          <w:szCs w:val="28"/>
        </w:rPr>
        <w:t>постановления о проведении конкурса.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03D46">
        <w:rPr>
          <w:sz w:val="28"/>
          <w:szCs w:val="28"/>
        </w:rPr>
        <w:t>Прием документов осуществляется в течение 15 календарных дней с момента размещения на официальном сайте Администрации муниципального района в информационно-телекоммуникационной сети «Интернет» информационного сообщения о проведении конкурса.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3D46">
        <w:rPr>
          <w:sz w:val="28"/>
          <w:szCs w:val="28"/>
        </w:rPr>
        <w:t>На заседании конкурсная комиссия оценивает пакет документов, представленный ТОС на участие в конкурсе, включающий также заявку на участие в конкурсе, на соответствие требованиям, установленным настоящим Положением, и принимает решение о допуске заявителя к участию в конкурсе.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3D46">
        <w:rPr>
          <w:sz w:val="28"/>
          <w:szCs w:val="28"/>
        </w:rPr>
        <w:t>Документы, представленные ТОС на участие в конкурсе, удовлетворяющие требованиям настоящего Положения, принимаются к дальнейшему рассмотрению конкурсной комиссией.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2.2. Желающие принять участие в конкурсе представляют в конкурсную комиссию следующие документы: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2.2.1. Заявку на участие в конкурсе на бумажном носителе по форме согласно приложению № 1 к настоящему Положению;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2.2.2. Краткую характеристику ТОС по форме согласно приложению № 2 к настоящему Положению;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2.2.3. Информацию о деятельности ТОС, содержащую следующие сведения:</w:t>
      </w:r>
    </w:p>
    <w:p w:rsid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3D46">
        <w:rPr>
          <w:sz w:val="28"/>
          <w:szCs w:val="28"/>
        </w:rPr>
        <w:t xml:space="preserve">количество улиц, переулков, их протяженность, количество домовладений, количество населения, проживающего в границах деятельности ТОС; </w:t>
      </w:r>
    </w:p>
    <w:p w:rsid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3D46">
        <w:rPr>
          <w:sz w:val="28"/>
          <w:szCs w:val="28"/>
        </w:rPr>
        <w:t xml:space="preserve">наличие плана деятельности ТОС; </w:t>
      </w:r>
    </w:p>
    <w:p w:rsid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3D46">
        <w:rPr>
          <w:sz w:val="28"/>
          <w:szCs w:val="28"/>
        </w:rPr>
        <w:t xml:space="preserve">проведение субботников с активным участием населения по уборке общественных мест, прилегающих к домовладениям территорий, по благоустройству и озеленению территорий; </w:t>
      </w:r>
    </w:p>
    <w:p w:rsid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3D46">
        <w:rPr>
          <w:sz w:val="28"/>
          <w:szCs w:val="28"/>
        </w:rPr>
        <w:t xml:space="preserve"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 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3D46">
        <w:rPr>
          <w:sz w:val="28"/>
          <w:szCs w:val="28"/>
        </w:rPr>
        <w:t xml:space="preserve">проведение информационной работы по решению вопросов местного 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значения;</w:t>
      </w:r>
    </w:p>
    <w:p w:rsidR="00D03D46" w:rsidRPr="00D03D46" w:rsidRDefault="00D03D46" w:rsidP="00D03D46">
      <w:pPr>
        <w:tabs>
          <w:tab w:val="center" w:pos="1397"/>
          <w:tab w:val="center" w:pos="3113"/>
          <w:tab w:val="center" w:pos="4894"/>
          <w:tab w:val="center" w:pos="6971"/>
          <w:tab w:val="center" w:pos="8371"/>
          <w:tab w:val="right" w:pos="9354"/>
        </w:tabs>
        <w:spacing w:after="6" w:line="265" w:lineRule="auto"/>
        <w:ind w:right="-14"/>
        <w:rPr>
          <w:sz w:val="28"/>
          <w:szCs w:val="28"/>
        </w:rPr>
      </w:pPr>
      <w:r w:rsidRPr="00D03D46">
        <w:rPr>
          <w:rFonts w:ascii="Calibri" w:eastAsia="Calibri" w:hAnsi="Calibri" w:cs="Calibri"/>
          <w:sz w:val="28"/>
          <w:szCs w:val="28"/>
        </w:rPr>
        <w:tab/>
      </w:r>
      <w:r w:rsidRPr="00D03D46">
        <w:rPr>
          <w:sz w:val="28"/>
          <w:szCs w:val="28"/>
        </w:rPr>
        <w:t xml:space="preserve">проведение </w:t>
      </w:r>
      <w:r w:rsidRPr="00D03D46">
        <w:rPr>
          <w:sz w:val="28"/>
          <w:szCs w:val="28"/>
        </w:rPr>
        <w:tab/>
        <w:t xml:space="preserve">культурных, </w:t>
      </w:r>
      <w:r w:rsidRPr="00D03D46">
        <w:rPr>
          <w:sz w:val="28"/>
          <w:szCs w:val="28"/>
        </w:rPr>
        <w:tab/>
        <w:t xml:space="preserve">спортивных, </w:t>
      </w:r>
      <w:r w:rsidRPr="00D03D46">
        <w:rPr>
          <w:sz w:val="28"/>
          <w:szCs w:val="28"/>
        </w:rPr>
        <w:tab/>
        <w:t xml:space="preserve">оздоровительных </w:t>
      </w:r>
      <w:r w:rsidRPr="00D03D46">
        <w:rPr>
          <w:sz w:val="28"/>
          <w:szCs w:val="28"/>
        </w:rPr>
        <w:tab/>
        <w:t xml:space="preserve">и </w:t>
      </w:r>
      <w:r w:rsidRPr="00D03D46">
        <w:rPr>
          <w:sz w:val="28"/>
          <w:szCs w:val="28"/>
        </w:rPr>
        <w:tab/>
        <w:t>иных</w:t>
      </w:r>
    </w:p>
    <w:p w:rsidR="00504D1A" w:rsidRDefault="00D03D46" w:rsidP="00D03D46">
      <w:pPr>
        <w:ind w:left="694" w:hanging="709"/>
        <w:rPr>
          <w:sz w:val="28"/>
          <w:szCs w:val="28"/>
        </w:rPr>
      </w:pPr>
      <w:r w:rsidRPr="00D03D46">
        <w:rPr>
          <w:sz w:val="28"/>
          <w:szCs w:val="28"/>
        </w:rPr>
        <w:t xml:space="preserve">социально - культурных мероприятий; </w:t>
      </w:r>
    </w:p>
    <w:p w:rsidR="00D03D46" w:rsidRPr="00D03D46" w:rsidRDefault="00504D1A" w:rsidP="00D03D46">
      <w:pPr>
        <w:ind w:left="694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3D46" w:rsidRPr="00D03D46">
        <w:rPr>
          <w:sz w:val="28"/>
          <w:szCs w:val="28"/>
        </w:rPr>
        <w:t xml:space="preserve">участие в решении иных вопросов, затрагивающих интересы 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территории проживания.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2.2.4. Фото, видео, печатные издания, листовки, грамоты, дипломы и прочие материалы, характеризующие деятельность ТОС;</w:t>
      </w:r>
    </w:p>
    <w:p w:rsid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 xml:space="preserve">2.2.5. К заявке могут быть также приложены иные материалы (отзывы о деятельности ТОС жителей, руководителей организаций, расположенных на территории соответствующего муниципального образования </w:t>
      </w:r>
      <w:r w:rsidR="00504D1A">
        <w:rPr>
          <w:sz w:val="28"/>
          <w:szCs w:val="28"/>
        </w:rPr>
        <w:t>Поддор</w:t>
      </w:r>
      <w:r w:rsidRPr="00D03D46">
        <w:rPr>
          <w:sz w:val="28"/>
          <w:szCs w:val="28"/>
        </w:rPr>
        <w:t>ского муниципального района), подтверждающие успешную деятельность ТОС.</w:t>
      </w:r>
    </w:p>
    <w:p w:rsidR="00D03D46" w:rsidRPr="00D03D46" w:rsidRDefault="00D03D46" w:rsidP="00D03D46">
      <w:pPr>
        <w:numPr>
          <w:ilvl w:val="0"/>
          <w:numId w:val="46"/>
        </w:numPr>
        <w:spacing w:after="3" w:line="263" w:lineRule="auto"/>
        <w:ind w:firstLine="709"/>
        <w:jc w:val="both"/>
        <w:rPr>
          <w:sz w:val="28"/>
          <w:szCs w:val="28"/>
        </w:rPr>
      </w:pPr>
      <w:r w:rsidRPr="00D03D46">
        <w:rPr>
          <w:b/>
          <w:sz w:val="28"/>
          <w:szCs w:val="28"/>
        </w:rPr>
        <w:t xml:space="preserve">Конкурсная комиссия по проведению ежегодного конкурса «Лучшее территориальное </w:t>
      </w:r>
      <w:r w:rsidR="00504D1A">
        <w:rPr>
          <w:b/>
          <w:sz w:val="28"/>
          <w:szCs w:val="28"/>
        </w:rPr>
        <w:t>общественное самоуправление Поддор</w:t>
      </w:r>
      <w:r w:rsidRPr="00D03D46">
        <w:rPr>
          <w:b/>
          <w:sz w:val="28"/>
          <w:szCs w:val="28"/>
        </w:rPr>
        <w:t>ского муниципального района»</w:t>
      </w:r>
    </w:p>
    <w:p w:rsidR="00D03D46" w:rsidRPr="00D03D46" w:rsidRDefault="00D03D46" w:rsidP="00504D1A">
      <w:pPr>
        <w:numPr>
          <w:ilvl w:val="1"/>
          <w:numId w:val="46"/>
        </w:numPr>
        <w:spacing w:after="4" w:line="266" w:lineRule="auto"/>
        <w:ind w:left="284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Для организации, проведения и подведения итогов конкурса постановлением Администрации муниципального района создается конкурсная комиссия по проведению ежегодного конкурса «Лучшее территориальное общественное самоуправление </w:t>
      </w:r>
      <w:r w:rsidR="00504D1A">
        <w:rPr>
          <w:sz w:val="28"/>
          <w:szCs w:val="28"/>
        </w:rPr>
        <w:t>Поддор</w:t>
      </w:r>
      <w:r w:rsidRPr="00D03D46">
        <w:rPr>
          <w:sz w:val="28"/>
          <w:szCs w:val="28"/>
        </w:rPr>
        <w:t>ского муниципального района» (далее - конкурсная комиссия).</w:t>
      </w:r>
    </w:p>
    <w:p w:rsidR="00D03D46" w:rsidRPr="00D03D46" w:rsidRDefault="00D03D46" w:rsidP="00504D1A">
      <w:pPr>
        <w:numPr>
          <w:ilvl w:val="1"/>
          <w:numId w:val="46"/>
        </w:numPr>
        <w:tabs>
          <w:tab w:val="left" w:pos="567"/>
        </w:tabs>
        <w:spacing w:after="4" w:line="266" w:lineRule="auto"/>
        <w:ind w:left="0" w:firstLine="567"/>
        <w:jc w:val="both"/>
        <w:rPr>
          <w:sz w:val="28"/>
          <w:szCs w:val="28"/>
        </w:rPr>
      </w:pPr>
      <w:r w:rsidRPr="00D03D46">
        <w:rPr>
          <w:sz w:val="28"/>
          <w:szCs w:val="28"/>
        </w:rPr>
        <w:lastRenderedPageBreak/>
        <w:t>Конкурсную комиссию возглавляет председатель. Председатель комиссии, в его отсутствие - заместитель председателя комиссии, руководит деятельностью комиссии, председательствует на заседаниях, организует ее работу, несет персональную ответственность за выполнение возложенных на нее задач.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Подготовку и проведение заседаний комиссии осуществляет секретарь комиссии.</w:t>
      </w:r>
    </w:p>
    <w:p w:rsidR="00D03D46" w:rsidRPr="00D03D46" w:rsidRDefault="00D03D46" w:rsidP="00504D1A">
      <w:pPr>
        <w:numPr>
          <w:ilvl w:val="1"/>
          <w:numId w:val="46"/>
        </w:numPr>
        <w:spacing w:after="37" w:line="266" w:lineRule="auto"/>
        <w:ind w:hanging="11"/>
        <w:jc w:val="both"/>
        <w:rPr>
          <w:sz w:val="28"/>
          <w:szCs w:val="28"/>
        </w:rPr>
      </w:pPr>
      <w:r w:rsidRPr="00D03D46">
        <w:rPr>
          <w:sz w:val="28"/>
          <w:szCs w:val="28"/>
        </w:rPr>
        <w:t>Конкурсная комиссия:</w:t>
      </w:r>
    </w:p>
    <w:p w:rsidR="00D03D46" w:rsidRPr="00D03D46" w:rsidRDefault="00D03D46" w:rsidP="00D03D46">
      <w:pPr>
        <w:tabs>
          <w:tab w:val="center" w:pos="1446"/>
          <w:tab w:val="center" w:pos="2638"/>
          <w:tab w:val="center" w:pos="3956"/>
          <w:tab w:val="center" w:pos="6167"/>
          <w:tab w:val="center" w:pos="8174"/>
          <w:tab w:val="right" w:pos="9354"/>
        </w:tabs>
        <w:spacing w:after="6" w:line="265" w:lineRule="auto"/>
        <w:ind w:right="-14"/>
        <w:rPr>
          <w:sz w:val="28"/>
          <w:szCs w:val="28"/>
        </w:rPr>
      </w:pPr>
      <w:r w:rsidRPr="00D03D46">
        <w:rPr>
          <w:rFonts w:ascii="Calibri" w:eastAsia="Calibri" w:hAnsi="Calibri" w:cs="Calibri"/>
          <w:sz w:val="28"/>
          <w:szCs w:val="28"/>
        </w:rPr>
        <w:tab/>
      </w:r>
      <w:r w:rsidRPr="00D03D46">
        <w:rPr>
          <w:sz w:val="28"/>
          <w:szCs w:val="28"/>
        </w:rPr>
        <w:t xml:space="preserve">анализирует </w:t>
      </w:r>
      <w:r w:rsidRPr="00D03D46">
        <w:rPr>
          <w:sz w:val="28"/>
          <w:szCs w:val="28"/>
        </w:rPr>
        <w:tab/>
        <w:t xml:space="preserve">и </w:t>
      </w:r>
      <w:r w:rsidRPr="00D03D46">
        <w:rPr>
          <w:sz w:val="28"/>
          <w:szCs w:val="28"/>
        </w:rPr>
        <w:tab/>
        <w:t xml:space="preserve">рассматривает </w:t>
      </w:r>
      <w:r w:rsidRPr="00D03D46">
        <w:rPr>
          <w:sz w:val="28"/>
          <w:szCs w:val="28"/>
        </w:rPr>
        <w:tab/>
        <w:t xml:space="preserve">представленные </w:t>
      </w:r>
      <w:r w:rsidRPr="00D03D46">
        <w:rPr>
          <w:sz w:val="28"/>
          <w:szCs w:val="28"/>
        </w:rPr>
        <w:tab/>
        <w:t xml:space="preserve">документы </w:t>
      </w:r>
      <w:r w:rsidRPr="00D03D46">
        <w:rPr>
          <w:sz w:val="28"/>
          <w:szCs w:val="28"/>
        </w:rPr>
        <w:tab/>
        <w:t xml:space="preserve">о </w:t>
      </w:r>
    </w:p>
    <w:p w:rsidR="00504D1A" w:rsidRDefault="00D03D46" w:rsidP="00D03D46">
      <w:pPr>
        <w:ind w:left="694" w:hanging="709"/>
        <w:rPr>
          <w:sz w:val="28"/>
          <w:szCs w:val="28"/>
        </w:rPr>
      </w:pPr>
      <w:r w:rsidRPr="00D03D46">
        <w:rPr>
          <w:sz w:val="28"/>
          <w:szCs w:val="28"/>
        </w:rPr>
        <w:t xml:space="preserve">деятельности ТОС; </w:t>
      </w:r>
    </w:p>
    <w:p w:rsidR="00D03D46" w:rsidRPr="00D03D46" w:rsidRDefault="00504D1A" w:rsidP="00D03D46">
      <w:pPr>
        <w:ind w:left="694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3D46" w:rsidRPr="00D03D46">
        <w:rPr>
          <w:sz w:val="28"/>
          <w:szCs w:val="28"/>
        </w:rPr>
        <w:t xml:space="preserve">организует в случае необходимости выезд членов комиссии для </w:t>
      </w:r>
    </w:p>
    <w:p w:rsidR="00504D1A" w:rsidRDefault="00D03D46" w:rsidP="00D03D46">
      <w:pPr>
        <w:ind w:left="709" w:right="1" w:hanging="709"/>
        <w:rPr>
          <w:sz w:val="28"/>
          <w:szCs w:val="28"/>
        </w:rPr>
      </w:pPr>
      <w:r w:rsidRPr="00D03D46">
        <w:rPr>
          <w:sz w:val="28"/>
          <w:szCs w:val="28"/>
        </w:rPr>
        <w:t xml:space="preserve">проверки сведений, указанных в представленных документах; </w:t>
      </w:r>
    </w:p>
    <w:p w:rsidR="00504D1A" w:rsidRDefault="00504D1A" w:rsidP="00D03D46">
      <w:pPr>
        <w:ind w:left="709" w:right="1" w:hanging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D46" w:rsidRPr="00D03D46">
        <w:rPr>
          <w:sz w:val="28"/>
          <w:szCs w:val="28"/>
        </w:rPr>
        <w:t xml:space="preserve">подводит итоги конкурса, определяет победителей конкурса; </w:t>
      </w:r>
    </w:p>
    <w:p w:rsidR="00504D1A" w:rsidRDefault="00504D1A" w:rsidP="00D03D46">
      <w:pPr>
        <w:ind w:left="709" w:right="1" w:hanging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3D46" w:rsidRPr="00D03D46">
        <w:rPr>
          <w:sz w:val="28"/>
          <w:szCs w:val="28"/>
        </w:rPr>
        <w:t>организует награждение победителей и призеров конкурса;</w:t>
      </w:r>
    </w:p>
    <w:p w:rsidR="00D03D46" w:rsidRPr="00D03D46" w:rsidRDefault="00504D1A" w:rsidP="00D03D46">
      <w:pPr>
        <w:ind w:left="709" w:right="1" w:hanging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3D46" w:rsidRPr="00D03D46">
        <w:rPr>
          <w:sz w:val="28"/>
          <w:szCs w:val="28"/>
        </w:rPr>
        <w:t xml:space="preserve"> организует работу по освещению конкурса в средствах массовой 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информации.</w:t>
      </w:r>
    </w:p>
    <w:p w:rsidR="00D03D46" w:rsidRPr="00D03D46" w:rsidRDefault="00D03D46" w:rsidP="00504D1A">
      <w:pPr>
        <w:numPr>
          <w:ilvl w:val="1"/>
          <w:numId w:val="46"/>
        </w:numPr>
        <w:spacing w:after="4" w:line="266" w:lineRule="auto"/>
        <w:ind w:left="284"/>
        <w:jc w:val="both"/>
        <w:rPr>
          <w:sz w:val="28"/>
          <w:szCs w:val="28"/>
        </w:rPr>
      </w:pPr>
      <w:r w:rsidRPr="00D03D46">
        <w:rPr>
          <w:sz w:val="28"/>
          <w:szCs w:val="28"/>
        </w:rPr>
        <w:t>Заседание конкурсной комиссии муниципального района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504D1A" w:rsidRDefault="00D03D46" w:rsidP="00504D1A">
      <w:pPr>
        <w:numPr>
          <w:ilvl w:val="1"/>
          <w:numId w:val="46"/>
        </w:numPr>
        <w:spacing w:after="4" w:line="266" w:lineRule="auto"/>
        <w:ind w:left="284"/>
        <w:jc w:val="both"/>
        <w:rPr>
          <w:sz w:val="28"/>
          <w:szCs w:val="28"/>
        </w:rPr>
      </w:pPr>
      <w:r w:rsidRPr="00D03D46">
        <w:rPr>
          <w:sz w:val="28"/>
          <w:szCs w:val="28"/>
        </w:rPr>
        <w:t xml:space="preserve">Деятельность органов ТОС оценивается конкурсной комиссией по </w:t>
      </w:r>
      <w:r w:rsidR="00504D1A">
        <w:rPr>
          <w:sz w:val="28"/>
          <w:szCs w:val="28"/>
        </w:rPr>
        <w:t>балльной  си</w:t>
      </w:r>
      <w:r w:rsidRPr="00D03D46">
        <w:rPr>
          <w:sz w:val="28"/>
          <w:szCs w:val="28"/>
        </w:rPr>
        <w:t xml:space="preserve">стеме по следующим критериям: </w:t>
      </w:r>
    </w:p>
    <w:p w:rsidR="00D03D46" w:rsidRPr="00D03D46" w:rsidRDefault="00504D1A" w:rsidP="00504D1A">
      <w:pPr>
        <w:spacing w:after="4" w:line="26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3D46" w:rsidRPr="00D03D46">
        <w:rPr>
          <w:sz w:val="28"/>
          <w:szCs w:val="28"/>
        </w:rPr>
        <w:t>наличие плана деятельности ТОС – 5 баллов;</w:t>
      </w:r>
    </w:p>
    <w:p w:rsidR="00D03D46" w:rsidRPr="00D03D46" w:rsidRDefault="00504D1A" w:rsidP="00504D1A">
      <w:pPr>
        <w:spacing w:after="6" w:line="265" w:lineRule="auto"/>
        <w:ind w:left="10" w:right="-14" w:hanging="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3D46" w:rsidRPr="00D03D46">
        <w:rPr>
          <w:sz w:val="28"/>
          <w:szCs w:val="28"/>
        </w:rPr>
        <w:t>количество проведенных собраний (советов, конференций, заседаний)</w:t>
      </w:r>
    </w:p>
    <w:p w:rsidR="00504D1A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 xml:space="preserve">органа ТОС – по 1 баллу за каждое мероприятие; </w:t>
      </w:r>
    </w:p>
    <w:p w:rsidR="00504D1A" w:rsidRDefault="00504D1A" w:rsidP="00504D1A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3D46" w:rsidRPr="00D03D46">
        <w:rPr>
          <w:sz w:val="28"/>
          <w:szCs w:val="28"/>
        </w:rPr>
        <w:t xml:space="preserve">количество участия членов ТОС в собраниях, конференциях, совещаниях и заседаниях, проводимых органами местного самоуправления </w:t>
      </w:r>
      <w:r>
        <w:rPr>
          <w:sz w:val="28"/>
          <w:szCs w:val="28"/>
        </w:rPr>
        <w:t>Поддор</w:t>
      </w:r>
      <w:r w:rsidR="00D03D46" w:rsidRPr="00D03D46">
        <w:rPr>
          <w:sz w:val="28"/>
          <w:szCs w:val="28"/>
        </w:rPr>
        <w:t>ского муниципального района и Правительством Новгородской области – по 2 балла за каждое участие в мероприятии;</w:t>
      </w:r>
    </w:p>
    <w:p w:rsidR="00D03D46" w:rsidRPr="00D03D46" w:rsidRDefault="00504D1A" w:rsidP="00504D1A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D46" w:rsidRPr="00D03D46">
        <w:rPr>
          <w:sz w:val="28"/>
          <w:szCs w:val="28"/>
        </w:rPr>
        <w:t xml:space="preserve"> количество проведенных субботников – по 1 баллу за каждый </w:t>
      </w:r>
    </w:p>
    <w:p w:rsidR="00504D1A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 xml:space="preserve">субботник; </w:t>
      </w:r>
    </w:p>
    <w:p w:rsidR="00504D1A" w:rsidRDefault="00504D1A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3D46" w:rsidRPr="00D03D46">
        <w:rPr>
          <w:sz w:val="28"/>
          <w:szCs w:val="28"/>
        </w:rPr>
        <w:t xml:space="preserve">наличие реализованных проектов в конкурсном году – 5 баллов; </w:t>
      </w:r>
    </w:p>
    <w:p w:rsidR="00504D1A" w:rsidRDefault="00504D1A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3D46" w:rsidRPr="00D03D46">
        <w:rPr>
          <w:sz w:val="28"/>
          <w:szCs w:val="28"/>
        </w:rPr>
        <w:t xml:space="preserve">взаимодействие ТОС с органами власти различного уровня и участие в работе совещательных органов (комиссий, советов и пр.) – по 1 баллу за участие; </w:t>
      </w:r>
    </w:p>
    <w:p w:rsidR="00D03D46" w:rsidRPr="00D03D46" w:rsidRDefault="00504D1A" w:rsidP="00504D1A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D46" w:rsidRPr="00D03D46">
        <w:rPr>
          <w:sz w:val="28"/>
          <w:szCs w:val="28"/>
        </w:rPr>
        <w:t xml:space="preserve">участие в правотворческой деятельности органов местного самоуправления муниципального образования – по 5 баллов за разработанный и направленный в органы местного самоуправления для рассмотрения проект нормативного правового акта; освещение информации о деятельности и достижениях ТОС: в СМИ - по 5 баллов за каждую статью о работе ТОС или упоминание участия членов ТОС в мероприятиях; на сайтах администраций сельских поселений и района – по 3 балла за </w:t>
      </w:r>
    </w:p>
    <w:p w:rsidR="00504D1A" w:rsidRDefault="00D03D46" w:rsidP="00D03D46">
      <w:pPr>
        <w:ind w:left="694" w:hanging="709"/>
        <w:rPr>
          <w:sz w:val="28"/>
          <w:szCs w:val="28"/>
        </w:rPr>
      </w:pPr>
      <w:r w:rsidRPr="00D03D46">
        <w:rPr>
          <w:sz w:val="28"/>
          <w:szCs w:val="28"/>
        </w:rPr>
        <w:t xml:space="preserve">пост; </w:t>
      </w:r>
    </w:p>
    <w:p w:rsidR="00D03D46" w:rsidRPr="00D03D46" w:rsidRDefault="00D03D46" w:rsidP="00D03D46">
      <w:pPr>
        <w:ind w:left="694" w:hanging="709"/>
        <w:rPr>
          <w:sz w:val="28"/>
          <w:szCs w:val="28"/>
        </w:rPr>
      </w:pPr>
      <w:r w:rsidRPr="00D03D46">
        <w:rPr>
          <w:sz w:val="28"/>
          <w:szCs w:val="28"/>
        </w:rPr>
        <w:t xml:space="preserve">в социальных сетях – за наличие группы в социальной сети – 5 баллов, </w:t>
      </w:r>
    </w:p>
    <w:p w:rsidR="00504D1A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 xml:space="preserve">и по 1 баллу за каждый пост в группе; </w:t>
      </w:r>
    </w:p>
    <w:p w:rsidR="00504D1A" w:rsidRDefault="00504D1A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D46" w:rsidRPr="00D03D46">
        <w:rPr>
          <w:sz w:val="28"/>
          <w:szCs w:val="28"/>
        </w:rPr>
        <w:t>проведение культурных, спортивных, оздоровительных и иных социально-культурных мероприятий, мероприятий по оказанию поддержки социально уязвимым группам населения; сохранение исторического и культурного наследия, народных традиций и промыслов, развитие туризма;</w:t>
      </w:r>
    </w:p>
    <w:p w:rsidR="00504D1A" w:rsidRDefault="00504D1A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03D46" w:rsidRPr="00D03D46">
        <w:rPr>
          <w:sz w:val="28"/>
          <w:szCs w:val="28"/>
        </w:rPr>
        <w:t xml:space="preserve"> благоустройство территории и охрана природы – по 1 баллу за каждое мероприятие</w:t>
      </w:r>
      <w:r>
        <w:rPr>
          <w:sz w:val="28"/>
          <w:szCs w:val="28"/>
        </w:rPr>
        <w:t>;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 xml:space="preserve"> </w:t>
      </w:r>
      <w:r w:rsidR="00504D1A">
        <w:rPr>
          <w:sz w:val="28"/>
          <w:szCs w:val="28"/>
        </w:rPr>
        <w:t xml:space="preserve">   </w:t>
      </w:r>
      <w:r w:rsidRPr="00D03D46">
        <w:rPr>
          <w:sz w:val="28"/>
          <w:szCs w:val="28"/>
        </w:rPr>
        <w:t xml:space="preserve">привлечение внебюджетных средств на осуществление деятельности </w:t>
      </w:r>
    </w:p>
    <w:p w:rsidR="00504D1A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 xml:space="preserve">ТОС – 5 баллов, если внебюджетные средства привлекались; </w:t>
      </w:r>
    </w:p>
    <w:p w:rsidR="00D03D46" w:rsidRPr="00D03D46" w:rsidRDefault="00504D1A" w:rsidP="00D03D46">
      <w:pPr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3D46" w:rsidRPr="00D03D46">
        <w:rPr>
          <w:sz w:val="28"/>
          <w:szCs w:val="28"/>
        </w:rPr>
        <w:t>участие в решении иных вопросов, затрагивающих интересы территории проживания – по 1 баллу за участие.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 xml:space="preserve">3.6. После оценки всех участников конкурса и подсчета набранных конкурсантами баллов конкурсная комиссия определяет ТОС, победивший в конкурсе. 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3.7. Решение конкурсной комиссии об итогах конкурса оформляется протоколом, который подписывается председателем и секретарем комиссии.</w:t>
      </w:r>
    </w:p>
    <w:p w:rsidR="00D03D46" w:rsidRPr="00D03D46" w:rsidRDefault="00D03D46" w:rsidP="00D03D46">
      <w:pPr>
        <w:ind w:left="-15"/>
        <w:rPr>
          <w:sz w:val="28"/>
          <w:szCs w:val="28"/>
        </w:rPr>
      </w:pPr>
      <w:r w:rsidRPr="00D03D46">
        <w:rPr>
          <w:sz w:val="28"/>
          <w:szCs w:val="28"/>
        </w:rPr>
        <w:t>3.8. Итоги конкурса (список победителей конкурса) размещаются на официальном сайте Администрации муниципального района в информационно-телекоммуникационной сети «Интернет» не позднее 15 календарных дней со дня подписания протокола заседания конкурсной комиссии.</w:t>
      </w:r>
    </w:p>
    <w:p w:rsidR="00D03D46" w:rsidRPr="00D03D46" w:rsidRDefault="00D03D46" w:rsidP="00D03D46">
      <w:pPr>
        <w:spacing w:after="3" w:line="263" w:lineRule="auto"/>
        <w:ind w:left="714" w:hanging="10"/>
        <w:rPr>
          <w:sz w:val="28"/>
          <w:szCs w:val="28"/>
        </w:rPr>
      </w:pPr>
      <w:r w:rsidRPr="00D03D46">
        <w:rPr>
          <w:b/>
          <w:sz w:val="28"/>
          <w:szCs w:val="28"/>
        </w:rPr>
        <w:t>4. Награждение победителей и призеров конкурса</w:t>
      </w:r>
    </w:p>
    <w:p w:rsidR="00D03D46" w:rsidRPr="00D03D46" w:rsidRDefault="00E1625B" w:rsidP="00E1625B">
      <w:pPr>
        <w:spacing w:after="4" w:line="266" w:lineRule="auto"/>
        <w:ind w:left="69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3D46" w:rsidRPr="00D03D46">
        <w:rPr>
          <w:sz w:val="28"/>
          <w:szCs w:val="28"/>
        </w:rPr>
        <w:t>1.Победителями конкурса являются органы ТОС, набравшие наибольшее количество баллов и занявшие призовые места.</w:t>
      </w:r>
    </w:p>
    <w:p w:rsidR="00D03D46" w:rsidRPr="00D03D46" w:rsidRDefault="00E1625B" w:rsidP="00E1625B">
      <w:pPr>
        <w:spacing w:after="4"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</w:t>
      </w:r>
      <w:r w:rsidR="00D03D46" w:rsidRPr="00D03D46">
        <w:rPr>
          <w:sz w:val="28"/>
          <w:szCs w:val="28"/>
        </w:rPr>
        <w:t xml:space="preserve">ТОС, занявшим 1, 2 и 3 места, вручаются </w:t>
      </w:r>
      <w:r>
        <w:rPr>
          <w:sz w:val="28"/>
          <w:szCs w:val="28"/>
        </w:rPr>
        <w:t>дипломы и ценные подарки.</w:t>
      </w:r>
    </w:p>
    <w:p w:rsidR="00D03D46" w:rsidRPr="00D03D46" w:rsidRDefault="00E1625B" w:rsidP="00E1625B">
      <w:pPr>
        <w:spacing w:after="4"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</w:t>
      </w:r>
      <w:r w:rsidR="00D03D46" w:rsidRPr="00D03D46">
        <w:rPr>
          <w:sz w:val="28"/>
          <w:szCs w:val="28"/>
        </w:rPr>
        <w:t>Руководители ТОС, являющиеся победителями конкурса, поощряются Благодарственными письмами Главы муниципального района.</w:t>
      </w: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</w:t>
      </w:r>
      <w:r w:rsidR="00D03D46" w:rsidRPr="00D03D46">
        <w:rPr>
          <w:sz w:val="28"/>
          <w:szCs w:val="28"/>
        </w:rPr>
        <w:t>Награждение победителей и призеров проводится в торжественной обстановке.</w:t>
      </w: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E1625B" w:rsidRDefault="00E1625B" w:rsidP="00E1625B">
      <w:pPr>
        <w:spacing w:after="4" w:line="266" w:lineRule="auto"/>
        <w:jc w:val="both"/>
        <w:rPr>
          <w:sz w:val="28"/>
          <w:szCs w:val="28"/>
        </w:rPr>
      </w:pPr>
    </w:p>
    <w:p w:rsidR="005017E0" w:rsidRDefault="005017E0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5017E0" w:rsidRDefault="005017E0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P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  <w:r w:rsidRPr="00E1625B">
        <w:rPr>
          <w:sz w:val="28"/>
          <w:szCs w:val="28"/>
        </w:rPr>
        <w:lastRenderedPageBreak/>
        <w:t>Приложение № 1</w:t>
      </w:r>
    </w:p>
    <w:p w:rsidR="00E1625B" w:rsidRPr="00E1625B" w:rsidRDefault="00E1625B" w:rsidP="00E1625B">
      <w:pPr>
        <w:spacing w:after="5" w:line="259" w:lineRule="auto"/>
        <w:ind w:left="267" w:right="258" w:hanging="10"/>
        <w:jc w:val="center"/>
        <w:rPr>
          <w:sz w:val="28"/>
          <w:szCs w:val="28"/>
        </w:rPr>
      </w:pPr>
      <w:r w:rsidRPr="00E1625B">
        <w:rPr>
          <w:b/>
          <w:sz w:val="28"/>
          <w:szCs w:val="28"/>
        </w:rPr>
        <w:t>ЗАЯВКА</w:t>
      </w:r>
    </w:p>
    <w:p w:rsidR="00E1625B" w:rsidRPr="00E1625B" w:rsidRDefault="00E1625B" w:rsidP="00E1625B">
      <w:pPr>
        <w:spacing w:after="5" w:line="259" w:lineRule="auto"/>
        <w:ind w:left="267" w:right="258" w:hanging="10"/>
        <w:jc w:val="center"/>
        <w:rPr>
          <w:sz w:val="28"/>
          <w:szCs w:val="28"/>
        </w:rPr>
      </w:pPr>
      <w:r w:rsidRPr="00E1625B">
        <w:rPr>
          <w:b/>
          <w:sz w:val="28"/>
          <w:szCs w:val="28"/>
        </w:rPr>
        <w:t xml:space="preserve">на участие в ежегодном конкурсе «Лучшее территориальное </w:t>
      </w:r>
    </w:p>
    <w:p w:rsidR="00E1625B" w:rsidRPr="00E1625B" w:rsidRDefault="00E1625B" w:rsidP="00E1625B">
      <w:pPr>
        <w:spacing w:after="255" w:line="259" w:lineRule="auto"/>
        <w:ind w:left="267" w:right="259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общественное самоуправление Поддор</w:t>
      </w:r>
      <w:r w:rsidRPr="00E1625B">
        <w:rPr>
          <w:b/>
          <w:sz w:val="28"/>
          <w:szCs w:val="28"/>
        </w:rPr>
        <w:t>ского муниципального района»  в _____ году</w:t>
      </w:r>
    </w:p>
    <w:p w:rsidR="00E1625B" w:rsidRPr="00E1625B" w:rsidRDefault="00E1625B" w:rsidP="00E1625B">
      <w:pPr>
        <w:ind w:left="-15"/>
        <w:rPr>
          <w:sz w:val="28"/>
          <w:szCs w:val="28"/>
        </w:rPr>
      </w:pPr>
      <w:r w:rsidRPr="00E1625B">
        <w:rPr>
          <w:sz w:val="28"/>
          <w:szCs w:val="28"/>
        </w:rPr>
        <w:t xml:space="preserve">Прошу допустить до участия в ежегодном конкурсе «Лучшее территориальное общественное самоуправление </w:t>
      </w:r>
      <w:r>
        <w:rPr>
          <w:sz w:val="28"/>
          <w:szCs w:val="28"/>
        </w:rPr>
        <w:t>Поддор</w:t>
      </w:r>
      <w:r w:rsidRPr="00E1625B">
        <w:rPr>
          <w:sz w:val="28"/>
          <w:szCs w:val="28"/>
        </w:rPr>
        <w:t>ского муниципального района» ТОС ____________________________________________ муниципального образования ________________________________________.</w:t>
      </w:r>
    </w:p>
    <w:p w:rsidR="00E1625B" w:rsidRPr="00E1625B" w:rsidRDefault="00E1625B" w:rsidP="00E1625B">
      <w:pPr>
        <w:ind w:left="-15"/>
        <w:rPr>
          <w:sz w:val="28"/>
          <w:szCs w:val="28"/>
        </w:rPr>
      </w:pPr>
      <w:r w:rsidRPr="00E1625B">
        <w:rPr>
          <w:sz w:val="28"/>
          <w:szCs w:val="28"/>
        </w:rPr>
        <w:t>Подтверждаю, что документы, предусмотренные для участия в конкурсе, представлены в полном объеме и не содержат недостоверных сведений. Приложение:</w:t>
      </w:r>
    </w:p>
    <w:p w:rsidR="00E1625B" w:rsidRPr="00E1625B" w:rsidRDefault="00E1625B" w:rsidP="00E1625B">
      <w:pPr>
        <w:spacing w:after="361"/>
        <w:ind w:left="-15"/>
        <w:rPr>
          <w:sz w:val="28"/>
          <w:szCs w:val="28"/>
        </w:rPr>
      </w:pPr>
      <w:r w:rsidRPr="00E1625B">
        <w:rPr>
          <w:sz w:val="28"/>
          <w:szCs w:val="28"/>
        </w:rPr>
        <w:t>краткая характеристика ТОС на _____ л.; информация о деятельности ТОС на _____ л.; фото, видео, печатные издания, листовки, грамоты, дипломы и прочие материалы, подтверждающие деятельность в заявленной номинации на _____ л.; иные материалы на _____ л.</w:t>
      </w:r>
    </w:p>
    <w:p w:rsidR="00E1625B" w:rsidRPr="00E1625B" w:rsidRDefault="00E1625B" w:rsidP="00E1625B">
      <w:pPr>
        <w:spacing w:after="382" w:line="249" w:lineRule="auto"/>
        <w:ind w:left="719" w:hanging="10"/>
        <w:rPr>
          <w:sz w:val="28"/>
          <w:szCs w:val="28"/>
        </w:rPr>
      </w:pPr>
      <w:r w:rsidRPr="00E1625B">
        <w:rPr>
          <w:sz w:val="28"/>
          <w:szCs w:val="28"/>
        </w:rPr>
        <w:t>Дата ___________</w:t>
      </w:r>
    </w:p>
    <w:p w:rsidR="00E1625B" w:rsidRPr="00E1625B" w:rsidRDefault="00E1625B" w:rsidP="00E1625B">
      <w:pPr>
        <w:ind w:left="709"/>
        <w:rPr>
          <w:sz w:val="28"/>
          <w:szCs w:val="28"/>
        </w:rPr>
      </w:pPr>
      <w:r w:rsidRPr="00E1625B">
        <w:rPr>
          <w:sz w:val="28"/>
          <w:szCs w:val="28"/>
        </w:rPr>
        <w:t>Подпись (ФИО руководителя ТОС)</w:t>
      </w:r>
    </w:p>
    <w:p w:rsid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</w:p>
    <w:p w:rsidR="00E1625B" w:rsidRPr="00E1625B" w:rsidRDefault="00E1625B" w:rsidP="00E1625B">
      <w:pPr>
        <w:spacing w:after="603" w:line="265" w:lineRule="auto"/>
        <w:ind w:left="10" w:right="-14" w:hanging="10"/>
        <w:jc w:val="right"/>
        <w:rPr>
          <w:sz w:val="28"/>
          <w:szCs w:val="28"/>
        </w:rPr>
      </w:pPr>
      <w:r w:rsidRPr="00E1625B">
        <w:rPr>
          <w:sz w:val="28"/>
          <w:szCs w:val="28"/>
        </w:rPr>
        <w:lastRenderedPageBreak/>
        <w:t>Приложение № 2</w:t>
      </w:r>
    </w:p>
    <w:p w:rsidR="00E1625B" w:rsidRPr="00E1625B" w:rsidRDefault="00E1625B" w:rsidP="00E1625B">
      <w:pPr>
        <w:spacing w:after="207" w:line="259" w:lineRule="auto"/>
        <w:ind w:left="10" w:hanging="10"/>
        <w:jc w:val="center"/>
        <w:rPr>
          <w:sz w:val="28"/>
          <w:szCs w:val="28"/>
        </w:rPr>
      </w:pPr>
      <w:r w:rsidRPr="00E1625B">
        <w:rPr>
          <w:b/>
          <w:sz w:val="28"/>
          <w:szCs w:val="28"/>
        </w:rPr>
        <w:t xml:space="preserve">Краткая характеристика ТОС, участника ежегодного конкурса «Лучшее </w:t>
      </w:r>
      <w:r w:rsidR="005017E0">
        <w:rPr>
          <w:b/>
          <w:sz w:val="28"/>
          <w:szCs w:val="28"/>
        </w:rPr>
        <w:t xml:space="preserve">     </w:t>
      </w:r>
      <w:r w:rsidRPr="00E1625B">
        <w:rPr>
          <w:b/>
          <w:sz w:val="28"/>
          <w:szCs w:val="28"/>
        </w:rPr>
        <w:t xml:space="preserve">территориальное </w:t>
      </w:r>
      <w:r>
        <w:rPr>
          <w:b/>
          <w:sz w:val="28"/>
          <w:szCs w:val="28"/>
        </w:rPr>
        <w:t>общественное самоуправление Поддор</w:t>
      </w:r>
      <w:r w:rsidRPr="00E1625B">
        <w:rPr>
          <w:b/>
          <w:sz w:val="28"/>
          <w:szCs w:val="28"/>
        </w:rPr>
        <w:t xml:space="preserve">ского муниципального </w:t>
      </w:r>
      <w:r w:rsidR="005017E0">
        <w:rPr>
          <w:b/>
          <w:sz w:val="28"/>
          <w:szCs w:val="28"/>
        </w:rPr>
        <w:t xml:space="preserve">    </w:t>
      </w:r>
      <w:r w:rsidRPr="00E1625B">
        <w:rPr>
          <w:b/>
          <w:sz w:val="28"/>
          <w:szCs w:val="28"/>
        </w:rPr>
        <w:t>района»</w:t>
      </w:r>
    </w:p>
    <w:p w:rsidR="00E1625B" w:rsidRPr="00E1625B" w:rsidRDefault="00E1625B" w:rsidP="00E1625B">
      <w:pPr>
        <w:ind w:left="-15"/>
        <w:jc w:val="both"/>
        <w:rPr>
          <w:sz w:val="28"/>
          <w:szCs w:val="28"/>
        </w:rPr>
      </w:pPr>
      <w:r w:rsidRPr="00E1625B">
        <w:rPr>
          <w:sz w:val="28"/>
          <w:szCs w:val="28"/>
        </w:rPr>
        <w:t>Наименование муниципального образования, на территории которого образован ТОС: ____________________________________________________,</w:t>
      </w:r>
    </w:p>
    <w:p w:rsidR="00E1625B" w:rsidRDefault="00E1625B" w:rsidP="00E1625B">
      <w:pPr>
        <w:spacing w:after="15" w:line="249" w:lineRule="auto"/>
        <w:ind w:left="719" w:hanging="10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Официальное наименование ТОС: _______________________________, </w:t>
      </w:r>
    </w:p>
    <w:p w:rsidR="00E1625B" w:rsidRDefault="00E1625B" w:rsidP="00E1625B">
      <w:pPr>
        <w:spacing w:after="15" w:line="249" w:lineRule="auto"/>
        <w:ind w:left="719" w:hanging="10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ФИО руководителя ТОС: _______________________________________ </w:t>
      </w:r>
    </w:p>
    <w:p w:rsidR="00E1625B" w:rsidRPr="00E1625B" w:rsidRDefault="00E1625B" w:rsidP="00E1625B">
      <w:pPr>
        <w:spacing w:after="15" w:line="249" w:lineRule="auto"/>
        <w:ind w:left="719" w:hanging="10"/>
        <w:jc w:val="both"/>
        <w:rPr>
          <w:sz w:val="28"/>
          <w:szCs w:val="28"/>
        </w:rPr>
      </w:pPr>
      <w:r w:rsidRPr="00E1625B">
        <w:rPr>
          <w:sz w:val="28"/>
          <w:szCs w:val="28"/>
        </w:rPr>
        <w:t>Местонахождение ТОС:</w:t>
      </w:r>
    </w:p>
    <w:p w:rsidR="00E1625B" w:rsidRDefault="00E1625B" w:rsidP="00E1625B">
      <w:pPr>
        <w:ind w:left="709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населенный пункт: _____________________________________________ </w:t>
      </w:r>
    </w:p>
    <w:p w:rsidR="00E1625B" w:rsidRPr="00E1625B" w:rsidRDefault="00E1625B" w:rsidP="00E1625B">
      <w:pPr>
        <w:ind w:left="709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границы территории ТОС (количество домов, улиц, численность </w:t>
      </w:r>
    </w:p>
    <w:p w:rsidR="00E1625B" w:rsidRDefault="00E1625B" w:rsidP="00E1625B">
      <w:pPr>
        <w:spacing w:after="15" w:line="249" w:lineRule="auto"/>
        <w:ind w:left="694" w:hanging="709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населения) ________________________________________________________ </w:t>
      </w:r>
    </w:p>
    <w:p w:rsidR="00E1625B" w:rsidRDefault="00E1625B" w:rsidP="00E1625B">
      <w:pPr>
        <w:spacing w:after="15" w:line="249" w:lineRule="auto"/>
        <w:ind w:left="694" w:hanging="709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Количество участников ТОС: ___________________________________ </w:t>
      </w:r>
    </w:p>
    <w:p w:rsidR="00E1625B" w:rsidRPr="00E1625B" w:rsidRDefault="00E1625B" w:rsidP="00E1625B">
      <w:pPr>
        <w:spacing w:after="15" w:line="249" w:lineRule="auto"/>
        <w:ind w:left="694" w:hanging="709"/>
        <w:jc w:val="both"/>
        <w:rPr>
          <w:sz w:val="28"/>
          <w:szCs w:val="28"/>
        </w:rPr>
      </w:pPr>
      <w:r w:rsidRPr="00E1625B">
        <w:rPr>
          <w:sz w:val="28"/>
          <w:szCs w:val="28"/>
        </w:rPr>
        <w:t>Сведения о регистрации ТОС:</w:t>
      </w:r>
    </w:p>
    <w:p w:rsidR="00E1625B" w:rsidRDefault="00E1625B" w:rsidP="00E1625B">
      <w:pPr>
        <w:ind w:left="-15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реквизиты муниципального правового акта о регистрации Устава ТОС _____________________________________________________________ </w:t>
      </w:r>
    </w:p>
    <w:p w:rsidR="00E1625B" w:rsidRDefault="00E1625B" w:rsidP="00E1625B">
      <w:pPr>
        <w:ind w:left="-15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реквизиты муниципального правового акта об установлении границ территории, на которой осуществляется территориальное общественное </w:t>
      </w:r>
      <w:r>
        <w:rPr>
          <w:sz w:val="28"/>
          <w:szCs w:val="28"/>
        </w:rPr>
        <w:t>самоуправление</w:t>
      </w:r>
      <w:r w:rsidRPr="00E1625B">
        <w:rPr>
          <w:sz w:val="28"/>
          <w:szCs w:val="28"/>
        </w:rPr>
        <w:t xml:space="preserve">:___________________________________________________ </w:t>
      </w:r>
    </w:p>
    <w:p w:rsidR="00E1625B" w:rsidRPr="00E1625B" w:rsidRDefault="00E1625B" w:rsidP="00E1625B">
      <w:pPr>
        <w:ind w:left="-15"/>
        <w:jc w:val="both"/>
        <w:rPr>
          <w:sz w:val="28"/>
          <w:szCs w:val="28"/>
        </w:rPr>
      </w:pPr>
      <w:r w:rsidRPr="00E1625B">
        <w:rPr>
          <w:sz w:val="28"/>
          <w:szCs w:val="28"/>
        </w:rPr>
        <w:t>Основные направления деятельности ТОС:</w:t>
      </w:r>
    </w:p>
    <w:p w:rsidR="00E1625B" w:rsidRPr="00E1625B" w:rsidRDefault="00E1625B" w:rsidP="00E1625B">
      <w:pPr>
        <w:spacing w:after="15" w:line="249" w:lineRule="auto"/>
        <w:ind w:left="-5" w:hanging="10"/>
        <w:jc w:val="both"/>
        <w:rPr>
          <w:sz w:val="28"/>
          <w:szCs w:val="28"/>
        </w:rPr>
      </w:pPr>
      <w:r w:rsidRPr="00E1625B">
        <w:rPr>
          <w:sz w:val="28"/>
          <w:szCs w:val="28"/>
        </w:rPr>
        <w:t>________________________________________________________________</w:t>
      </w:r>
    </w:p>
    <w:p w:rsidR="00E1625B" w:rsidRPr="00E1625B" w:rsidRDefault="00E1625B" w:rsidP="00E1625B">
      <w:pPr>
        <w:spacing w:after="15" w:line="249" w:lineRule="auto"/>
        <w:ind w:left="-5" w:hanging="10"/>
        <w:jc w:val="both"/>
        <w:rPr>
          <w:sz w:val="28"/>
          <w:szCs w:val="28"/>
        </w:rPr>
      </w:pPr>
      <w:r w:rsidRPr="00E1625B">
        <w:rPr>
          <w:sz w:val="28"/>
          <w:szCs w:val="28"/>
        </w:rPr>
        <w:t>_______________________________________________________________</w:t>
      </w:r>
    </w:p>
    <w:p w:rsidR="00E1625B" w:rsidRPr="00E1625B" w:rsidRDefault="00E1625B" w:rsidP="00E1625B">
      <w:pPr>
        <w:spacing w:after="306" w:line="249" w:lineRule="auto"/>
        <w:ind w:left="719" w:hanging="10"/>
        <w:jc w:val="both"/>
        <w:rPr>
          <w:sz w:val="28"/>
          <w:szCs w:val="28"/>
        </w:rPr>
      </w:pPr>
      <w:r w:rsidRPr="00E1625B">
        <w:rPr>
          <w:sz w:val="28"/>
          <w:szCs w:val="28"/>
        </w:rPr>
        <w:t>Руководитель ТОС: ___________________________________________</w:t>
      </w:r>
    </w:p>
    <w:p w:rsidR="00E1625B" w:rsidRPr="00E1625B" w:rsidRDefault="00E1625B" w:rsidP="00E1625B">
      <w:pPr>
        <w:spacing w:after="286"/>
        <w:ind w:left="-15"/>
        <w:jc w:val="both"/>
        <w:rPr>
          <w:sz w:val="28"/>
          <w:szCs w:val="28"/>
        </w:rPr>
      </w:pPr>
      <w:r w:rsidRPr="00E1625B">
        <w:rPr>
          <w:sz w:val="28"/>
          <w:szCs w:val="28"/>
        </w:rPr>
        <w:t>(подпись) (инициалы, фамилия)</w:t>
      </w:r>
    </w:p>
    <w:p w:rsidR="00E1625B" w:rsidRPr="00E1625B" w:rsidRDefault="00E1625B" w:rsidP="00E1625B">
      <w:pPr>
        <w:spacing w:after="15" w:line="249" w:lineRule="auto"/>
        <w:ind w:left="-5" w:hanging="10"/>
        <w:jc w:val="both"/>
        <w:rPr>
          <w:sz w:val="28"/>
          <w:szCs w:val="28"/>
        </w:rPr>
      </w:pPr>
      <w:r w:rsidRPr="00E1625B">
        <w:rPr>
          <w:sz w:val="28"/>
          <w:szCs w:val="28"/>
        </w:rPr>
        <w:t xml:space="preserve">                                             "___" _______________ 20___ г.</w:t>
      </w:r>
    </w:p>
    <w:p w:rsidR="00E1625B" w:rsidRDefault="00E1625B" w:rsidP="00E1625B">
      <w:pPr>
        <w:spacing w:after="664" w:line="219" w:lineRule="auto"/>
        <w:ind w:left="4811" w:right="564" w:firstLine="65"/>
        <w:jc w:val="center"/>
        <w:rPr>
          <w:sz w:val="28"/>
          <w:szCs w:val="28"/>
        </w:rPr>
      </w:pPr>
    </w:p>
    <w:p w:rsidR="00E1625B" w:rsidRDefault="00E1625B" w:rsidP="00E1625B">
      <w:pPr>
        <w:spacing w:after="664" w:line="219" w:lineRule="auto"/>
        <w:ind w:left="4811" w:right="564" w:firstLine="65"/>
        <w:jc w:val="center"/>
        <w:rPr>
          <w:sz w:val="28"/>
          <w:szCs w:val="28"/>
        </w:rPr>
      </w:pPr>
    </w:p>
    <w:p w:rsidR="00E1625B" w:rsidRDefault="00E1625B" w:rsidP="00E1625B">
      <w:pPr>
        <w:spacing w:after="664" w:line="219" w:lineRule="auto"/>
        <w:ind w:left="4811" w:right="564" w:firstLine="65"/>
        <w:jc w:val="center"/>
        <w:rPr>
          <w:sz w:val="28"/>
          <w:szCs w:val="28"/>
        </w:rPr>
      </w:pPr>
    </w:p>
    <w:p w:rsidR="00E1625B" w:rsidRDefault="00E1625B" w:rsidP="00E1625B">
      <w:pPr>
        <w:spacing w:after="664" w:line="219" w:lineRule="auto"/>
        <w:ind w:left="4811" w:right="564" w:firstLine="65"/>
        <w:jc w:val="center"/>
        <w:rPr>
          <w:sz w:val="28"/>
          <w:szCs w:val="28"/>
        </w:rPr>
      </w:pPr>
    </w:p>
    <w:p w:rsidR="00E1625B" w:rsidRDefault="00E1625B" w:rsidP="00E1625B">
      <w:pPr>
        <w:spacing w:after="664" w:line="219" w:lineRule="auto"/>
        <w:ind w:left="4811" w:right="564" w:firstLine="65"/>
        <w:jc w:val="center"/>
        <w:rPr>
          <w:sz w:val="28"/>
          <w:szCs w:val="28"/>
        </w:rPr>
      </w:pPr>
    </w:p>
    <w:p w:rsidR="005017E0" w:rsidRDefault="005017E0" w:rsidP="004145A9">
      <w:pPr>
        <w:ind w:left="4808" w:right="561" w:firstLine="62"/>
        <w:jc w:val="center"/>
        <w:rPr>
          <w:sz w:val="28"/>
          <w:szCs w:val="28"/>
        </w:rPr>
      </w:pPr>
    </w:p>
    <w:p w:rsidR="004145A9" w:rsidRDefault="00E1625B" w:rsidP="004145A9">
      <w:pPr>
        <w:ind w:left="4808" w:right="561" w:firstLine="62"/>
        <w:jc w:val="center"/>
        <w:rPr>
          <w:sz w:val="28"/>
          <w:szCs w:val="28"/>
        </w:rPr>
      </w:pPr>
      <w:r w:rsidRPr="00E1625B">
        <w:rPr>
          <w:sz w:val="28"/>
          <w:szCs w:val="28"/>
        </w:rPr>
        <w:lastRenderedPageBreak/>
        <w:t xml:space="preserve">УТВЕРЖДЕН </w:t>
      </w:r>
    </w:p>
    <w:p w:rsidR="00E1625B" w:rsidRPr="00E1625B" w:rsidRDefault="00E1625B" w:rsidP="004145A9">
      <w:pPr>
        <w:ind w:left="4808" w:right="561" w:firstLine="62"/>
        <w:jc w:val="center"/>
        <w:rPr>
          <w:sz w:val="28"/>
          <w:szCs w:val="28"/>
        </w:rPr>
      </w:pPr>
      <w:r w:rsidRPr="00E1625B">
        <w:rPr>
          <w:sz w:val="28"/>
          <w:szCs w:val="28"/>
        </w:rPr>
        <w:t xml:space="preserve">постановлением Администрации </w:t>
      </w:r>
      <w:r w:rsidR="004145A9">
        <w:rPr>
          <w:sz w:val="28"/>
          <w:szCs w:val="28"/>
        </w:rPr>
        <w:t xml:space="preserve">    </w:t>
      </w:r>
      <w:r w:rsidRPr="00E1625B">
        <w:rPr>
          <w:sz w:val="28"/>
          <w:szCs w:val="28"/>
        </w:rPr>
        <w:t>района от</w:t>
      </w:r>
      <w:r w:rsidR="004145A9">
        <w:rPr>
          <w:sz w:val="28"/>
          <w:szCs w:val="28"/>
        </w:rPr>
        <w:t xml:space="preserve"> </w:t>
      </w:r>
      <w:r w:rsidRPr="00E1625B">
        <w:rPr>
          <w:sz w:val="28"/>
          <w:szCs w:val="28"/>
        </w:rPr>
        <w:t xml:space="preserve"> №</w:t>
      </w:r>
      <w:r w:rsidR="004145A9">
        <w:rPr>
          <w:sz w:val="28"/>
          <w:szCs w:val="28"/>
        </w:rPr>
        <w:t xml:space="preserve"> </w:t>
      </w:r>
    </w:p>
    <w:p w:rsidR="00E1625B" w:rsidRPr="00E1625B" w:rsidRDefault="00E1625B" w:rsidP="00E1625B">
      <w:pPr>
        <w:spacing w:after="5" w:line="259" w:lineRule="auto"/>
        <w:ind w:left="267" w:right="257" w:hanging="10"/>
        <w:jc w:val="center"/>
        <w:rPr>
          <w:sz w:val="28"/>
          <w:szCs w:val="28"/>
        </w:rPr>
      </w:pPr>
      <w:r w:rsidRPr="00E1625B">
        <w:rPr>
          <w:b/>
          <w:sz w:val="28"/>
          <w:szCs w:val="28"/>
        </w:rPr>
        <w:t xml:space="preserve">Состав </w:t>
      </w:r>
    </w:p>
    <w:p w:rsidR="00E1625B" w:rsidRPr="00E1625B" w:rsidRDefault="00E1625B" w:rsidP="00E1625B">
      <w:pPr>
        <w:spacing w:after="5" w:line="259" w:lineRule="auto"/>
        <w:ind w:left="267" w:right="258" w:hanging="10"/>
        <w:jc w:val="center"/>
        <w:rPr>
          <w:sz w:val="28"/>
          <w:szCs w:val="28"/>
        </w:rPr>
      </w:pPr>
      <w:r w:rsidRPr="00E1625B">
        <w:rPr>
          <w:b/>
          <w:sz w:val="28"/>
          <w:szCs w:val="28"/>
        </w:rPr>
        <w:t xml:space="preserve">конкурсной комиссии по проведению ежегодного конкурса «Лучшее территориальное </w:t>
      </w:r>
      <w:r>
        <w:rPr>
          <w:b/>
          <w:sz w:val="28"/>
          <w:szCs w:val="28"/>
        </w:rPr>
        <w:t>общественное самоуправление Поддор</w:t>
      </w:r>
      <w:r w:rsidRPr="00E1625B">
        <w:rPr>
          <w:b/>
          <w:sz w:val="28"/>
          <w:szCs w:val="28"/>
        </w:rPr>
        <w:t>ского муниципального района»</w:t>
      </w: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2660"/>
        <w:gridCol w:w="310"/>
        <w:gridCol w:w="6454"/>
      </w:tblGrid>
      <w:tr w:rsidR="00E1625B" w:rsidRPr="00E1625B" w:rsidTr="005773E1">
        <w:trPr>
          <w:trHeight w:val="54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Е.В.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E1625B" w:rsidRPr="00E1625B" w:rsidTr="005773E1">
        <w:trPr>
          <w:trHeight w:val="6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района</w:t>
            </w:r>
            <w:r w:rsidR="004145A9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E1625B" w:rsidRPr="00E1625B" w:rsidTr="005773E1">
        <w:trPr>
          <w:trHeight w:val="9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after="25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Иовлева Т.Я.</w:t>
            </w:r>
          </w:p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45A9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45A9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145A9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комитета по организационным и кадровым вопросам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</w:tc>
      </w:tr>
      <w:tr w:rsidR="004145A9" w:rsidRPr="004145A9" w:rsidTr="004145A9">
        <w:trPr>
          <w:trHeight w:val="82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145A9" w:rsidRPr="004145A9" w:rsidRDefault="004145A9" w:rsidP="005773E1">
            <w:pPr>
              <w:spacing w:after="25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5A9">
              <w:rPr>
                <w:rFonts w:ascii="Times New Roman" w:hAnsi="Times New Roman" w:cs="Times New Roman"/>
                <w:sz w:val="28"/>
                <w:szCs w:val="28"/>
              </w:rPr>
              <w:t>Власов В.Н.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4145A9" w:rsidRPr="004145A9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4145A9" w:rsidRPr="004145A9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благоустройства, строительства и дорожной деятельности;</w:t>
            </w:r>
          </w:p>
        </w:tc>
      </w:tr>
      <w:tr w:rsidR="00E1625B" w:rsidRPr="00E1625B" w:rsidTr="005773E1">
        <w:trPr>
          <w:trHeight w:val="3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Ю.Н.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45A9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</w:t>
            </w:r>
            <w:r w:rsidRPr="00E162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625B" w:rsidRPr="00E1625B" w:rsidTr="005773E1">
        <w:trPr>
          <w:trHeight w:val="6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И.М.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</w:t>
            </w:r>
            <w:r w:rsidR="00E1625B" w:rsidRPr="00E162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625B" w:rsidRPr="00E1625B" w:rsidTr="004145A9">
        <w:trPr>
          <w:trHeight w:val="46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Н.С.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Белебёлковского сельского поселения</w:t>
            </w:r>
            <w:r w:rsidR="00E1625B" w:rsidRPr="00E162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625B" w:rsidRPr="00E1625B" w:rsidTr="004145A9">
        <w:trPr>
          <w:trHeight w:val="55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Селеевского сельского поселения</w:t>
            </w:r>
          </w:p>
        </w:tc>
      </w:tr>
      <w:tr w:rsidR="00E1625B" w:rsidRPr="00E1625B" w:rsidTr="005773E1">
        <w:trPr>
          <w:trHeight w:val="6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О.А.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финансов </w:t>
            </w:r>
            <w:r w:rsidR="00E1625B" w:rsidRPr="00E162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625B" w:rsidRPr="00E1625B" w:rsidTr="005773E1">
        <w:trPr>
          <w:trHeight w:val="54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Ясакова Е.И.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E1625B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</w:tcPr>
          <w:p w:rsidR="00E1625B" w:rsidRPr="00E1625B" w:rsidRDefault="004145A9" w:rsidP="005773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экономике и управлению муниципальным имуществом</w:t>
            </w:r>
          </w:p>
        </w:tc>
      </w:tr>
    </w:tbl>
    <w:p w:rsidR="00E1625B" w:rsidRPr="00E1625B" w:rsidRDefault="00E1625B" w:rsidP="00E1625B">
      <w:pPr>
        <w:rPr>
          <w:sz w:val="28"/>
          <w:szCs w:val="28"/>
        </w:rPr>
      </w:pPr>
    </w:p>
    <w:p w:rsidR="00002950" w:rsidRPr="00E1625B" w:rsidRDefault="009D19ED" w:rsidP="00F52822">
      <w:pPr>
        <w:tabs>
          <w:tab w:val="left" w:pos="1215"/>
        </w:tabs>
        <w:rPr>
          <w:sz w:val="28"/>
          <w:szCs w:val="28"/>
        </w:rPr>
      </w:pPr>
      <w:r w:rsidRPr="00E1625B">
        <w:rPr>
          <w:sz w:val="28"/>
          <w:szCs w:val="28"/>
        </w:rPr>
        <w:t xml:space="preserve">                </w:t>
      </w:r>
      <w:r w:rsidR="00130FDC" w:rsidRPr="00E1625B">
        <w:rPr>
          <w:sz w:val="28"/>
          <w:szCs w:val="28"/>
        </w:rPr>
        <w:tab/>
      </w:r>
      <w:r w:rsidR="00130FDC" w:rsidRPr="00E1625B">
        <w:rPr>
          <w:sz w:val="28"/>
          <w:szCs w:val="28"/>
        </w:rPr>
        <w:tab/>
      </w:r>
      <w:bookmarkStart w:id="3" w:name="штамп"/>
      <w:bookmarkEnd w:id="3"/>
    </w:p>
    <w:sectPr w:rsidR="00002950" w:rsidRPr="00E1625B" w:rsidSect="00BD6CE2">
      <w:headerReference w:type="default" r:id="rId13"/>
      <w:pgSz w:w="11906" w:h="16838"/>
      <w:pgMar w:top="567" w:right="56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8C" w:rsidRDefault="00B92F8C">
      <w:r>
        <w:separator/>
      </w:r>
    </w:p>
  </w:endnote>
  <w:endnote w:type="continuationSeparator" w:id="0">
    <w:p w:rsidR="00B92F8C" w:rsidRDefault="00B9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8C" w:rsidRDefault="00B92F8C">
      <w:r>
        <w:separator/>
      </w:r>
    </w:p>
  </w:footnote>
  <w:footnote w:type="continuationSeparator" w:id="0">
    <w:p w:rsidR="00B92F8C" w:rsidRDefault="00B9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F8" w:rsidRDefault="00F30575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24C52">
      <w:rPr>
        <w:noProof/>
      </w:rPr>
      <w:t>8</w:t>
    </w:r>
    <w:r>
      <w:rPr>
        <w:noProof/>
      </w:rPr>
      <w:fldChar w:fldCharType="end"/>
    </w:r>
  </w:p>
  <w:p w:rsidR="00F67522" w:rsidRDefault="00B92F8C" w:rsidP="008331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51F54"/>
    <w:multiLevelType w:val="multilevel"/>
    <w:tmpl w:val="224CFE86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" w15:restartNumberingAfterBreak="0">
    <w:nsid w:val="03CC68C6"/>
    <w:multiLevelType w:val="multilevel"/>
    <w:tmpl w:val="6FD262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0AA51E2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35011D"/>
    <w:multiLevelType w:val="hybridMultilevel"/>
    <w:tmpl w:val="B0B45682"/>
    <w:lvl w:ilvl="0" w:tplc="52F039E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D0523D"/>
    <w:multiLevelType w:val="hybridMultilevel"/>
    <w:tmpl w:val="75967B0E"/>
    <w:lvl w:ilvl="0" w:tplc="52F03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7BD7"/>
    <w:multiLevelType w:val="hybridMultilevel"/>
    <w:tmpl w:val="38F4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C5572"/>
    <w:multiLevelType w:val="hybridMultilevel"/>
    <w:tmpl w:val="B3CC4EA6"/>
    <w:lvl w:ilvl="0" w:tplc="C368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355121"/>
    <w:multiLevelType w:val="hybridMultilevel"/>
    <w:tmpl w:val="406253A6"/>
    <w:lvl w:ilvl="0" w:tplc="52F03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7722"/>
    <w:multiLevelType w:val="hybridMultilevel"/>
    <w:tmpl w:val="38A8F0B0"/>
    <w:lvl w:ilvl="0" w:tplc="B82E6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C78F1"/>
    <w:multiLevelType w:val="multilevel"/>
    <w:tmpl w:val="F09C34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267A4C63"/>
    <w:multiLevelType w:val="hybridMultilevel"/>
    <w:tmpl w:val="DD6C2884"/>
    <w:lvl w:ilvl="0" w:tplc="1BD28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6345"/>
    <w:multiLevelType w:val="hybridMultilevel"/>
    <w:tmpl w:val="4D24D2A0"/>
    <w:lvl w:ilvl="0" w:tplc="52F039E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8B0280E"/>
    <w:multiLevelType w:val="hybridMultilevel"/>
    <w:tmpl w:val="7D94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17A12"/>
    <w:multiLevelType w:val="hybridMultilevel"/>
    <w:tmpl w:val="DDCA4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</w:lvl>
    <w:lvl w:ilvl="2" w:tplc="155013F4">
      <w:numFmt w:val="none"/>
      <w:lvlText w:val=""/>
      <w:lvlJc w:val="left"/>
      <w:pPr>
        <w:tabs>
          <w:tab w:val="num" w:pos="360"/>
        </w:tabs>
      </w:pPr>
    </w:lvl>
    <w:lvl w:ilvl="3" w:tplc="EC1CB0E4">
      <w:numFmt w:val="none"/>
      <w:lvlText w:val=""/>
      <w:lvlJc w:val="left"/>
      <w:pPr>
        <w:tabs>
          <w:tab w:val="num" w:pos="360"/>
        </w:tabs>
      </w:pPr>
    </w:lvl>
    <w:lvl w:ilvl="4" w:tplc="B6E045C8">
      <w:numFmt w:val="none"/>
      <w:lvlText w:val=""/>
      <w:lvlJc w:val="left"/>
      <w:pPr>
        <w:tabs>
          <w:tab w:val="num" w:pos="360"/>
        </w:tabs>
      </w:pPr>
    </w:lvl>
    <w:lvl w:ilvl="5" w:tplc="875EB9A4">
      <w:numFmt w:val="none"/>
      <w:lvlText w:val=""/>
      <w:lvlJc w:val="left"/>
      <w:pPr>
        <w:tabs>
          <w:tab w:val="num" w:pos="360"/>
        </w:tabs>
      </w:pPr>
    </w:lvl>
    <w:lvl w:ilvl="6" w:tplc="7F48690E">
      <w:numFmt w:val="none"/>
      <w:lvlText w:val=""/>
      <w:lvlJc w:val="left"/>
      <w:pPr>
        <w:tabs>
          <w:tab w:val="num" w:pos="360"/>
        </w:tabs>
      </w:pPr>
    </w:lvl>
    <w:lvl w:ilvl="7" w:tplc="BBD2F090">
      <w:numFmt w:val="none"/>
      <w:lvlText w:val=""/>
      <w:lvlJc w:val="left"/>
      <w:pPr>
        <w:tabs>
          <w:tab w:val="num" w:pos="360"/>
        </w:tabs>
      </w:pPr>
    </w:lvl>
    <w:lvl w:ilvl="8" w:tplc="614402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6C72238"/>
    <w:multiLevelType w:val="hybridMultilevel"/>
    <w:tmpl w:val="BA58355A"/>
    <w:lvl w:ilvl="0" w:tplc="CACC95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A5F07"/>
    <w:multiLevelType w:val="hybridMultilevel"/>
    <w:tmpl w:val="0282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3641E"/>
    <w:multiLevelType w:val="multilevel"/>
    <w:tmpl w:val="50369F7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2625EF"/>
    <w:multiLevelType w:val="multilevel"/>
    <w:tmpl w:val="FB302D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 w15:restartNumberingAfterBreak="0">
    <w:nsid w:val="3FC35D7D"/>
    <w:multiLevelType w:val="hybridMultilevel"/>
    <w:tmpl w:val="FF142FDE"/>
    <w:lvl w:ilvl="0" w:tplc="C158F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D44FD2"/>
    <w:multiLevelType w:val="hybridMultilevel"/>
    <w:tmpl w:val="7F7C3AA4"/>
    <w:lvl w:ilvl="0" w:tplc="B620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52C37"/>
    <w:multiLevelType w:val="hybridMultilevel"/>
    <w:tmpl w:val="F888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A7CC3"/>
    <w:multiLevelType w:val="hybridMultilevel"/>
    <w:tmpl w:val="6EEE0F08"/>
    <w:lvl w:ilvl="0" w:tplc="27C8A654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89D7E70"/>
    <w:multiLevelType w:val="hybridMultilevel"/>
    <w:tmpl w:val="3E0A7D0C"/>
    <w:lvl w:ilvl="0" w:tplc="BBE27AE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B921C5"/>
    <w:multiLevelType w:val="hybridMultilevel"/>
    <w:tmpl w:val="887C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042D8"/>
    <w:multiLevelType w:val="hybridMultilevel"/>
    <w:tmpl w:val="8626099A"/>
    <w:lvl w:ilvl="0" w:tplc="627CC30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B6500C"/>
    <w:multiLevelType w:val="hybridMultilevel"/>
    <w:tmpl w:val="8FFE64DC"/>
    <w:lvl w:ilvl="0" w:tplc="E454315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F6F04"/>
    <w:multiLevelType w:val="hybridMultilevel"/>
    <w:tmpl w:val="69BCDBC6"/>
    <w:lvl w:ilvl="0" w:tplc="52F03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60928"/>
    <w:multiLevelType w:val="hybridMultilevel"/>
    <w:tmpl w:val="E5C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F22A3"/>
    <w:multiLevelType w:val="hybridMultilevel"/>
    <w:tmpl w:val="16B4714A"/>
    <w:lvl w:ilvl="0" w:tplc="1D3E2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CD0B8C"/>
    <w:multiLevelType w:val="hybridMultilevel"/>
    <w:tmpl w:val="5ED8EEC2"/>
    <w:lvl w:ilvl="0" w:tplc="61E4F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3D52C6D"/>
    <w:multiLevelType w:val="hybridMultilevel"/>
    <w:tmpl w:val="26D653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46D97"/>
    <w:multiLevelType w:val="hybridMultilevel"/>
    <w:tmpl w:val="2E74A682"/>
    <w:lvl w:ilvl="0" w:tplc="52F039E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A9B08BC"/>
    <w:multiLevelType w:val="hybridMultilevel"/>
    <w:tmpl w:val="B7D84B9E"/>
    <w:lvl w:ilvl="0" w:tplc="FAEE3C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FAA1DE0"/>
    <w:multiLevelType w:val="hybridMultilevel"/>
    <w:tmpl w:val="B7D4E99C"/>
    <w:lvl w:ilvl="0" w:tplc="52F03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67E7"/>
    <w:multiLevelType w:val="hybridMultilevel"/>
    <w:tmpl w:val="0C8485DA"/>
    <w:lvl w:ilvl="0" w:tplc="A490AA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77A848D8"/>
    <w:multiLevelType w:val="hybridMultilevel"/>
    <w:tmpl w:val="0DF6F1E2"/>
    <w:lvl w:ilvl="0" w:tplc="50A088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9" w15:restartNumberingAfterBreak="0">
    <w:nsid w:val="789D7314"/>
    <w:multiLevelType w:val="hybridMultilevel"/>
    <w:tmpl w:val="1DC68AFA"/>
    <w:lvl w:ilvl="0" w:tplc="52F03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13F2C"/>
    <w:multiLevelType w:val="hybridMultilevel"/>
    <w:tmpl w:val="267A5E4E"/>
    <w:lvl w:ilvl="0" w:tplc="9BF0CAF8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B996553"/>
    <w:multiLevelType w:val="hybridMultilevel"/>
    <w:tmpl w:val="14405ABE"/>
    <w:lvl w:ilvl="0" w:tplc="D4100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3C6814"/>
    <w:multiLevelType w:val="multilevel"/>
    <w:tmpl w:val="156E880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E3360E"/>
    <w:multiLevelType w:val="hybridMultilevel"/>
    <w:tmpl w:val="656AFCEC"/>
    <w:lvl w:ilvl="0" w:tplc="46B286F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4" w15:restartNumberingAfterBreak="0">
    <w:nsid w:val="7E0F4A8B"/>
    <w:multiLevelType w:val="hybridMultilevel"/>
    <w:tmpl w:val="77903E30"/>
    <w:lvl w:ilvl="0" w:tplc="0E5E7DF4">
      <w:start w:val="1"/>
      <w:numFmt w:val="decimal"/>
      <w:lvlText w:val="%1."/>
      <w:lvlJc w:val="left"/>
      <w:pPr>
        <w:tabs>
          <w:tab w:val="num" w:pos="1455"/>
        </w:tabs>
        <w:ind w:left="1455" w:hanging="465"/>
      </w:pPr>
      <w:rPr>
        <w:rFonts w:hint="default"/>
      </w:rPr>
    </w:lvl>
    <w:lvl w:ilvl="1" w:tplc="84B0BF8C">
      <w:numFmt w:val="none"/>
      <w:lvlText w:val=""/>
      <w:lvlJc w:val="left"/>
      <w:pPr>
        <w:tabs>
          <w:tab w:val="num" w:pos="360"/>
        </w:tabs>
      </w:pPr>
    </w:lvl>
    <w:lvl w:ilvl="2" w:tplc="ED1A9F3A">
      <w:numFmt w:val="none"/>
      <w:lvlText w:val=""/>
      <w:lvlJc w:val="left"/>
      <w:pPr>
        <w:tabs>
          <w:tab w:val="num" w:pos="360"/>
        </w:tabs>
      </w:pPr>
    </w:lvl>
    <w:lvl w:ilvl="3" w:tplc="EBDE5030">
      <w:numFmt w:val="none"/>
      <w:lvlText w:val=""/>
      <w:lvlJc w:val="left"/>
      <w:pPr>
        <w:tabs>
          <w:tab w:val="num" w:pos="360"/>
        </w:tabs>
      </w:pPr>
    </w:lvl>
    <w:lvl w:ilvl="4" w:tplc="C862F3CA">
      <w:numFmt w:val="none"/>
      <w:lvlText w:val=""/>
      <w:lvlJc w:val="left"/>
      <w:pPr>
        <w:tabs>
          <w:tab w:val="num" w:pos="360"/>
        </w:tabs>
      </w:pPr>
    </w:lvl>
    <w:lvl w:ilvl="5" w:tplc="1FD48F38">
      <w:numFmt w:val="none"/>
      <w:lvlText w:val=""/>
      <w:lvlJc w:val="left"/>
      <w:pPr>
        <w:tabs>
          <w:tab w:val="num" w:pos="360"/>
        </w:tabs>
      </w:pPr>
    </w:lvl>
    <w:lvl w:ilvl="6" w:tplc="CE646F92">
      <w:numFmt w:val="none"/>
      <w:lvlText w:val=""/>
      <w:lvlJc w:val="left"/>
      <w:pPr>
        <w:tabs>
          <w:tab w:val="num" w:pos="360"/>
        </w:tabs>
      </w:pPr>
    </w:lvl>
    <w:lvl w:ilvl="7" w:tplc="8E164EDE">
      <w:numFmt w:val="none"/>
      <w:lvlText w:val=""/>
      <w:lvlJc w:val="left"/>
      <w:pPr>
        <w:tabs>
          <w:tab w:val="num" w:pos="360"/>
        </w:tabs>
      </w:pPr>
    </w:lvl>
    <w:lvl w:ilvl="8" w:tplc="2CE6E9D8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E485522"/>
    <w:multiLevelType w:val="multilevel"/>
    <w:tmpl w:val="7A68813A"/>
    <w:lvl w:ilvl="0">
      <w:start w:val="1"/>
      <w:numFmt w:val="decimal"/>
      <w:lvlText w:val="%1."/>
      <w:lvlJc w:val="left"/>
      <w:pPr>
        <w:ind w:left="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5E095A"/>
    <w:multiLevelType w:val="hybridMultilevel"/>
    <w:tmpl w:val="CD48F0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7"/>
  </w:num>
  <w:num w:numId="5">
    <w:abstractNumId w:val="31"/>
  </w:num>
  <w:num w:numId="6">
    <w:abstractNumId w:val="17"/>
  </w:num>
  <w:num w:numId="7">
    <w:abstractNumId w:val="0"/>
  </w:num>
  <w:num w:numId="8">
    <w:abstractNumId w:val="37"/>
  </w:num>
  <w:num w:numId="9">
    <w:abstractNumId w:val="35"/>
  </w:num>
  <w:num w:numId="10">
    <w:abstractNumId w:val="26"/>
  </w:num>
  <w:num w:numId="11">
    <w:abstractNumId w:val="3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</w:num>
  <w:num w:numId="15">
    <w:abstractNumId w:val="32"/>
  </w:num>
  <w:num w:numId="16">
    <w:abstractNumId w:val="4"/>
  </w:num>
  <w:num w:numId="17">
    <w:abstractNumId w:val="39"/>
  </w:num>
  <w:num w:numId="18">
    <w:abstractNumId w:val="24"/>
  </w:num>
  <w:num w:numId="19">
    <w:abstractNumId w:val="36"/>
  </w:num>
  <w:num w:numId="20">
    <w:abstractNumId w:val="9"/>
  </w:num>
  <w:num w:numId="21">
    <w:abstractNumId w:val="6"/>
  </w:num>
  <w:num w:numId="22">
    <w:abstractNumId w:val="29"/>
  </w:num>
  <w:num w:numId="23">
    <w:abstractNumId w:val="13"/>
  </w:num>
  <w:num w:numId="24">
    <w:abstractNumId w:val="5"/>
  </w:num>
  <w:num w:numId="25">
    <w:abstractNumId w:val="34"/>
  </w:num>
  <w:num w:numId="26">
    <w:abstractNumId w:val="12"/>
  </w:num>
  <w:num w:numId="27">
    <w:abstractNumId w:val="18"/>
  </w:num>
  <w:num w:numId="28">
    <w:abstractNumId w:val="33"/>
  </w:num>
  <w:num w:numId="29">
    <w:abstractNumId w:val="27"/>
  </w:num>
  <w:num w:numId="30">
    <w:abstractNumId w:val="2"/>
  </w:num>
  <w:num w:numId="31">
    <w:abstractNumId w:val="44"/>
  </w:num>
  <w:num w:numId="32">
    <w:abstractNumId w:val="3"/>
  </w:num>
  <w:num w:numId="33">
    <w:abstractNumId w:val="11"/>
  </w:num>
  <w:num w:numId="34">
    <w:abstractNumId w:val="43"/>
  </w:num>
  <w:num w:numId="35">
    <w:abstractNumId w:val="16"/>
  </w:num>
  <w:num w:numId="36">
    <w:abstractNumId w:val="20"/>
  </w:num>
  <w:num w:numId="37">
    <w:abstractNumId w:val="41"/>
  </w:num>
  <w:num w:numId="38">
    <w:abstractNumId w:val="38"/>
  </w:num>
  <w:num w:numId="39">
    <w:abstractNumId w:val="40"/>
  </w:num>
  <w:num w:numId="40">
    <w:abstractNumId w:val="25"/>
  </w:num>
  <w:num w:numId="41">
    <w:abstractNumId w:val="8"/>
  </w:num>
  <w:num w:numId="42">
    <w:abstractNumId w:val="46"/>
  </w:num>
  <w:num w:numId="43">
    <w:abstractNumId w:val="14"/>
  </w:num>
  <w:num w:numId="44">
    <w:abstractNumId w:val="19"/>
  </w:num>
  <w:num w:numId="45">
    <w:abstractNumId w:val="45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2F"/>
    <w:rsid w:val="0000046A"/>
    <w:rsid w:val="00002950"/>
    <w:rsid w:val="00002BAE"/>
    <w:rsid w:val="00004F9F"/>
    <w:rsid w:val="00011FF8"/>
    <w:rsid w:val="0001277E"/>
    <w:rsid w:val="00020F91"/>
    <w:rsid w:val="0002126F"/>
    <w:rsid w:val="00022347"/>
    <w:rsid w:val="00022DAC"/>
    <w:rsid w:val="00024AB9"/>
    <w:rsid w:val="000310B2"/>
    <w:rsid w:val="00033393"/>
    <w:rsid w:val="00035DD1"/>
    <w:rsid w:val="0003746B"/>
    <w:rsid w:val="00042289"/>
    <w:rsid w:val="00043786"/>
    <w:rsid w:val="00044EDE"/>
    <w:rsid w:val="0004543D"/>
    <w:rsid w:val="00051165"/>
    <w:rsid w:val="00052340"/>
    <w:rsid w:val="00054767"/>
    <w:rsid w:val="00055E5A"/>
    <w:rsid w:val="000575A3"/>
    <w:rsid w:val="000626DB"/>
    <w:rsid w:val="00070B0B"/>
    <w:rsid w:val="00074E6E"/>
    <w:rsid w:val="000810E5"/>
    <w:rsid w:val="00082EE3"/>
    <w:rsid w:val="000922EB"/>
    <w:rsid w:val="000955B6"/>
    <w:rsid w:val="000A2363"/>
    <w:rsid w:val="000A5518"/>
    <w:rsid w:val="000B060F"/>
    <w:rsid w:val="000B4033"/>
    <w:rsid w:val="000B6425"/>
    <w:rsid w:val="000C0306"/>
    <w:rsid w:val="000C1EDD"/>
    <w:rsid w:val="000C32DF"/>
    <w:rsid w:val="000C3356"/>
    <w:rsid w:val="000C7B46"/>
    <w:rsid w:val="000E007A"/>
    <w:rsid w:val="000E1D98"/>
    <w:rsid w:val="000E4A02"/>
    <w:rsid w:val="000E661E"/>
    <w:rsid w:val="000F04BC"/>
    <w:rsid w:val="000F05BD"/>
    <w:rsid w:val="000F09DD"/>
    <w:rsid w:val="000F4E3B"/>
    <w:rsid w:val="000F6925"/>
    <w:rsid w:val="000F713C"/>
    <w:rsid w:val="0010333E"/>
    <w:rsid w:val="00103407"/>
    <w:rsid w:val="001060DF"/>
    <w:rsid w:val="0011382F"/>
    <w:rsid w:val="00120CC4"/>
    <w:rsid w:val="00122455"/>
    <w:rsid w:val="0012384D"/>
    <w:rsid w:val="00130FDC"/>
    <w:rsid w:val="00131515"/>
    <w:rsid w:val="00133DA6"/>
    <w:rsid w:val="00146434"/>
    <w:rsid w:val="00146CC1"/>
    <w:rsid w:val="00153871"/>
    <w:rsid w:val="001538DA"/>
    <w:rsid w:val="00153D47"/>
    <w:rsid w:val="00154D04"/>
    <w:rsid w:val="00155039"/>
    <w:rsid w:val="00156772"/>
    <w:rsid w:val="001572F9"/>
    <w:rsid w:val="001608AA"/>
    <w:rsid w:val="00160948"/>
    <w:rsid w:val="00174714"/>
    <w:rsid w:val="00180ED6"/>
    <w:rsid w:val="00180F4C"/>
    <w:rsid w:val="00193506"/>
    <w:rsid w:val="00193BE4"/>
    <w:rsid w:val="00193CB0"/>
    <w:rsid w:val="001940F1"/>
    <w:rsid w:val="00194D13"/>
    <w:rsid w:val="00195169"/>
    <w:rsid w:val="0019635D"/>
    <w:rsid w:val="00196DB8"/>
    <w:rsid w:val="001A28A4"/>
    <w:rsid w:val="001A6EB7"/>
    <w:rsid w:val="001B1A4D"/>
    <w:rsid w:val="001B36E5"/>
    <w:rsid w:val="001B50BD"/>
    <w:rsid w:val="001B5E66"/>
    <w:rsid w:val="001C44DD"/>
    <w:rsid w:val="001C45E8"/>
    <w:rsid w:val="001C65A0"/>
    <w:rsid w:val="001D0AD6"/>
    <w:rsid w:val="001D17F6"/>
    <w:rsid w:val="001D20BF"/>
    <w:rsid w:val="001D3A5B"/>
    <w:rsid w:val="001D5726"/>
    <w:rsid w:val="001E050D"/>
    <w:rsid w:val="001E18E8"/>
    <w:rsid w:val="001E1CA4"/>
    <w:rsid w:val="001F200D"/>
    <w:rsid w:val="001F2318"/>
    <w:rsid w:val="0020176D"/>
    <w:rsid w:val="00201848"/>
    <w:rsid w:val="002042A3"/>
    <w:rsid w:val="00205871"/>
    <w:rsid w:val="00206436"/>
    <w:rsid w:val="00206605"/>
    <w:rsid w:val="0020764B"/>
    <w:rsid w:val="00210924"/>
    <w:rsid w:val="002110BE"/>
    <w:rsid w:val="00211CBD"/>
    <w:rsid w:val="002179FE"/>
    <w:rsid w:val="00221E93"/>
    <w:rsid w:val="00222C65"/>
    <w:rsid w:val="002245DD"/>
    <w:rsid w:val="00231774"/>
    <w:rsid w:val="00232E8B"/>
    <w:rsid w:val="002347DA"/>
    <w:rsid w:val="0024276A"/>
    <w:rsid w:val="0026119A"/>
    <w:rsid w:val="002618FF"/>
    <w:rsid w:val="002637E5"/>
    <w:rsid w:val="00267491"/>
    <w:rsid w:val="00273046"/>
    <w:rsid w:val="00280F80"/>
    <w:rsid w:val="00281440"/>
    <w:rsid w:val="00281EA5"/>
    <w:rsid w:val="00285D85"/>
    <w:rsid w:val="002964AC"/>
    <w:rsid w:val="002A290E"/>
    <w:rsid w:val="002A32CA"/>
    <w:rsid w:val="002A49A8"/>
    <w:rsid w:val="002A5288"/>
    <w:rsid w:val="002A59C8"/>
    <w:rsid w:val="002C0E56"/>
    <w:rsid w:val="002C1375"/>
    <w:rsid w:val="002C2DCF"/>
    <w:rsid w:val="002D0F70"/>
    <w:rsid w:val="002D1331"/>
    <w:rsid w:val="002D725B"/>
    <w:rsid w:val="002F4EE0"/>
    <w:rsid w:val="002F62A8"/>
    <w:rsid w:val="00300AF9"/>
    <w:rsid w:val="0030543E"/>
    <w:rsid w:val="003107B9"/>
    <w:rsid w:val="00314AEB"/>
    <w:rsid w:val="00320051"/>
    <w:rsid w:val="003206E6"/>
    <w:rsid w:val="00324B29"/>
    <w:rsid w:val="00326831"/>
    <w:rsid w:val="00327DEB"/>
    <w:rsid w:val="003307F0"/>
    <w:rsid w:val="003317AB"/>
    <w:rsid w:val="00333248"/>
    <w:rsid w:val="00336A1F"/>
    <w:rsid w:val="00340E0C"/>
    <w:rsid w:val="003436A1"/>
    <w:rsid w:val="0034634A"/>
    <w:rsid w:val="00347D9B"/>
    <w:rsid w:val="00363CD2"/>
    <w:rsid w:val="003646F1"/>
    <w:rsid w:val="003678B6"/>
    <w:rsid w:val="003732A1"/>
    <w:rsid w:val="00373CF8"/>
    <w:rsid w:val="003776CF"/>
    <w:rsid w:val="003815C5"/>
    <w:rsid w:val="00382EC2"/>
    <w:rsid w:val="0038682D"/>
    <w:rsid w:val="0039125A"/>
    <w:rsid w:val="003A2BC8"/>
    <w:rsid w:val="003A4363"/>
    <w:rsid w:val="003A4FED"/>
    <w:rsid w:val="003A613E"/>
    <w:rsid w:val="003B32CF"/>
    <w:rsid w:val="003B58D0"/>
    <w:rsid w:val="003D2223"/>
    <w:rsid w:val="003D3CFF"/>
    <w:rsid w:val="003E03EF"/>
    <w:rsid w:val="003E2BEB"/>
    <w:rsid w:val="003E4D5A"/>
    <w:rsid w:val="003E7958"/>
    <w:rsid w:val="003F233F"/>
    <w:rsid w:val="003F2874"/>
    <w:rsid w:val="003F6E9D"/>
    <w:rsid w:val="00401EE0"/>
    <w:rsid w:val="00411110"/>
    <w:rsid w:val="004129C1"/>
    <w:rsid w:val="004145A9"/>
    <w:rsid w:val="004167AD"/>
    <w:rsid w:val="00417953"/>
    <w:rsid w:val="00437B6D"/>
    <w:rsid w:val="00443CF7"/>
    <w:rsid w:val="00453EBE"/>
    <w:rsid w:val="0045523B"/>
    <w:rsid w:val="0046399D"/>
    <w:rsid w:val="00463B6A"/>
    <w:rsid w:val="00471539"/>
    <w:rsid w:val="00473702"/>
    <w:rsid w:val="00474A0C"/>
    <w:rsid w:val="00475DE7"/>
    <w:rsid w:val="004801EE"/>
    <w:rsid w:val="00481465"/>
    <w:rsid w:val="00481E25"/>
    <w:rsid w:val="00483892"/>
    <w:rsid w:val="004902B8"/>
    <w:rsid w:val="00493158"/>
    <w:rsid w:val="00495251"/>
    <w:rsid w:val="00496029"/>
    <w:rsid w:val="00496A59"/>
    <w:rsid w:val="00497D92"/>
    <w:rsid w:val="004A2A7A"/>
    <w:rsid w:val="004A314D"/>
    <w:rsid w:val="004A3313"/>
    <w:rsid w:val="004A3EB8"/>
    <w:rsid w:val="004A4F08"/>
    <w:rsid w:val="004B7DAC"/>
    <w:rsid w:val="004C61E1"/>
    <w:rsid w:val="004D6072"/>
    <w:rsid w:val="004D6514"/>
    <w:rsid w:val="004E012C"/>
    <w:rsid w:val="004E050B"/>
    <w:rsid w:val="004E2E1B"/>
    <w:rsid w:val="004E3AEC"/>
    <w:rsid w:val="004E4244"/>
    <w:rsid w:val="004E466D"/>
    <w:rsid w:val="004E5FDF"/>
    <w:rsid w:val="004E684B"/>
    <w:rsid w:val="004F25EF"/>
    <w:rsid w:val="005012DE"/>
    <w:rsid w:val="005017E0"/>
    <w:rsid w:val="005019DF"/>
    <w:rsid w:val="005045D7"/>
    <w:rsid w:val="00504D1A"/>
    <w:rsid w:val="00507109"/>
    <w:rsid w:val="00512AB5"/>
    <w:rsid w:val="005131B5"/>
    <w:rsid w:val="00524D4B"/>
    <w:rsid w:val="00525E17"/>
    <w:rsid w:val="00526CC8"/>
    <w:rsid w:val="00526E97"/>
    <w:rsid w:val="00532DD0"/>
    <w:rsid w:val="00534E88"/>
    <w:rsid w:val="00535F9B"/>
    <w:rsid w:val="0053776C"/>
    <w:rsid w:val="005402EC"/>
    <w:rsid w:val="00542487"/>
    <w:rsid w:val="005440D9"/>
    <w:rsid w:val="00545EE9"/>
    <w:rsid w:val="005515D7"/>
    <w:rsid w:val="00552325"/>
    <w:rsid w:val="005602E0"/>
    <w:rsid w:val="00562D81"/>
    <w:rsid w:val="00562F84"/>
    <w:rsid w:val="00564531"/>
    <w:rsid w:val="00567A7E"/>
    <w:rsid w:val="0057301C"/>
    <w:rsid w:val="00573709"/>
    <w:rsid w:val="00577A79"/>
    <w:rsid w:val="005812B2"/>
    <w:rsid w:val="00583A65"/>
    <w:rsid w:val="00590850"/>
    <w:rsid w:val="00591B0D"/>
    <w:rsid w:val="00592EE4"/>
    <w:rsid w:val="0059489A"/>
    <w:rsid w:val="005A30A2"/>
    <w:rsid w:val="005A385A"/>
    <w:rsid w:val="005A6216"/>
    <w:rsid w:val="005B1B64"/>
    <w:rsid w:val="005B3BC0"/>
    <w:rsid w:val="005B7F15"/>
    <w:rsid w:val="005C255F"/>
    <w:rsid w:val="005C2C74"/>
    <w:rsid w:val="005D02B6"/>
    <w:rsid w:val="005D178E"/>
    <w:rsid w:val="005D548F"/>
    <w:rsid w:val="005D6A4C"/>
    <w:rsid w:val="005D73D5"/>
    <w:rsid w:val="005E0E65"/>
    <w:rsid w:val="005E305E"/>
    <w:rsid w:val="005E47D9"/>
    <w:rsid w:val="005E6137"/>
    <w:rsid w:val="005F1FF8"/>
    <w:rsid w:val="005F5DAB"/>
    <w:rsid w:val="005F647A"/>
    <w:rsid w:val="005F6A8D"/>
    <w:rsid w:val="005F6C63"/>
    <w:rsid w:val="005F7EDE"/>
    <w:rsid w:val="00603130"/>
    <w:rsid w:val="00606E3C"/>
    <w:rsid w:val="00610A82"/>
    <w:rsid w:val="00611A65"/>
    <w:rsid w:val="006132FF"/>
    <w:rsid w:val="0061554B"/>
    <w:rsid w:val="00617BAC"/>
    <w:rsid w:val="00620695"/>
    <w:rsid w:val="00624793"/>
    <w:rsid w:val="00624D31"/>
    <w:rsid w:val="00625CD6"/>
    <w:rsid w:val="006262CA"/>
    <w:rsid w:val="0063081B"/>
    <w:rsid w:val="00634C91"/>
    <w:rsid w:val="00636BB3"/>
    <w:rsid w:val="00636EBE"/>
    <w:rsid w:val="006453CD"/>
    <w:rsid w:val="0065248E"/>
    <w:rsid w:val="00653E64"/>
    <w:rsid w:val="00657CC1"/>
    <w:rsid w:val="0066210C"/>
    <w:rsid w:val="00663663"/>
    <w:rsid w:val="00666954"/>
    <w:rsid w:val="00670E23"/>
    <w:rsid w:val="006713E2"/>
    <w:rsid w:val="00671764"/>
    <w:rsid w:val="00673AB0"/>
    <w:rsid w:val="006766FF"/>
    <w:rsid w:val="00677992"/>
    <w:rsid w:val="00677EFC"/>
    <w:rsid w:val="0068027B"/>
    <w:rsid w:val="00690B9C"/>
    <w:rsid w:val="00690DBE"/>
    <w:rsid w:val="00695016"/>
    <w:rsid w:val="00695B66"/>
    <w:rsid w:val="006A0C66"/>
    <w:rsid w:val="006A1CFC"/>
    <w:rsid w:val="006A2CC8"/>
    <w:rsid w:val="006A3BD3"/>
    <w:rsid w:val="006B1109"/>
    <w:rsid w:val="006B1F3E"/>
    <w:rsid w:val="006B40F9"/>
    <w:rsid w:val="006B5A5F"/>
    <w:rsid w:val="006C6717"/>
    <w:rsid w:val="006C6D6F"/>
    <w:rsid w:val="006D0070"/>
    <w:rsid w:val="006D1108"/>
    <w:rsid w:val="006D218C"/>
    <w:rsid w:val="006D5A4B"/>
    <w:rsid w:val="006D66B7"/>
    <w:rsid w:val="006D71A0"/>
    <w:rsid w:val="007052DA"/>
    <w:rsid w:val="00711248"/>
    <w:rsid w:val="00712114"/>
    <w:rsid w:val="00713355"/>
    <w:rsid w:val="007154F7"/>
    <w:rsid w:val="0071665E"/>
    <w:rsid w:val="0071739A"/>
    <w:rsid w:val="00722D58"/>
    <w:rsid w:val="00722DB5"/>
    <w:rsid w:val="007245C3"/>
    <w:rsid w:val="00724783"/>
    <w:rsid w:val="0072560F"/>
    <w:rsid w:val="007258F0"/>
    <w:rsid w:val="00726714"/>
    <w:rsid w:val="0073053D"/>
    <w:rsid w:val="00731EA7"/>
    <w:rsid w:val="0073278E"/>
    <w:rsid w:val="00732C6C"/>
    <w:rsid w:val="0073455B"/>
    <w:rsid w:val="00736098"/>
    <w:rsid w:val="00737E0C"/>
    <w:rsid w:val="00740DEA"/>
    <w:rsid w:val="00740DF6"/>
    <w:rsid w:val="007414D2"/>
    <w:rsid w:val="00742FBA"/>
    <w:rsid w:val="00743C44"/>
    <w:rsid w:val="0074772B"/>
    <w:rsid w:val="00757997"/>
    <w:rsid w:val="007638B6"/>
    <w:rsid w:val="00764CE4"/>
    <w:rsid w:val="007678BA"/>
    <w:rsid w:val="0077084E"/>
    <w:rsid w:val="00773569"/>
    <w:rsid w:val="00774C3C"/>
    <w:rsid w:val="00775771"/>
    <w:rsid w:val="00775EA7"/>
    <w:rsid w:val="00776B9E"/>
    <w:rsid w:val="00776C03"/>
    <w:rsid w:val="00780CB4"/>
    <w:rsid w:val="007813BA"/>
    <w:rsid w:val="00781C15"/>
    <w:rsid w:val="00782AFA"/>
    <w:rsid w:val="007831F1"/>
    <w:rsid w:val="0078398A"/>
    <w:rsid w:val="007853C9"/>
    <w:rsid w:val="0078583C"/>
    <w:rsid w:val="007879CE"/>
    <w:rsid w:val="00794F0B"/>
    <w:rsid w:val="0079707F"/>
    <w:rsid w:val="007972A6"/>
    <w:rsid w:val="007A0DB5"/>
    <w:rsid w:val="007A44A3"/>
    <w:rsid w:val="007A7F58"/>
    <w:rsid w:val="007B11A3"/>
    <w:rsid w:val="007B222F"/>
    <w:rsid w:val="007B22CD"/>
    <w:rsid w:val="007B48D8"/>
    <w:rsid w:val="007B5073"/>
    <w:rsid w:val="007B6C7D"/>
    <w:rsid w:val="007C0FEC"/>
    <w:rsid w:val="007C532C"/>
    <w:rsid w:val="007C7365"/>
    <w:rsid w:val="007D2F9A"/>
    <w:rsid w:val="007E2E7E"/>
    <w:rsid w:val="007E4C67"/>
    <w:rsid w:val="007E5220"/>
    <w:rsid w:val="007E7502"/>
    <w:rsid w:val="007E7BF6"/>
    <w:rsid w:val="007F0A09"/>
    <w:rsid w:val="007F1986"/>
    <w:rsid w:val="007F3D99"/>
    <w:rsid w:val="007F567E"/>
    <w:rsid w:val="007F5B05"/>
    <w:rsid w:val="007F71C9"/>
    <w:rsid w:val="007F7754"/>
    <w:rsid w:val="00800516"/>
    <w:rsid w:val="00800A0D"/>
    <w:rsid w:val="008012CE"/>
    <w:rsid w:val="00801FDE"/>
    <w:rsid w:val="00803B04"/>
    <w:rsid w:val="008044D5"/>
    <w:rsid w:val="008130C4"/>
    <w:rsid w:val="00815A99"/>
    <w:rsid w:val="008243C9"/>
    <w:rsid w:val="00825975"/>
    <w:rsid w:val="00825B1D"/>
    <w:rsid w:val="00825E47"/>
    <w:rsid w:val="008279C5"/>
    <w:rsid w:val="008331F8"/>
    <w:rsid w:val="00833475"/>
    <w:rsid w:val="00834C60"/>
    <w:rsid w:val="008360FA"/>
    <w:rsid w:val="00840D6E"/>
    <w:rsid w:val="008442B3"/>
    <w:rsid w:val="00844E88"/>
    <w:rsid w:val="00852201"/>
    <w:rsid w:val="00854940"/>
    <w:rsid w:val="00862CAF"/>
    <w:rsid w:val="00866C72"/>
    <w:rsid w:val="00870887"/>
    <w:rsid w:val="00872952"/>
    <w:rsid w:val="00873FE7"/>
    <w:rsid w:val="00874BB6"/>
    <w:rsid w:val="008761CD"/>
    <w:rsid w:val="00884B17"/>
    <w:rsid w:val="008856C3"/>
    <w:rsid w:val="00887C84"/>
    <w:rsid w:val="00887FDA"/>
    <w:rsid w:val="00890C41"/>
    <w:rsid w:val="0089153E"/>
    <w:rsid w:val="00893E94"/>
    <w:rsid w:val="008A06D1"/>
    <w:rsid w:val="008A2A78"/>
    <w:rsid w:val="008A3B09"/>
    <w:rsid w:val="008B1638"/>
    <w:rsid w:val="008B28EB"/>
    <w:rsid w:val="008B4E59"/>
    <w:rsid w:val="008B5AE8"/>
    <w:rsid w:val="008B6923"/>
    <w:rsid w:val="008C74C6"/>
    <w:rsid w:val="008C7F4A"/>
    <w:rsid w:val="008D10D2"/>
    <w:rsid w:val="008E03F5"/>
    <w:rsid w:val="008E0870"/>
    <w:rsid w:val="008E2428"/>
    <w:rsid w:val="008E29DE"/>
    <w:rsid w:val="008E31EA"/>
    <w:rsid w:val="008F33FE"/>
    <w:rsid w:val="008F44F2"/>
    <w:rsid w:val="008F78A9"/>
    <w:rsid w:val="0090337B"/>
    <w:rsid w:val="009034DA"/>
    <w:rsid w:val="009078ED"/>
    <w:rsid w:val="00910473"/>
    <w:rsid w:val="00911C26"/>
    <w:rsid w:val="009141D9"/>
    <w:rsid w:val="00920351"/>
    <w:rsid w:val="00923D35"/>
    <w:rsid w:val="00924B35"/>
    <w:rsid w:val="00924C52"/>
    <w:rsid w:val="00931837"/>
    <w:rsid w:val="009322D4"/>
    <w:rsid w:val="00933516"/>
    <w:rsid w:val="00934790"/>
    <w:rsid w:val="00935776"/>
    <w:rsid w:val="0095122E"/>
    <w:rsid w:val="00951DEB"/>
    <w:rsid w:val="009526E7"/>
    <w:rsid w:val="009602FC"/>
    <w:rsid w:val="00962278"/>
    <w:rsid w:val="0096278A"/>
    <w:rsid w:val="0096347E"/>
    <w:rsid w:val="009653B2"/>
    <w:rsid w:val="009667FF"/>
    <w:rsid w:val="00971D43"/>
    <w:rsid w:val="009747A1"/>
    <w:rsid w:val="00974DB1"/>
    <w:rsid w:val="00975152"/>
    <w:rsid w:val="00976920"/>
    <w:rsid w:val="00984952"/>
    <w:rsid w:val="009868AF"/>
    <w:rsid w:val="00986920"/>
    <w:rsid w:val="0098734F"/>
    <w:rsid w:val="009875F4"/>
    <w:rsid w:val="0099176C"/>
    <w:rsid w:val="00997ED8"/>
    <w:rsid w:val="009A1619"/>
    <w:rsid w:val="009A179A"/>
    <w:rsid w:val="009A2465"/>
    <w:rsid w:val="009A3FED"/>
    <w:rsid w:val="009B2474"/>
    <w:rsid w:val="009B5163"/>
    <w:rsid w:val="009B6004"/>
    <w:rsid w:val="009D0EBB"/>
    <w:rsid w:val="009D15C5"/>
    <w:rsid w:val="009D19ED"/>
    <w:rsid w:val="009D3BC0"/>
    <w:rsid w:val="009E2F8F"/>
    <w:rsid w:val="009E6377"/>
    <w:rsid w:val="009F2168"/>
    <w:rsid w:val="009F3815"/>
    <w:rsid w:val="009F4C26"/>
    <w:rsid w:val="009F668B"/>
    <w:rsid w:val="00A00045"/>
    <w:rsid w:val="00A04303"/>
    <w:rsid w:val="00A04612"/>
    <w:rsid w:val="00A07452"/>
    <w:rsid w:val="00A1090C"/>
    <w:rsid w:val="00A12235"/>
    <w:rsid w:val="00A16934"/>
    <w:rsid w:val="00A21869"/>
    <w:rsid w:val="00A30832"/>
    <w:rsid w:val="00A34E44"/>
    <w:rsid w:val="00A418D3"/>
    <w:rsid w:val="00A4289A"/>
    <w:rsid w:val="00A45D9A"/>
    <w:rsid w:val="00A5150D"/>
    <w:rsid w:val="00A519B7"/>
    <w:rsid w:val="00A52D1D"/>
    <w:rsid w:val="00A5341D"/>
    <w:rsid w:val="00A5653F"/>
    <w:rsid w:val="00A6085D"/>
    <w:rsid w:val="00A6398E"/>
    <w:rsid w:val="00A762D5"/>
    <w:rsid w:val="00A8105D"/>
    <w:rsid w:val="00A900C9"/>
    <w:rsid w:val="00A94167"/>
    <w:rsid w:val="00A955DA"/>
    <w:rsid w:val="00AA0B4D"/>
    <w:rsid w:val="00AA1164"/>
    <w:rsid w:val="00AA2658"/>
    <w:rsid w:val="00AA365B"/>
    <w:rsid w:val="00AA5D6B"/>
    <w:rsid w:val="00AA5DBF"/>
    <w:rsid w:val="00AB04DA"/>
    <w:rsid w:val="00AB059A"/>
    <w:rsid w:val="00AB4367"/>
    <w:rsid w:val="00AB63AC"/>
    <w:rsid w:val="00AC28BC"/>
    <w:rsid w:val="00AC5024"/>
    <w:rsid w:val="00AC65F7"/>
    <w:rsid w:val="00AC6DA8"/>
    <w:rsid w:val="00AD041E"/>
    <w:rsid w:val="00AD18D8"/>
    <w:rsid w:val="00AD4726"/>
    <w:rsid w:val="00AD645B"/>
    <w:rsid w:val="00AE4E90"/>
    <w:rsid w:val="00AE7838"/>
    <w:rsid w:val="00AE78D3"/>
    <w:rsid w:val="00AF54B3"/>
    <w:rsid w:val="00B0386A"/>
    <w:rsid w:val="00B04542"/>
    <w:rsid w:val="00B154BF"/>
    <w:rsid w:val="00B23364"/>
    <w:rsid w:val="00B24420"/>
    <w:rsid w:val="00B24E0E"/>
    <w:rsid w:val="00B2590F"/>
    <w:rsid w:val="00B2641F"/>
    <w:rsid w:val="00B3146C"/>
    <w:rsid w:val="00B32ACF"/>
    <w:rsid w:val="00B34F56"/>
    <w:rsid w:val="00B42D7A"/>
    <w:rsid w:val="00B42D8F"/>
    <w:rsid w:val="00B439BD"/>
    <w:rsid w:val="00B47BAC"/>
    <w:rsid w:val="00B531FA"/>
    <w:rsid w:val="00B55BA6"/>
    <w:rsid w:val="00B60F7A"/>
    <w:rsid w:val="00B63F45"/>
    <w:rsid w:val="00B728F1"/>
    <w:rsid w:val="00B77CB1"/>
    <w:rsid w:val="00B77F25"/>
    <w:rsid w:val="00B84530"/>
    <w:rsid w:val="00B857E8"/>
    <w:rsid w:val="00B87294"/>
    <w:rsid w:val="00B90790"/>
    <w:rsid w:val="00B91728"/>
    <w:rsid w:val="00B919D4"/>
    <w:rsid w:val="00B91EC1"/>
    <w:rsid w:val="00B92F8C"/>
    <w:rsid w:val="00BA5520"/>
    <w:rsid w:val="00BA5D1C"/>
    <w:rsid w:val="00BB15DE"/>
    <w:rsid w:val="00BB2591"/>
    <w:rsid w:val="00BB784C"/>
    <w:rsid w:val="00BC0E41"/>
    <w:rsid w:val="00BC5930"/>
    <w:rsid w:val="00BC5F39"/>
    <w:rsid w:val="00BC64F6"/>
    <w:rsid w:val="00BC6557"/>
    <w:rsid w:val="00BD319C"/>
    <w:rsid w:val="00BD6CE2"/>
    <w:rsid w:val="00BE3F2E"/>
    <w:rsid w:val="00BF28A7"/>
    <w:rsid w:val="00C00457"/>
    <w:rsid w:val="00C01E6F"/>
    <w:rsid w:val="00C0415D"/>
    <w:rsid w:val="00C0420D"/>
    <w:rsid w:val="00C04C09"/>
    <w:rsid w:val="00C04F63"/>
    <w:rsid w:val="00C069D3"/>
    <w:rsid w:val="00C07883"/>
    <w:rsid w:val="00C12CB9"/>
    <w:rsid w:val="00C13543"/>
    <w:rsid w:val="00C13693"/>
    <w:rsid w:val="00C13F75"/>
    <w:rsid w:val="00C170A3"/>
    <w:rsid w:val="00C23368"/>
    <w:rsid w:val="00C25AF8"/>
    <w:rsid w:val="00C3073B"/>
    <w:rsid w:val="00C32369"/>
    <w:rsid w:val="00C4069B"/>
    <w:rsid w:val="00C41F5D"/>
    <w:rsid w:val="00C44191"/>
    <w:rsid w:val="00C47A4E"/>
    <w:rsid w:val="00C47A7D"/>
    <w:rsid w:val="00C53AEC"/>
    <w:rsid w:val="00C56CC1"/>
    <w:rsid w:val="00C62BA4"/>
    <w:rsid w:val="00C64A9C"/>
    <w:rsid w:val="00C6614C"/>
    <w:rsid w:val="00C66F1A"/>
    <w:rsid w:val="00C71AAD"/>
    <w:rsid w:val="00C7425B"/>
    <w:rsid w:val="00C74A68"/>
    <w:rsid w:val="00C76900"/>
    <w:rsid w:val="00C772BB"/>
    <w:rsid w:val="00C80BF0"/>
    <w:rsid w:val="00C82CA6"/>
    <w:rsid w:val="00C864B4"/>
    <w:rsid w:val="00C8770D"/>
    <w:rsid w:val="00C87E56"/>
    <w:rsid w:val="00C93C87"/>
    <w:rsid w:val="00C93D2D"/>
    <w:rsid w:val="00C93F1F"/>
    <w:rsid w:val="00C94F09"/>
    <w:rsid w:val="00C969A6"/>
    <w:rsid w:val="00C96AA0"/>
    <w:rsid w:val="00CA2CB5"/>
    <w:rsid w:val="00CA4FEA"/>
    <w:rsid w:val="00CA681B"/>
    <w:rsid w:val="00CB0B85"/>
    <w:rsid w:val="00CB2607"/>
    <w:rsid w:val="00CB359F"/>
    <w:rsid w:val="00CD2E9C"/>
    <w:rsid w:val="00CD32E9"/>
    <w:rsid w:val="00CD4D4C"/>
    <w:rsid w:val="00CD7038"/>
    <w:rsid w:val="00CE616A"/>
    <w:rsid w:val="00CF2622"/>
    <w:rsid w:val="00CF45EC"/>
    <w:rsid w:val="00CF7C80"/>
    <w:rsid w:val="00D01BB7"/>
    <w:rsid w:val="00D03D46"/>
    <w:rsid w:val="00D05D42"/>
    <w:rsid w:val="00D110B5"/>
    <w:rsid w:val="00D1187E"/>
    <w:rsid w:val="00D12D5E"/>
    <w:rsid w:val="00D16FAC"/>
    <w:rsid w:val="00D20300"/>
    <w:rsid w:val="00D30172"/>
    <w:rsid w:val="00D31347"/>
    <w:rsid w:val="00D3742C"/>
    <w:rsid w:val="00D4332C"/>
    <w:rsid w:val="00D44221"/>
    <w:rsid w:val="00D45A79"/>
    <w:rsid w:val="00D47CFA"/>
    <w:rsid w:val="00D552DE"/>
    <w:rsid w:val="00D649E8"/>
    <w:rsid w:val="00D67BFF"/>
    <w:rsid w:val="00D74070"/>
    <w:rsid w:val="00D76283"/>
    <w:rsid w:val="00D771C4"/>
    <w:rsid w:val="00D777B0"/>
    <w:rsid w:val="00D8239B"/>
    <w:rsid w:val="00D83974"/>
    <w:rsid w:val="00D83F39"/>
    <w:rsid w:val="00D87A13"/>
    <w:rsid w:val="00D930C3"/>
    <w:rsid w:val="00D95ADE"/>
    <w:rsid w:val="00D960D7"/>
    <w:rsid w:val="00DA0CFB"/>
    <w:rsid w:val="00DA6700"/>
    <w:rsid w:val="00DA7455"/>
    <w:rsid w:val="00DB2DF8"/>
    <w:rsid w:val="00DB6610"/>
    <w:rsid w:val="00DC2C98"/>
    <w:rsid w:val="00DC50D7"/>
    <w:rsid w:val="00DD21A1"/>
    <w:rsid w:val="00DE1B27"/>
    <w:rsid w:val="00DE4F17"/>
    <w:rsid w:val="00DE5274"/>
    <w:rsid w:val="00DE581A"/>
    <w:rsid w:val="00DE6A87"/>
    <w:rsid w:val="00E1625B"/>
    <w:rsid w:val="00E175C3"/>
    <w:rsid w:val="00E26F15"/>
    <w:rsid w:val="00E2793C"/>
    <w:rsid w:val="00E32BD0"/>
    <w:rsid w:val="00E32F29"/>
    <w:rsid w:val="00E33431"/>
    <w:rsid w:val="00E457EE"/>
    <w:rsid w:val="00E50418"/>
    <w:rsid w:val="00E5135C"/>
    <w:rsid w:val="00E5228F"/>
    <w:rsid w:val="00E53334"/>
    <w:rsid w:val="00E5742D"/>
    <w:rsid w:val="00E67DD8"/>
    <w:rsid w:val="00E71F5F"/>
    <w:rsid w:val="00E7323A"/>
    <w:rsid w:val="00E73C1E"/>
    <w:rsid w:val="00E75D98"/>
    <w:rsid w:val="00E771C4"/>
    <w:rsid w:val="00E84B18"/>
    <w:rsid w:val="00E928D8"/>
    <w:rsid w:val="00E947C3"/>
    <w:rsid w:val="00E95AE7"/>
    <w:rsid w:val="00EA2F05"/>
    <w:rsid w:val="00EA6DAA"/>
    <w:rsid w:val="00EA73DA"/>
    <w:rsid w:val="00EB0929"/>
    <w:rsid w:val="00EB136B"/>
    <w:rsid w:val="00EB1A54"/>
    <w:rsid w:val="00EB6AA6"/>
    <w:rsid w:val="00EC03E2"/>
    <w:rsid w:val="00EC1C8E"/>
    <w:rsid w:val="00EC3F08"/>
    <w:rsid w:val="00ED0A49"/>
    <w:rsid w:val="00ED1359"/>
    <w:rsid w:val="00ED1665"/>
    <w:rsid w:val="00ED170B"/>
    <w:rsid w:val="00ED25C6"/>
    <w:rsid w:val="00ED276C"/>
    <w:rsid w:val="00ED43D1"/>
    <w:rsid w:val="00ED477B"/>
    <w:rsid w:val="00EE7C75"/>
    <w:rsid w:val="00EF4866"/>
    <w:rsid w:val="00EF5BA9"/>
    <w:rsid w:val="00EF701B"/>
    <w:rsid w:val="00EF7055"/>
    <w:rsid w:val="00F008F1"/>
    <w:rsid w:val="00F00FDA"/>
    <w:rsid w:val="00F03F0D"/>
    <w:rsid w:val="00F04248"/>
    <w:rsid w:val="00F04E20"/>
    <w:rsid w:val="00F11706"/>
    <w:rsid w:val="00F13671"/>
    <w:rsid w:val="00F156A5"/>
    <w:rsid w:val="00F16826"/>
    <w:rsid w:val="00F16D29"/>
    <w:rsid w:val="00F23661"/>
    <w:rsid w:val="00F24C3F"/>
    <w:rsid w:val="00F255C0"/>
    <w:rsid w:val="00F256CE"/>
    <w:rsid w:val="00F30575"/>
    <w:rsid w:val="00F3095C"/>
    <w:rsid w:val="00F309D1"/>
    <w:rsid w:val="00F35EA8"/>
    <w:rsid w:val="00F40193"/>
    <w:rsid w:val="00F4452C"/>
    <w:rsid w:val="00F46CE4"/>
    <w:rsid w:val="00F510BA"/>
    <w:rsid w:val="00F523BD"/>
    <w:rsid w:val="00F52822"/>
    <w:rsid w:val="00F54FC8"/>
    <w:rsid w:val="00F57142"/>
    <w:rsid w:val="00F621D9"/>
    <w:rsid w:val="00F62538"/>
    <w:rsid w:val="00F62F71"/>
    <w:rsid w:val="00F65036"/>
    <w:rsid w:val="00F71844"/>
    <w:rsid w:val="00F73BE3"/>
    <w:rsid w:val="00F747A5"/>
    <w:rsid w:val="00F74CD5"/>
    <w:rsid w:val="00F80A54"/>
    <w:rsid w:val="00F83EB9"/>
    <w:rsid w:val="00F856F2"/>
    <w:rsid w:val="00F903FE"/>
    <w:rsid w:val="00F927A1"/>
    <w:rsid w:val="00F96765"/>
    <w:rsid w:val="00F97F27"/>
    <w:rsid w:val="00FA130C"/>
    <w:rsid w:val="00FA4379"/>
    <w:rsid w:val="00FA7955"/>
    <w:rsid w:val="00FB0069"/>
    <w:rsid w:val="00FC0EC4"/>
    <w:rsid w:val="00FC4F42"/>
    <w:rsid w:val="00FC7BB4"/>
    <w:rsid w:val="00FD4709"/>
    <w:rsid w:val="00FD6F17"/>
    <w:rsid w:val="00FD7DC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6288C5-46CE-45CD-AE2D-FA84FF8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D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5D42"/>
    <w:pPr>
      <w:keepNext/>
      <w:widowControl w:val="0"/>
      <w:overflowPunct w:val="0"/>
      <w:autoSpaceDE w:val="0"/>
      <w:autoSpaceDN w:val="0"/>
      <w:adjustRightInd w:val="0"/>
      <w:spacing w:line="422" w:lineRule="atLeast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05D4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D05D4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D05D42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05D42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05D42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05D42"/>
    <w:pPr>
      <w:keepNext/>
      <w:widowControl w:val="0"/>
      <w:spacing w:line="240" w:lineRule="exact"/>
      <w:ind w:left="4248" w:firstLine="72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7D9B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347D9B"/>
    <w:rPr>
      <w:sz w:val="28"/>
    </w:rPr>
  </w:style>
  <w:style w:type="character" w:customStyle="1" w:styleId="30">
    <w:name w:val="Заголовок 3 Знак"/>
    <w:link w:val="3"/>
    <w:uiPriority w:val="9"/>
    <w:rsid w:val="00347D9B"/>
    <w:rPr>
      <w:sz w:val="30"/>
    </w:rPr>
  </w:style>
  <w:style w:type="character" w:customStyle="1" w:styleId="40">
    <w:name w:val="Заголовок 4 Знак"/>
    <w:link w:val="4"/>
    <w:rsid w:val="002F62A8"/>
    <w:rPr>
      <w:sz w:val="36"/>
    </w:rPr>
  </w:style>
  <w:style w:type="character" w:customStyle="1" w:styleId="50">
    <w:name w:val="Заголовок 5 Знак"/>
    <w:link w:val="5"/>
    <w:rsid w:val="00347D9B"/>
    <w:rPr>
      <w:sz w:val="28"/>
    </w:rPr>
  </w:style>
  <w:style w:type="paragraph" w:styleId="a3">
    <w:name w:val="caption"/>
    <w:basedOn w:val="a"/>
    <w:next w:val="a"/>
    <w:qFormat/>
    <w:rsid w:val="00D05D42"/>
    <w:pPr>
      <w:widowControl w:val="0"/>
      <w:tabs>
        <w:tab w:val="left" w:pos="126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</w:pPr>
    <w:rPr>
      <w:rFonts w:ascii="Times" w:hAnsi="Times"/>
      <w:b/>
      <w:sz w:val="32"/>
      <w:szCs w:val="20"/>
    </w:rPr>
  </w:style>
  <w:style w:type="paragraph" w:styleId="a4">
    <w:name w:val="Title"/>
    <w:basedOn w:val="a"/>
    <w:qFormat/>
    <w:rsid w:val="00D05D4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szCs w:val="20"/>
    </w:rPr>
  </w:style>
  <w:style w:type="paragraph" w:styleId="a5">
    <w:name w:val="Subtitle"/>
    <w:basedOn w:val="a"/>
    <w:qFormat/>
    <w:rsid w:val="00D05D42"/>
    <w:rPr>
      <w:sz w:val="28"/>
    </w:rPr>
  </w:style>
  <w:style w:type="paragraph" w:styleId="a6">
    <w:name w:val="Body Text"/>
    <w:basedOn w:val="a"/>
    <w:link w:val="a7"/>
    <w:rsid w:val="00D05D4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F04E20"/>
    <w:rPr>
      <w:sz w:val="28"/>
      <w:szCs w:val="24"/>
    </w:rPr>
  </w:style>
  <w:style w:type="paragraph" w:styleId="21">
    <w:name w:val="Body Text 2"/>
    <w:basedOn w:val="a"/>
    <w:rsid w:val="00D05D42"/>
    <w:pPr>
      <w:spacing w:line="240" w:lineRule="exact"/>
    </w:pPr>
    <w:rPr>
      <w:sz w:val="28"/>
    </w:rPr>
  </w:style>
  <w:style w:type="paragraph" w:styleId="a8">
    <w:name w:val="header"/>
    <w:basedOn w:val="a"/>
    <w:link w:val="a9"/>
    <w:uiPriority w:val="99"/>
    <w:rsid w:val="00D05D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13F75"/>
    <w:rPr>
      <w:sz w:val="24"/>
      <w:szCs w:val="24"/>
    </w:rPr>
  </w:style>
  <w:style w:type="character" w:styleId="aa">
    <w:name w:val="page number"/>
    <w:basedOn w:val="a0"/>
    <w:rsid w:val="00D05D42"/>
  </w:style>
  <w:style w:type="paragraph" w:customStyle="1" w:styleId="210">
    <w:name w:val="Основной текст 21"/>
    <w:basedOn w:val="a"/>
    <w:rsid w:val="00D05D4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rsid w:val="00D05D42"/>
    <w:pPr>
      <w:widowControl w:val="0"/>
      <w:spacing w:line="240" w:lineRule="exact"/>
      <w:jc w:val="both"/>
    </w:pPr>
    <w:rPr>
      <w:b/>
      <w:bCs/>
      <w:sz w:val="28"/>
    </w:rPr>
  </w:style>
  <w:style w:type="paragraph" w:styleId="ab">
    <w:name w:val="Balloon Text"/>
    <w:basedOn w:val="a"/>
    <w:link w:val="ac"/>
    <w:uiPriority w:val="99"/>
    <w:semiHidden/>
    <w:rsid w:val="00A1090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75D9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A1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uiPriority w:val="99"/>
    <w:rsid w:val="00D87A13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88">
    <w:name w:val="Font Style88"/>
    <w:uiPriority w:val="99"/>
    <w:rsid w:val="00D87A13"/>
    <w:rPr>
      <w:rFonts w:ascii="Times New Roman" w:hAnsi="Times New Roman" w:cs="Times New Roman"/>
      <w:spacing w:val="10"/>
      <w:sz w:val="24"/>
      <w:szCs w:val="24"/>
    </w:rPr>
  </w:style>
  <w:style w:type="character" w:styleId="ae">
    <w:name w:val="Hyperlink"/>
    <w:uiPriority w:val="99"/>
    <w:unhideWhenUsed/>
    <w:rsid w:val="00D87A13"/>
    <w:rPr>
      <w:color w:val="0000FF"/>
      <w:u w:val="single"/>
    </w:rPr>
  </w:style>
  <w:style w:type="paragraph" w:customStyle="1" w:styleId="headertext">
    <w:name w:val="headertext"/>
    <w:basedOn w:val="a"/>
    <w:rsid w:val="00FD6F17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qFormat/>
    <w:rsid w:val="00BB15DE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BB15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B15DE"/>
    <w:rPr>
      <w:sz w:val="24"/>
      <w:szCs w:val="24"/>
    </w:rPr>
  </w:style>
  <w:style w:type="paragraph" w:customStyle="1" w:styleId="ConsPlusNormal">
    <w:name w:val="ConsPlusNormal"/>
    <w:link w:val="ConsPlusNormal0"/>
    <w:rsid w:val="000F05B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3F75"/>
    <w:rPr>
      <w:rFonts w:ascii="Arial" w:hAnsi="Arial" w:cs="Arial"/>
      <w:lang w:val="ru-RU" w:eastAsia="ru-RU" w:bidi="ar-SA"/>
    </w:rPr>
  </w:style>
  <w:style w:type="paragraph" w:customStyle="1" w:styleId="11">
    <w:name w:val="Обычный1"/>
    <w:rsid w:val="00314AEB"/>
    <w:pPr>
      <w:widowControl w:val="0"/>
      <w:spacing w:before="240" w:line="300" w:lineRule="auto"/>
    </w:pPr>
    <w:rPr>
      <w:sz w:val="24"/>
    </w:rPr>
  </w:style>
  <w:style w:type="paragraph" w:styleId="af2">
    <w:name w:val="List Paragraph"/>
    <w:basedOn w:val="a"/>
    <w:qFormat/>
    <w:rsid w:val="002D0F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3E2BE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2BEB"/>
    <w:pPr>
      <w:widowControl w:val="0"/>
      <w:shd w:val="clear" w:color="auto" w:fill="FFFFFF"/>
      <w:spacing w:before="300" w:line="355" w:lineRule="exact"/>
      <w:ind w:hanging="240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rsid w:val="0053776C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3776C"/>
    <w:rPr>
      <w:sz w:val="24"/>
      <w:szCs w:val="24"/>
    </w:rPr>
  </w:style>
  <w:style w:type="paragraph" w:customStyle="1" w:styleId="Style6">
    <w:name w:val="Style6"/>
    <w:basedOn w:val="a"/>
    <w:uiPriority w:val="99"/>
    <w:rsid w:val="00C41F5D"/>
    <w:pPr>
      <w:widowControl w:val="0"/>
      <w:autoSpaceDE w:val="0"/>
      <w:autoSpaceDN w:val="0"/>
      <w:adjustRightInd w:val="0"/>
      <w:spacing w:line="323" w:lineRule="exact"/>
      <w:ind w:firstLine="552"/>
      <w:jc w:val="both"/>
    </w:pPr>
  </w:style>
  <w:style w:type="paragraph" w:customStyle="1" w:styleId="Style7">
    <w:name w:val="Style7"/>
    <w:basedOn w:val="a"/>
    <w:uiPriority w:val="99"/>
    <w:rsid w:val="00C41F5D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character" w:customStyle="1" w:styleId="FontStyle13">
    <w:name w:val="Font Style13"/>
    <w:uiPriority w:val="99"/>
    <w:rsid w:val="00C41F5D"/>
    <w:rPr>
      <w:rFonts w:ascii="Times New Roman" w:hAnsi="Times New Roman" w:cs="Times New Roman"/>
      <w:sz w:val="26"/>
      <w:szCs w:val="26"/>
    </w:rPr>
  </w:style>
  <w:style w:type="character" w:styleId="af5">
    <w:name w:val="Emphasis"/>
    <w:uiPriority w:val="20"/>
    <w:qFormat/>
    <w:rsid w:val="00347D9B"/>
    <w:rPr>
      <w:i/>
      <w:iCs/>
    </w:rPr>
  </w:style>
  <w:style w:type="paragraph" w:styleId="af6">
    <w:name w:val="footnote text"/>
    <w:basedOn w:val="a"/>
    <w:link w:val="af7"/>
    <w:rsid w:val="00347D9B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7">
    <w:name w:val="Текст сноски Знак"/>
    <w:link w:val="af6"/>
    <w:rsid w:val="00347D9B"/>
    <w:rPr>
      <w:lang w:eastAsia="zh-CN"/>
    </w:rPr>
  </w:style>
  <w:style w:type="paragraph" w:styleId="af8">
    <w:name w:val="No Spacing"/>
    <w:qFormat/>
    <w:rsid w:val="00347D9B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E84B18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6">
    <w:name w:val="Font Style16"/>
    <w:uiPriority w:val="99"/>
    <w:rsid w:val="00BB784C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B2641F"/>
    <w:pPr>
      <w:widowControl w:val="0"/>
      <w:ind w:left="120"/>
    </w:pPr>
  </w:style>
  <w:style w:type="paragraph" w:customStyle="1" w:styleId="220">
    <w:name w:val="Основной текст 22"/>
    <w:basedOn w:val="a"/>
    <w:rsid w:val="002F62A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markedcontent">
    <w:name w:val="markedcontent"/>
    <w:basedOn w:val="a0"/>
    <w:rsid w:val="002F4EE0"/>
  </w:style>
  <w:style w:type="paragraph" w:customStyle="1" w:styleId="ConsPlusTitle">
    <w:name w:val="ConsPlusTitle"/>
    <w:rsid w:val="004931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a"/>
    <w:rsid w:val="00493158"/>
    <w:pPr>
      <w:widowControl w:val="0"/>
      <w:suppressLineNumbers/>
      <w:suppressAutoHyphens/>
    </w:pPr>
    <w:rPr>
      <w:kern w:val="1"/>
    </w:rPr>
  </w:style>
  <w:style w:type="character" w:customStyle="1" w:styleId="field-content">
    <w:name w:val="field-content"/>
    <w:basedOn w:val="a0"/>
    <w:rsid w:val="00493158"/>
  </w:style>
  <w:style w:type="paragraph" w:customStyle="1" w:styleId="ConsPlusNonformat">
    <w:name w:val="ConsPlusNonformat"/>
    <w:rsid w:val="00AC5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uiPriority w:val="99"/>
    <w:qFormat/>
    <w:rsid w:val="00AC5024"/>
    <w:rPr>
      <w:rFonts w:ascii="Times New Roman" w:hAnsi="Times New Roman" w:cs="Times New Roman"/>
      <w:b w:val="0"/>
      <w:bCs w:val="0"/>
      <w:color w:val="106BBE"/>
    </w:rPr>
  </w:style>
  <w:style w:type="character" w:customStyle="1" w:styleId="hl">
    <w:name w:val="hl"/>
    <w:qFormat/>
    <w:rsid w:val="00AC5024"/>
  </w:style>
  <w:style w:type="paragraph" w:customStyle="1" w:styleId="12">
    <w:name w:val="Без интервала1"/>
    <w:uiPriority w:val="99"/>
    <w:qFormat/>
    <w:rsid w:val="00AC5024"/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next w:val="a6"/>
    <w:qFormat/>
    <w:rsid w:val="00AC5024"/>
    <w:pPr>
      <w:widowControl w:val="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afa">
    <w:name w:val="подпись к объекту"/>
    <w:basedOn w:val="a"/>
    <w:next w:val="a"/>
    <w:uiPriority w:val="99"/>
    <w:rsid w:val="008761C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fb">
    <w:name w:val="annotation reference"/>
    <w:basedOn w:val="a0"/>
    <w:uiPriority w:val="99"/>
    <w:unhideWhenUsed/>
    <w:rsid w:val="008761CD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8761CD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8761CD"/>
    <w:rPr>
      <w:rFonts w:eastAsia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unhideWhenUsed/>
    <w:rsid w:val="008761C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8761CD"/>
    <w:rPr>
      <w:rFonts w:eastAsia="Calibri"/>
      <w:b/>
      <w:bCs/>
      <w:lang w:eastAsia="en-US"/>
    </w:rPr>
  </w:style>
  <w:style w:type="character" w:customStyle="1" w:styleId="FontStyle21">
    <w:name w:val="Font Style21"/>
    <w:basedOn w:val="a0"/>
    <w:rsid w:val="00002950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rsid w:val="00002950"/>
    <w:rPr>
      <w:rFonts w:ascii="Tahoma" w:hAnsi="Tahoma" w:cs="Tahoma"/>
      <w:sz w:val="8"/>
      <w:szCs w:val="8"/>
    </w:rPr>
  </w:style>
  <w:style w:type="paragraph" w:customStyle="1" w:styleId="Style10">
    <w:name w:val="Style10"/>
    <w:basedOn w:val="a"/>
    <w:rsid w:val="00002950"/>
    <w:pPr>
      <w:widowControl w:val="0"/>
      <w:autoSpaceDE w:val="0"/>
      <w:autoSpaceDN w:val="0"/>
      <w:adjustRightInd w:val="0"/>
      <w:spacing w:line="91" w:lineRule="exact"/>
      <w:jc w:val="center"/>
    </w:pPr>
    <w:rPr>
      <w:rFonts w:ascii="Georgia" w:hAnsi="Georgia"/>
    </w:rPr>
  </w:style>
  <w:style w:type="table" w:customStyle="1" w:styleId="TableGrid">
    <w:name w:val="TableGrid"/>
    <w:rsid w:val="00D03D4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9EBCD72E72113B1803AC020624FEEBF681EDD3DCB880816BE1A016D92CA0E22CC98AB68CA83AF4DFD04505L2Y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9EBCD72E72113B1803AC020624FEEBF681EDD3DCB880816BE1A016D92CA0E22CC98AB68CA83AF4DFD04505L2Y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9EBCD72E72113B1803AC020624FEEBF681EDD3DCB880816BE1A016D92CA0F02C9186B689B432F2CA86144374F9EC0904333AF6E621D4L5Y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EBCD72E72113B1803AC020624FEEBF681EDD3DCB880816BE1A016D92CA0F02C9186B689B432F2CA86144374F9EC0904333AF6E621D4L5Y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2350-8840-45C2-92AF-5E4B588C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2024-05-23T07:42:00Z</cp:lastPrinted>
  <dcterms:created xsi:type="dcterms:W3CDTF">2024-05-27T08:52:00Z</dcterms:created>
  <dcterms:modified xsi:type="dcterms:W3CDTF">2024-05-27T08:52:00Z</dcterms:modified>
</cp:coreProperties>
</file>