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59B6" w:rsidRPr="00FE59B6" w:rsidRDefault="00FE59B6" w:rsidP="00FE59B6">
      <w:pPr>
        <w:spacing w:after="0" w:line="240" w:lineRule="auto"/>
        <w:jc w:val="center"/>
        <w:rPr>
          <w:rFonts w:ascii="Times New Roman" w:hAnsi="Times New Roman" w:cs="Times New Roman"/>
          <w:sz w:val="28"/>
          <w:szCs w:val="28"/>
        </w:rPr>
      </w:pPr>
      <w:bookmarkStart w:id="0" w:name="_GoBack"/>
      <w:bookmarkEnd w:id="0"/>
    </w:p>
    <w:p w:rsidR="00FE59B6" w:rsidRPr="00FE59B6" w:rsidRDefault="00FE59B6" w:rsidP="00FE59B6">
      <w:pPr>
        <w:spacing w:after="0" w:line="240" w:lineRule="auto"/>
        <w:jc w:val="center"/>
        <w:rPr>
          <w:rFonts w:ascii="Times New Roman" w:hAnsi="Times New Roman" w:cs="Times New Roman"/>
          <w:sz w:val="28"/>
          <w:szCs w:val="28"/>
        </w:rPr>
      </w:pPr>
      <w:r w:rsidRPr="00FE59B6">
        <w:rPr>
          <w:rFonts w:ascii="Times New Roman" w:hAnsi="Times New Roman" w:cs="Times New Roman"/>
          <w:sz w:val="28"/>
          <w:szCs w:val="28"/>
        </w:rPr>
        <w:t>Российская Федерация</w:t>
      </w:r>
    </w:p>
    <w:p w:rsidR="00FE59B6" w:rsidRPr="00FE59B6" w:rsidRDefault="00FE59B6" w:rsidP="00FE59B6">
      <w:pPr>
        <w:keepNext/>
        <w:spacing w:after="0" w:line="240" w:lineRule="auto"/>
        <w:jc w:val="center"/>
        <w:outlineLvl w:val="6"/>
        <w:rPr>
          <w:rFonts w:ascii="Times New Roman" w:hAnsi="Times New Roman" w:cs="Times New Roman"/>
          <w:sz w:val="28"/>
          <w:szCs w:val="28"/>
        </w:rPr>
      </w:pPr>
      <w:r w:rsidRPr="00FE59B6">
        <w:rPr>
          <w:rFonts w:ascii="Times New Roman" w:hAnsi="Times New Roman" w:cs="Times New Roman"/>
          <w:sz w:val="28"/>
          <w:szCs w:val="28"/>
        </w:rPr>
        <w:t>Новгородская область</w:t>
      </w:r>
    </w:p>
    <w:p w:rsidR="00FE59B6" w:rsidRPr="00FE59B6" w:rsidRDefault="00FE59B6" w:rsidP="00FE59B6">
      <w:pPr>
        <w:spacing w:after="0" w:line="240" w:lineRule="auto"/>
        <w:rPr>
          <w:rFonts w:ascii="Times New Roman" w:hAnsi="Times New Roman" w:cs="Times New Roman"/>
          <w:sz w:val="28"/>
          <w:szCs w:val="28"/>
        </w:rPr>
      </w:pPr>
    </w:p>
    <w:p w:rsidR="00FE59B6" w:rsidRPr="00FE59B6" w:rsidRDefault="00011C62" w:rsidP="00FE59B6">
      <w:pPr>
        <w:keepNext/>
        <w:spacing w:after="0" w:line="240" w:lineRule="auto"/>
        <w:jc w:val="center"/>
        <w:outlineLvl w:val="2"/>
        <w:rPr>
          <w:rFonts w:ascii="Times New Roman" w:hAnsi="Times New Roman" w:cs="Times New Roman"/>
          <w:sz w:val="28"/>
          <w:szCs w:val="28"/>
        </w:rPr>
      </w:pPr>
      <w:r>
        <w:rPr>
          <w:rFonts w:ascii="Times New Roman" w:hAnsi="Times New Roman" w:cs="Times New Roman"/>
          <w:sz w:val="28"/>
          <w:szCs w:val="28"/>
        </w:rPr>
        <w:t>АДМИНИСТРАЦИЯ ПОДДОРСКОГО МУНИЦИПАЛЬНОГО РАЙОНА</w:t>
      </w:r>
    </w:p>
    <w:p w:rsidR="00FE59B6" w:rsidRPr="00FE59B6" w:rsidRDefault="00FE59B6" w:rsidP="00FE59B6">
      <w:pPr>
        <w:keepNext/>
        <w:spacing w:after="0" w:line="240" w:lineRule="auto"/>
        <w:jc w:val="center"/>
        <w:outlineLvl w:val="2"/>
        <w:rPr>
          <w:rFonts w:ascii="Times New Roman" w:hAnsi="Times New Roman" w:cs="Times New Roman"/>
          <w:sz w:val="28"/>
          <w:szCs w:val="28"/>
        </w:rPr>
      </w:pPr>
    </w:p>
    <w:p w:rsidR="00FE59B6" w:rsidRPr="00FE59B6" w:rsidRDefault="00FE59B6" w:rsidP="00FE59B6">
      <w:pPr>
        <w:keepNext/>
        <w:spacing w:after="0" w:line="240" w:lineRule="auto"/>
        <w:jc w:val="center"/>
        <w:outlineLvl w:val="0"/>
        <w:rPr>
          <w:rFonts w:ascii="Times New Roman" w:hAnsi="Times New Roman" w:cs="Times New Roman"/>
          <w:b/>
          <w:bCs/>
          <w:sz w:val="28"/>
          <w:szCs w:val="28"/>
        </w:rPr>
      </w:pPr>
      <w:r w:rsidRPr="00FE59B6">
        <w:rPr>
          <w:rFonts w:ascii="Times New Roman" w:hAnsi="Times New Roman" w:cs="Times New Roman"/>
          <w:b/>
          <w:bCs/>
          <w:sz w:val="28"/>
          <w:szCs w:val="28"/>
        </w:rPr>
        <w:t>П О С Т А Н О В Л Е Н И Е</w:t>
      </w:r>
    </w:p>
    <w:p w:rsidR="00FE59B6" w:rsidRPr="00FE59B6" w:rsidRDefault="00FE59B6" w:rsidP="00FE59B6">
      <w:pPr>
        <w:spacing w:after="0" w:line="240" w:lineRule="auto"/>
        <w:rPr>
          <w:rFonts w:ascii="Times New Roman" w:hAnsi="Times New Roman" w:cs="Times New Roman"/>
          <w:sz w:val="28"/>
          <w:szCs w:val="28"/>
        </w:rPr>
      </w:pPr>
    </w:p>
    <w:p w:rsidR="00FE59B6" w:rsidRPr="00FE59B6" w:rsidRDefault="00FE59B6" w:rsidP="00FE59B6">
      <w:pPr>
        <w:spacing w:after="0" w:line="240" w:lineRule="auto"/>
        <w:rPr>
          <w:rFonts w:ascii="Times New Roman" w:hAnsi="Times New Roman" w:cs="Times New Roman"/>
          <w:sz w:val="28"/>
          <w:szCs w:val="28"/>
        </w:rPr>
      </w:pPr>
      <w:r w:rsidRPr="00FE59B6">
        <w:rPr>
          <w:rFonts w:ascii="Times New Roman" w:hAnsi="Times New Roman" w:cs="Times New Roman"/>
          <w:sz w:val="28"/>
          <w:szCs w:val="28"/>
        </w:rPr>
        <w:t xml:space="preserve">от  </w:t>
      </w:r>
      <w:bookmarkStart w:id="1" w:name="дата"/>
      <w:bookmarkEnd w:id="1"/>
      <w:r w:rsidR="004C5120">
        <w:rPr>
          <w:rFonts w:ascii="Times New Roman" w:hAnsi="Times New Roman" w:cs="Times New Roman"/>
          <w:sz w:val="28"/>
          <w:szCs w:val="28"/>
        </w:rPr>
        <w:t xml:space="preserve">    </w:t>
      </w:r>
      <w:r w:rsidRPr="00FE59B6">
        <w:rPr>
          <w:rFonts w:ascii="Times New Roman" w:hAnsi="Times New Roman" w:cs="Times New Roman"/>
          <w:sz w:val="28"/>
          <w:szCs w:val="28"/>
        </w:rPr>
        <w:t xml:space="preserve">    №  </w:t>
      </w:r>
      <w:bookmarkStart w:id="2" w:name="номер"/>
      <w:bookmarkEnd w:id="2"/>
      <w:r w:rsidRPr="00FE59B6">
        <w:rPr>
          <w:rFonts w:ascii="Times New Roman" w:hAnsi="Times New Roman" w:cs="Times New Roman"/>
          <w:sz w:val="28"/>
          <w:szCs w:val="28"/>
        </w:rPr>
        <w:t xml:space="preserve"> </w:t>
      </w:r>
    </w:p>
    <w:p w:rsidR="00FE59B6" w:rsidRPr="00FE59B6" w:rsidRDefault="00011C62" w:rsidP="00FE59B6">
      <w:pPr>
        <w:spacing w:after="0" w:line="240" w:lineRule="auto"/>
        <w:rPr>
          <w:rFonts w:ascii="Times New Roman" w:hAnsi="Times New Roman" w:cs="Times New Roman"/>
          <w:bCs/>
          <w:sz w:val="28"/>
          <w:szCs w:val="28"/>
        </w:rPr>
      </w:pPr>
      <w:r>
        <w:rPr>
          <w:rFonts w:ascii="Times New Roman" w:hAnsi="Times New Roman" w:cs="Times New Roman"/>
          <w:bCs/>
          <w:sz w:val="28"/>
          <w:szCs w:val="28"/>
        </w:rPr>
        <w:t>с. Поддорье</w:t>
      </w:r>
    </w:p>
    <w:p w:rsidR="00C55239" w:rsidRPr="00C55239" w:rsidRDefault="00C55239" w:rsidP="00C55239">
      <w:pPr>
        <w:spacing w:after="0" w:line="240" w:lineRule="auto"/>
        <w:rPr>
          <w:rFonts w:ascii="Times New Roman" w:eastAsia="Times New Roman" w:hAnsi="Times New Roman" w:cs="Times New Roman"/>
          <w:sz w:val="28"/>
          <w:szCs w:val="28"/>
          <w:lang w:eastAsia="ru-RU"/>
        </w:rPr>
      </w:pPr>
    </w:p>
    <w:p w:rsidR="00C55239" w:rsidRPr="00C55239" w:rsidRDefault="00C55239" w:rsidP="00C55239">
      <w:pPr>
        <w:spacing w:after="0" w:line="240" w:lineRule="auto"/>
        <w:rPr>
          <w:rFonts w:ascii="Times New Roman" w:eastAsia="Times New Roman" w:hAnsi="Times New Roman" w:cs="Times New Roman"/>
          <w:sz w:val="28"/>
          <w:szCs w:val="28"/>
          <w:lang w:eastAsia="ru-RU"/>
        </w:rPr>
      </w:pPr>
    </w:p>
    <w:p w:rsidR="00C55239" w:rsidRPr="00C55239" w:rsidRDefault="00555937" w:rsidP="004C5120">
      <w:pPr>
        <w:tabs>
          <w:tab w:val="left" w:pos="7320"/>
        </w:tabs>
        <w:spacing w:after="0" w:line="240" w:lineRule="auto"/>
        <w:ind w:right="48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 утверждении </w:t>
      </w:r>
      <w:r w:rsidR="00412EF6">
        <w:rPr>
          <w:rFonts w:ascii="Times New Roman" w:eastAsia="Times New Roman" w:hAnsi="Times New Roman" w:cs="Times New Roman"/>
          <w:sz w:val="28"/>
          <w:szCs w:val="28"/>
          <w:lang w:eastAsia="ru-RU"/>
        </w:rPr>
        <w:t>С</w:t>
      </w:r>
      <w:r w:rsidR="00C55239" w:rsidRPr="00C55239">
        <w:rPr>
          <w:rFonts w:ascii="Times New Roman" w:eastAsia="Times New Roman" w:hAnsi="Times New Roman" w:cs="Times New Roman"/>
          <w:sz w:val="28"/>
          <w:szCs w:val="28"/>
          <w:lang w:eastAsia="ru-RU"/>
        </w:rPr>
        <w:t xml:space="preserve">хемы </w:t>
      </w:r>
      <w:r w:rsidR="00095168">
        <w:rPr>
          <w:rFonts w:ascii="Times New Roman" w:eastAsia="Times New Roman" w:hAnsi="Times New Roman" w:cs="Times New Roman"/>
          <w:sz w:val="28"/>
          <w:szCs w:val="28"/>
          <w:lang w:eastAsia="ru-RU"/>
        </w:rPr>
        <w:t>газоснабжения</w:t>
      </w:r>
      <w:r w:rsidR="00011C62">
        <w:rPr>
          <w:rFonts w:ascii="Times New Roman" w:eastAsia="Times New Roman" w:hAnsi="Times New Roman" w:cs="Times New Roman"/>
          <w:sz w:val="28"/>
          <w:szCs w:val="28"/>
          <w:lang w:eastAsia="ru-RU"/>
        </w:rPr>
        <w:t xml:space="preserve"> Поддорского муниципального района</w:t>
      </w:r>
      <w:r w:rsidR="00C55239" w:rsidRPr="00C55239">
        <w:rPr>
          <w:rFonts w:ascii="Times New Roman" w:eastAsia="Times New Roman" w:hAnsi="Times New Roman" w:cs="Times New Roman"/>
          <w:sz w:val="28"/>
          <w:szCs w:val="28"/>
          <w:lang w:eastAsia="ru-RU"/>
        </w:rPr>
        <w:t xml:space="preserve"> </w:t>
      </w:r>
      <w:r w:rsidR="00E40D53">
        <w:rPr>
          <w:rFonts w:ascii="Times New Roman" w:eastAsia="Times New Roman" w:hAnsi="Times New Roman" w:cs="Times New Roman"/>
          <w:sz w:val="28"/>
          <w:szCs w:val="28"/>
          <w:lang w:eastAsia="ru-RU"/>
        </w:rPr>
        <w:t xml:space="preserve">Новгородской области </w:t>
      </w:r>
      <w:r w:rsidR="00C55239" w:rsidRPr="00C55239">
        <w:rPr>
          <w:rFonts w:ascii="Times New Roman" w:eastAsia="Times New Roman" w:hAnsi="Times New Roman" w:cs="Times New Roman"/>
          <w:sz w:val="28"/>
          <w:szCs w:val="28"/>
          <w:lang w:eastAsia="ru-RU"/>
        </w:rPr>
        <w:t>на период с 202</w:t>
      </w:r>
      <w:r w:rsidR="00095168">
        <w:rPr>
          <w:rFonts w:ascii="Times New Roman" w:eastAsia="Times New Roman" w:hAnsi="Times New Roman" w:cs="Times New Roman"/>
          <w:sz w:val="28"/>
          <w:szCs w:val="28"/>
          <w:lang w:eastAsia="ru-RU"/>
        </w:rPr>
        <w:t>4</w:t>
      </w:r>
      <w:r w:rsidR="00C55239" w:rsidRPr="00C55239">
        <w:rPr>
          <w:rFonts w:ascii="Times New Roman" w:eastAsia="Times New Roman" w:hAnsi="Times New Roman" w:cs="Times New Roman"/>
          <w:sz w:val="28"/>
          <w:szCs w:val="28"/>
          <w:lang w:eastAsia="ru-RU"/>
        </w:rPr>
        <w:t xml:space="preserve"> по 203</w:t>
      </w:r>
      <w:r w:rsidR="00106C0A">
        <w:rPr>
          <w:rFonts w:ascii="Times New Roman" w:eastAsia="Times New Roman" w:hAnsi="Times New Roman" w:cs="Times New Roman"/>
          <w:sz w:val="28"/>
          <w:szCs w:val="28"/>
          <w:lang w:eastAsia="ru-RU"/>
        </w:rPr>
        <w:t>0</w:t>
      </w:r>
      <w:r w:rsidR="00C55239" w:rsidRPr="00C55239">
        <w:rPr>
          <w:rFonts w:ascii="Times New Roman" w:eastAsia="Times New Roman" w:hAnsi="Times New Roman" w:cs="Times New Roman"/>
          <w:sz w:val="28"/>
          <w:szCs w:val="28"/>
          <w:lang w:eastAsia="ru-RU"/>
        </w:rPr>
        <w:t xml:space="preserve"> год</w:t>
      </w:r>
    </w:p>
    <w:p w:rsidR="00C55239" w:rsidRPr="00C55239" w:rsidRDefault="00C55239" w:rsidP="00C55239">
      <w:pPr>
        <w:tabs>
          <w:tab w:val="left" w:pos="7320"/>
        </w:tabs>
        <w:spacing w:after="0" w:line="240" w:lineRule="auto"/>
        <w:jc w:val="both"/>
        <w:rPr>
          <w:rFonts w:ascii="Times New Roman" w:eastAsia="Times New Roman" w:hAnsi="Times New Roman" w:cs="Times New Roman"/>
          <w:sz w:val="28"/>
          <w:szCs w:val="28"/>
          <w:lang w:eastAsia="ru-RU"/>
        </w:rPr>
      </w:pPr>
    </w:p>
    <w:p w:rsidR="00C55239" w:rsidRPr="00C55239" w:rsidRDefault="00C55239" w:rsidP="00C55239">
      <w:pPr>
        <w:tabs>
          <w:tab w:val="left" w:pos="7320"/>
        </w:tabs>
        <w:spacing w:after="0" w:line="240" w:lineRule="auto"/>
        <w:jc w:val="both"/>
        <w:rPr>
          <w:rFonts w:ascii="Times New Roman" w:eastAsia="Times New Roman" w:hAnsi="Times New Roman" w:cs="Times New Roman"/>
          <w:sz w:val="28"/>
          <w:szCs w:val="28"/>
          <w:lang w:eastAsia="ru-RU"/>
        </w:rPr>
      </w:pPr>
    </w:p>
    <w:p w:rsidR="00C55239" w:rsidRPr="00C55239" w:rsidRDefault="005D368F" w:rsidP="00C5523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C55239" w:rsidRPr="00C55239">
        <w:rPr>
          <w:rFonts w:ascii="Times New Roman" w:eastAsia="Times New Roman" w:hAnsi="Times New Roman" w:cs="Times New Roman"/>
          <w:sz w:val="28"/>
          <w:szCs w:val="28"/>
          <w:lang w:eastAsia="ru-RU"/>
        </w:rPr>
        <w:t xml:space="preserve">В соответствии с </w:t>
      </w:r>
      <w:r>
        <w:rPr>
          <w:rFonts w:ascii="Times New Roman" w:eastAsia="Times New Roman" w:hAnsi="Times New Roman" w:cs="Times New Roman"/>
          <w:sz w:val="28"/>
          <w:szCs w:val="28"/>
          <w:lang w:eastAsia="ru-RU"/>
        </w:rPr>
        <w:t>Федеральным законом от 06.10.2003</w:t>
      </w:r>
      <w:r w:rsidR="00C55239" w:rsidRPr="00C55239">
        <w:rPr>
          <w:rFonts w:ascii="Times New Roman" w:eastAsia="Times New Roman" w:hAnsi="Times New Roman" w:cs="Times New Roman"/>
          <w:sz w:val="28"/>
          <w:szCs w:val="28"/>
          <w:lang w:eastAsia="ru-RU"/>
        </w:rPr>
        <w:t xml:space="preserve"> № 131-ФЗ «Об общих принципах организации местного самоуправления в Российской Федерации», </w:t>
      </w:r>
      <w:r>
        <w:rPr>
          <w:rFonts w:ascii="Times New Roman" w:eastAsia="Times New Roman" w:hAnsi="Times New Roman" w:cs="Times New Roman"/>
          <w:sz w:val="28"/>
          <w:szCs w:val="28"/>
          <w:lang w:eastAsia="ru-RU"/>
        </w:rPr>
        <w:t>Федеральным законом от 07.12.2011</w:t>
      </w:r>
      <w:r w:rsidR="00C55239" w:rsidRPr="00C55239">
        <w:rPr>
          <w:rFonts w:ascii="Times New Roman" w:eastAsia="Times New Roman" w:hAnsi="Times New Roman" w:cs="Times New Roman"/>
          <w:sz w:val="28"/>
          <w:szCs w:val="28"/>
          <w:lang w:eastAsia="ru-RU"/>
        </w:rPr>
        <w:t xml:space="preserve"> № 416-ФЗ «О водоснабжении и водоотведении», </w:t>
      </w:r>
      <w:r w:rsidR="00282819">
        <w:rPr>
          <w:rFonts w:ascii="Times New Roman" w:eastAsia="Times New Roman" w:hAnsi="Times New Roman" w:cs="Times New Roman"/>
          <w:sz w:val="28"/>
          <w:szCs w:val="28"/>
          <w:lang w:eastAsia="ru-RU"/>
        </w:rPr>
        <w:t>Ф</w:t>
      </w:r>
      <w:r w:rsidR="00282819" w:rsidRPr="00282819">
        <w:rPr>
          <w:rFonts w:ascii="Times New Roman" w:eastAsia="Times New Roman" w:hAnsi="Times New Roman" w:cs="Times New Roman"/>
          <w:sz w:val="28"/>
          <w:szCs w:val="28"/>
          <w:lang w:eastAsia="ru-RU"/>
        </w:rPr>
        <w:t>едеральны</w:t>
      </w:r>
      <w:r w:rsidR="00282819">
        <w:rPr>
          <w:rFonts w:ascii="Times New Roman" w:eastAsia="Times New Roman" w:hAnsi="Times New Roman" w:cs="Times New Roman"/>
          <w:sz w:val="28"/>
          <w:szCs w:val="28"/>
          <w:lang w:eastAsia="ru-RU"/>
        </w:rPr>
        <w:t>м</w:t>
      </w:r>
      <w:r w:rsidR="00282819" w:rsidRPr="00282819">
        <w:rPr>
          <w:rFonts w:ascii="Times New Roman" w:eastAsia="Times New Roman" w:hAnsi="Times New Roman" w:cs="Times New Roman"/>
          <w:sz w:val="28"/>
          <w:szCs w:val="28"/>
          <w:lang w:eastAsia="ru-RU"/>
        </w:rPr>
        <w:t xml:space="preserve"> закон</w:t>
      </w:r>
      <w:r w:rsidR="00282819">
        <w:rPr>
          <w:rFonts w:ascii="Times New Roman" w:eastAsia="Times New Roman" w:hAnsi="Times New Roman" w:cs="Times New Roman"/>
          <w:sz w:val="28"/>
          <w:szCs w:val="28"/>
          <w:lang w:eastAsia="ru-RU"/>
        </w:rPr>
        <w:t xml:space="preserve">ом от </w:t>
      </w:r>
      <w:r>
        <w:rPr>
          <w:rFonts w:ascii="Times New Roman" w:eastAsia="Times New Roman" w:hAnsi="Times New Roman" w:cs="Times New Roman"/>
          <w:sz w:val="28"/>
          <w:szCs w:val="28"/>
          <w:lang w:eastAsia="ru-RU"/>
        </w:rPr>
        <w:t>30.12.2012</w:t>
      </w:r>
      <w:r w:rsidR="00282819" w:rsidRPr="0028281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291-ФЗ </w:t>
      </w:r>
      <w:r w:rsidR="00282819">
        <w:rPr>
          <w:rFonts w:ascii="Times New Roman" w:eastAsia="Times New Roman" w:hAnsi="Times New Roman" w:cs="Times New Roman"/>
          <w:sz w:val="28"/>
          <w:szCs w:val="28"/>
          <w:lang w:eastAsia="ru-RU"/>
        </w:rPr>
        <w:t>«О</w:t>
      </w:r>
      <w:r w:rsidR="00282819" w:rsidRPr="00282819">
        <w:rPr>
          <w:rFonts w:ascii="Times New Roman" w:eastAsia="Times New Roman" w:hAnsi="Times New Roman" w:cs="Times New Roman"/>
          <w:sz w:val="28"/>
          <w:szCs w:val="28"/>
          <w:lang w:eastAsia="ru-RU"/>
        </w:rPr>
        <w:t xml:space="preserve"> внесении изменений</w:t>
      </w:r>
      <w:r w:rsidR="00282819">
        <w:rPr>
          <w:rFonts w:ascii="Times New Roman" w:eastAsia="Times New Roman" w:hAnsi="Times New Roman" w:cs="Times New Roman"/>
          <w:sz w:val="28"/>
          <w:szCs w:val="28"/>
          <w:lang w:eastAsia="ru-RU"/>
        </w:rPr>
        <w:t xml:space="preserve"> </w:t>
      </w:r>
      <w:r w:rsidR="00282819" w:rsidRPr="00282819">
        <w:rPr>
          <w:rFonts w:ascii="Times New Roman" w:eastAsia="Times New Roman" w:hAnsi="Times New Roman" w:cs="Times New Roman"/>
          <w:sz w:val="28"/>
          <w:szCs w:val="28"/>
          <w:lang w:eastAsia="ru-RU"/>
        </w:rPr>
        <w:t xml:space="preserve">в отдельные законодательные акты </w:t>
      </w:r>
      <w:r w:rsidR="00282819">
        <w:rPr>
          <w:rFonts w:ascii="Times New Roman" w:eastAsia="Times New Roman" w:hAnsi="Times New Roman" w:cs="Times New Roman"/>
          <w:sz w:val="28"/>
          <w:szCs w:val="28"/>
          <w:lang w:eastAsia="ru-RU"/>
        </w:rPr>
        <w:t>Р</w:t>
      </w:r>
      <w:r w:rsidR="00282819" w:rsidRPr="00282819">
        <w:rPr>
          <w:rFonts w:ascii="Times New Roman" w:eastAsia="Times New Roman" w:hAnsi="Times New Roman" w:cs="Times New Roman"/>
          <w:sz w:val="28"/>
          <w:szCs w:val="28"/>
          <w:lang w:eastAsia="ru-RU"/>
        </w:rPr>
        <w:t xml:space="preserve">оссийской </w:t>
      </w:r>
      <w:r w:rsidR="00282819">
        <w:rPr>
          <w:rFonts w:ascii="Times New Roman" w:eastAsia="Times New Roman" w:hAnsi="Times New Roman" w:cs="Times New Roman"/>
          <w:sz w:val="28"/>
          <w:szCs w:val="28"/>
          <w:lang w:eastAsia="ru-RU"/>
        </w:rPr>
        <w:t>Ф</w:t>
      </w:r>
      <w:r w:rsidR="00282819" w:rsidRPr="00282819">
        <w:rPr>
          <w:rFonts w:ascii="Times New Roman" w:eastAsia="Times New Roman" w:hAnsi="Times New Roman" w:cs="Times New Roman"/>
          <w:sz w:val="28"/>
          <w:szCs w:val="28"/>
          <w:lang w:eastAsia="ru-RU"/>
        </w:rPr>
        <w:t>едерации</w:t>
      </w:r>
      <w:r w:rsidR="00282819">
        <w:rPr>
          <w:rFonts w:ascii="Times New Roman" w:eastAsia="Times New Roman" w:hAnsi="Times New Roman" w:cs="Times New Roman"/>
          <w:sz w:val="28"/>
          <w:szCs w:val="28"/>
          <w:lang w:eastAsia="ru-RU"/>
        </w:rPr>
        <w:t xml:space="preserve"> </w:t>
      </w:r>
      <w:r w:rsidR="00282819" w:rsidRPr="00282819">
        <w:rPr>
          <w:rFonts w:ascii="Times New Roman" w:eastAsia="Times New Roman" w:hAnsi="Times New Roman" w:cs="Times New Roman"/>
          <w:sz w:val="28"/>
          <w:szCs w:val="28"/>
          <w:lang w:eastAsia="ru-RU"/>
        </w:rPr>
        <w:t>в части совершенствования регулирования тарифов в сфере</w:t>
      </w:r>
      <w:r w:rsidR="00282819">
        <w:rPr>
          <w:rFonts w:ascii="Times New Roman" w:eastAsia="Times New Roman" w:hAnsi="Times New Roman" w:cs="Times New Roman"/>
          <w:sz w:val="28"/>
          <w:szCs w:val="28"/>
          <w:lang w:eastAsia="ru-RU"/>
        </w:rPr>
        <w:t xml:space="preserve"> </w:t>
      </w:r>
      <w:r w:rsidR="00282819" w:rsidRPr="00282819">
        <w:rPr>
          <w:rFonts w:ascii="Times New Roman" w:eastAsia="Times New Roman" w:hAnsi="Times New Roman" w:cs="Times New Roman"/>
          <w:sz w:val="28"/>
          <w:szCs w:val="28"/>
          <w:lang w:eastAsia="ru-RU"/>
        </w:rPr>
        <w:t>электроснабжения, теплоснабжения, газоснабжения,</w:t>
      </w:r>
      <w:r w:rsidR="00282819">
        <w:rPr>
          <w:rFonts w:ascii="Times New Roman" w:eastAsia="Times New Roman" w:hAnsi="Times New Roman" w:cs="Times New Roman"/>
          <w:sz w:val="28"/>
          <w:szCs w:val="28"/>
          <w:lang w:eastAsia="ru-RU"/>
        </w:rPr>
        <w:t xml:space="preserve"> </w:t>
      </w:r>
      <w:r w:rsidR="00095168">
        <w:rPr>
          <w:rFonts w:ascii="Times New Roman" w:eastAsia="Times New Roman" w:hAnsi="Times New Roman" w:cs="Times New Roman"/>
          <w:sz w:val="28"/>
          <w:szCs w:val="28"/>
          <w:lang w:eastAsia="ru-RU"/>
        </w:rPr>
        <w:t>газоснабжения</w:t>
      </w:r>
      <w:r w:rsidR="00282819" w:rsidRPr="00282819">
        <w:rPr>
          <w:rFonts w:ascii="Times New Roman" w:eastAsia="Times New Roman" w:hAnsi="Times New Roman" w:cs="Times New Roman"/>
          <w:sz w:val="28"/>
          <w:szCs w:val="28"/>
          <w:lang w:eastAsia="ru-RU"/>
        </w:rPr>
        <w:t xml:space="preserve"> и водоотведения</w:t>
      </w:r>
      <w:r w:rsidR="00095168">
        <w:rPr>
          <w:rFonts w:ascii="Times New Roman" w:eastAsia="Times New Roman" w:hAnsi="Times New Roman" w:cs="Times New Roman"/>
          <w:sz w:val="28"/>
          <w:szCs w:val="28"/>
          <w:lang w:eastAsia="ru-RU"/>
        </w:rPr>
        <w:t>»</w:t>
      </w:r>
      <w:r w:rsidR="00282819" w:rsidRPr="00282819">
        <w:rPr>
          <w:rFonts w:ascii="Times New Roman" w:eastAsia="Times New Roman" w:hAnsi="Times New Roman" w:cs="Times New Roman"/>
          <w:sz w:val="28"/>
          <w:szCs w:val="28"/>
          <w:lang w:eastAsia="ru-RU"/>
        </w:rPr>
        <w:t>,</w:t>
      </w:r>
      <w:r w:rsidR="00282819">
        <w:rPr>
          <w:rFonts w:ascii="Times New Roman" w:eastAsia="Times New Roman" w:hAnsi="Times New Roman" w:cs="Times New Roman"/>
          <w:sz w:val="28"/>
          <w:szCs w:val="28"/>
          <w:lang w:eastAsia="ru-RU"/>
        </w:rPr>
        <w:t xml:space="preserve"> </w:t>
      </w:r>
      <w:r w:rsidR="00011C62">
        <w:rPr>
          <w:rFonts w:ascii="Times New Roman" w:eastAsia="Times New Roman" w:hAnsi="Times New Roman" w:cs="Times New Roman"/>
          <w:sz w:val="28"/>
          <w:szCs w:val="28"/>
          <w:lang w:eastAsia="ru-RU"/>
        </w:rPr>
        <w:t>Уставом Поддорского муниципального района</w:t>
      </w:r>
    </w:p>
    <w:p w:rsidR="00C55239" w:rsidRPr="00C55239" w:rsidRDefault="00C55239" w:rsidP="005D368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C55239">
        <w:rPr>
          <w:rFonts w:ascii="Times New Roman" w:eastAsia="Times New Roman" w:hAnsi="Times New Roman" w:cs="Times New Roman"/>
          <w:b/>
          <w:sz w:val="28"/>
          <w:szCs w:val="28"/>
          <w:lang w:eastAsia="ru-RU"/>
        </w:rPr>
        <w:t>ПОСТАНОВЛЯЮ:</w:t>
      </w:r>
    </w:p>
    <w:p w:rsidR="009E60FB" w:rsidRDefault="005D368F" w:rsidP="00095168">
      <w:pPr>
        <w:pStyle w:val="a6"/>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1. </w:t>
      </w:r>
      <w:r w:rsidR="00ED4434">
        <w:rPr>
          <w:rFonts w:ascii="Times New Roman" w:eastAsia="Times New Roman" w:hAnsi="Times New Roman" w:cs="Times New Roman"/>
          <w:sz w:val="28"/>
          <w:szCs w:val="28"/>
          <w:lang w:eastAsia="ru-RU"/>
        </w:rPr>
        <w:t xml:space="preserve">Утвердить прилагаемую </w:t>
      </w:r>
      <w:r w:rsidR="00412EF6">
        <w:rPr>
          <w:rFonts w:ascii="Times New Roman" w:eastAsia="Times New Roman" w:hAnsi="Times New Roman" w:cs="Times New Roman"/>
          <w:sz w:val="28"/>
          <w:szCs w:val="28"/>
          <w:lang w:eastAsia="ru-RU"/>
        </w:rPr>
        <w:t>С</w:t>
      </w:r>
      <w:r w:rsidR="00C55239" w:rsidRPr="009E60FB">
        <w:rPr>
          <w:rFonts w:ascii="Times New Roman" w:eastAsia="Times New Roman" w:hAnsi="Times New Roman" w:cs="Times New Roman"/>
          <w:sz w:val="28"/>
          <w:szCs w:val="28"/>
          <w:lang w:eastAsia="ru-RU"/>
        </w:rPr>
        <w:t xml:space="preserve">хему </w:t>
      </w:r>
      <w:r w:rsidR="00095168">
        <w:rPr>
          <w:rFonts w:ascii="Times New Roman" w:eastAsia="Times New Roman" w:hAnsi="Times New Roman" w:cs="Times New Roman"/>
          <w:sz w:val="28"/>
          <w:szCs w:val="28"/>
          <w:lang w:eastAsia="ru-RU"/>
        </w:rPr>
        <w:t xml:space="preserve">газоснабжения </w:t>
      </w:r>
      <w:r w:rsidR="00011C62">
        <w:rPr>
          <w:rFonts w:ascii="Times New Roman" w:eastAsia="Times New Roman" w:hAnsi="Times New Roman" w:cs="Times New Roman"/>
          <w:sz w:val="28"/>
          <w:szCs w:val="28"/>
          <w:lang w:eastAsia="ru-RU"/>
        </w:rPr>
        <w:t>Поддорского муниципального района</w:t>
      </w:r>
      <w:r w:rsidR="00C55239" w:rsidRPr="009E60FB">
        <w:rPr>
          <w:rFonts w:ascii="Times New Roman" w:eastAsia="Times New Roman" w:hAnsi="Times New Roman" w:cs="Times New Roman"/>
          <w:sz w:val="28"/>
          <w:szCs w:val="28"/>
          <w:lang w:eastAsia="ru-RU"/>
        </w:rPr>
        <w:t xml:space="preserve"> </w:t>
      </w:r>
      <w:r w:rsidR="00E40D53" w:rsidRPr="009E60FB">
        <w:rPr>
          <w:rFonts w:ascii="Times New Roman" w:eastAsia="Times New Roman" w:hAnsi="Times New Roman" w:cs="Times New Roman"/>
          <w:sz w:val="28"/>
          <w:szCs w:val="28"/>
          <w:lang w:eastAsia="ru-RU"/>
        </w:rPr>
        <w:t xml:space="preserve">Новгородской области </w:t>
      </w:r>
      <w:r w:rsidR="00ED4434">
        <w:rPr>
          <w:rFonts w:ascii="Times New Roman" w:eastAsia="Times New Roman" w:hAnsi="Times New Roman" w:cs="Times New Roman"/>
          <w:sz w:val="28"/>
          <w:szCs w:val="28"/>
          <w:lang w:eastAsia="ru-RU"/>
        </w:rPr>
        <w:t>на период с 202</w:t>
      </w:r>
      <w:r w:rsidR="00095168">
        <w:rPr>
          <w:rFonts w:ascii="Times New Roman" w:eastAsia="Times New Roman" w:hAnsi="Times New Roman" w:cs="Times New Roman"/>
          <w:sz w:val="28"/>
          <w:szCs w:val="28"/>
          <w:lang w:eastAsia="ru-RU"/>
        </w:rPr>
        <w:t>4</w:t>
      </w:r>
      <w:r w:rsidR="00ED4434">
        <w:rPr>
          <w:rFonts w:ascii="Times New Roman" w:eastAsia="Times New Roman" w:hAnsi="Times New Roman" w:cs="Times New Roman"/>
          <w:sz w:val="28"/>
          <w:szCs w:val="28"/>
          <w:lang w:eastAsia="ru-RU"/>
        </w:rPr>
        <w:t xml:space="preserve"> по </w:t>
      </w:r>
      <w:r w:rsidR="00854DC7">
        <w:rPr>
          <w:rFonts w:ascii="Times New Roman" w:eastAsia="Times New Roman" w:hAnsi="Times New Roman" w:cs="Times New Roman"/>
          <w:sz w:val="28"/>
          <w:szCs w:val="28"/>
          <w:lang w:eastAsia="ru-RU"/>
        </w:rPr>
        <w:t>2030</w:t>
      </w:r>
      <w:r w:rsidR="00ED4434">
        <w:rPr>
          <w:rFonts w:ascii="Times New Roman" w:eastAsia="Times New Roman" w:hAnsi="Times New Roman" w:cs="Times New Roman"/>
          <w:sz w:val="28"/>
          <w:szCs w:val="28"/>
          <w:lang w:eastAsia="ru-RU"/>
        </w:rPr>
        <w:t xml:space="preserve"> год</w:t>
      </w:r>
      <w:r w:rsidR="00555937">
        <w:rPr>
          <w:rFonts w:ascii="Times New Roman" w:eastAsia="Times New Roman" w:hAnsi="Times New Roman" w:cs="Times New Roman"/>
          <w:sz w:val="28"/>
          <w:szCs w:val="28"/>
          <w:lang w:eastAsia="ru-RU"/>
        </w:rPr>
        <w:t>.</w:t>
      </w:r>
    </w:p>
    <w:p w:rsidR="00011C62" w:rsidRDefault="006740C7" w:rsidP="00011C62">
      <w:pPr>
        <w:autoSpaceDE w:val="0"/>
        <w:autoSpaceDN w:val="0"/>
        <w:adjustRightInd w:val="0"/>
        <w:spacing w:after="0" w:line="240" w:lineRule="auto"/>
        <w:rPr>
          <w:rFonts w:ascii="TimesNewRomanPSMT" w:hAnsi="TimesNewRomanPSMT" w:cs="TimesNewRomanPSMT"/>
          <w:sz w:val="28"/>
          <w:szCs w:val="28"/>
        </w:rPr>
      </w:pPr>
      <w:r>
        <w:rPr>
          <w:rFonts w:ascii="Times New Roman" w:eastAsia="Times New Roman" w:hAnsi="Times New Roman" w:cs="Times New Roman"/>
          <w:sz w:val="28"/>
          <w:szCs w:val="28"/>
          <w:lang w:eastAsia="ru-RU"/>
        </w:rPr>
        <w:t xml:space="preserve">          </w:t>
      </w:r>
      <w:r w:rsidR="00095168">
        <w:rPr>
          <w:rFonts w:ascii="Times New Roman" w:eastAsia="Times New Roman" w:hAnsi="Times New Roman" w:cs="Times New Roman"/>
          <w:sz w:val="28"/>
          <w:szCs w:val="28"/>
          <w:lang w:eastAsia="ru-RU"/>
        </w:rPr>
        <w:t>2</w:t>
      </w:r>
      <w:r w:rsidR="00C55239" w:rsidRPr="00C55239">
        <w:rPr>
          <w:rFonts w:ascii="Times New Roman" w:eastAsia="Times New Roman" w:hAnsi="Times New Roman" w:cs="Times New Roman"/>
          <w:sz w:val="28"/>
          <w:szCs w:val="28"/>
          <w:lang w:eastAsia="ru-RU"/>
        </w:rPr>
        <w:t xml:space="preserve">. </w:t>
      </w:r>
      <w:r w:rsidR="00011C62">
        <w:rPr>
          <w:rFonts w:ascii="TimesNewRomanPSMT" w:hAnsi="TimesNewRomanPSMT" w:cs="TimesNewRomanPSMT"/>
          <w:sz w:val="28"/>
          <w:szCs w:val="28"/>
        </w:rPr>
        <w:t>Опубликовать постановление на официальном сайте Администрации</w:t>
      </w:r>
    </w:p>
    <w:p w:rsidR="00011C62" w:rsidRDefault="00011C62" w:rsidP="00011C62">
      <w:pPr>
        <w:autoSpaceDE w:val="0"/>
        <w:autoSpaceDN w:val="0"/>
        <w:adjustRightInd w:val="0"/>
        <w:spacing w:after="0" w:line="240" w:lineRule="auto"/>
        <w:rPr>
          <w:rFonts w:ascii="TimesNewRomanPSMT" w:hAnsi="TimesNewRomanPSMT" w:cs="TimesNewRomanPSMT"/>
          <w:sz w:val="28"/>
          <w:szCs w:val="28"/>
        </w:rPr>
      </w:pPr>
      <w:r>
        <w:rPr>
          <w:rFonts w:ascii="TimesNewRomanPSMT" w:hAnsi="TimesNewRomanPSMT" w:cs="TimesNewRomanPSMT"/>
          <w:sz w:val="28"/>
          <w:szCs w:val="28"/>
        </w:rPr>
        <w:t>муниципального района в информационно-телекоммуникационной сети</w:t>
      </w:r>
    </w:p>
    <w:p w:rsidR="00C55239" w:rsidRPr="00C55239" w:rsidRDefault="00011C62" w:rsidP="00011C62">
      <w:pPr>
        <w:spacing w:after="0" w:line="240" w:lineRule="auto"/>
        <w:ind w:firstLine="708"/>
        <w:jc w:val="both"/>
        <w:rPr>
          <w:rFonts w:ascii="Times New Roman" w:eastAsia="Times New Roman" w:hAnsi="Times New Roman" w:cs="Times New Roman"/>
          <w:sz w:val="28"/>
          <w:szCs w:val="28"/>
          <w:lang w:eastAsia="ru-RU"/>
        </w:rPr>
      </w:pPr>
      <w:r>
        <w:rPr>
          <w:rFonts w:ascii="TimesNewRomanPSMT" w:hAnsi="TimesNewRomanPSMT" w:cs="TimesNewRomanPSMT"/>
          <w:sz w:val="28"/>
          <w:szCs w:val="28"/>
        </w:rPr>
        <w:t>«Интернет» (http://адмподдорье.рф).</w:t>
      </w:r>
    </w:p>
    <w:p w:rsidR="00C55239" w:rsidRDefault="00C55239" w:rsidP="00C55239">
      <w:pPr>
        <w:spacing w:after="0" w:line="240" w:lineRule="auto"/>
        <w:ind w:firstLine="720"/>
        <w:jc w:val="both"/>
        <w:rPr>
          <w:rFonts w:ascii="Times New Roman" w:eastAsia="Times New Roman" w:hAnsi="Times New Roman" w:cs="Times New Roman"/>
          <w:sz w:val="28"/>
          <w:szCs w:val="28"/>
          <w:lang w:eastAsia="ru-RU"/>
        </w:rPr>
      </w:pPr>
    </w:p>
    <w:p w:rsidR="00FA1D48" w:rsidRPr="00C55239" w:rsidRDefault="00FA1D48" w:rsidP="00C55239">
      <w:pPr>
        <w:spacing w:after="0" w:line="240" w:lineRule="auto"/>
        <w:ind w:firstLine="720"/>
        <w:jc w:val="both"/>
        <w:rPr>
          <w:rFonts w:ascii="Times New Roman" w:eastAsia="Times New Roman" w:hAnsi="Times New Roman" w:cs="Times New Roman"/>
          <w:sz w:val="28"/>
          <w:szCs w:val="28"/>
          <w:lang w:eastAsia="ru-RU"/>
        </w:rPr>
      </w:pPr>
    </w:p>
    <w:p w:rsidR="00C55239" w:rsidRPr="00C55239" w:rsidRDefault="00011C62" w:rsidP="00C5523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Глава Поддорского</w:t>
      </w:r>
    </w:p>
    <w:p w:rsidR="00C55239" w:rsidRPr="00C55239" w:rsidRDefault="00011C62" w:rsidP="00C5523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муниципального района</w:t>
      </w:r>
      <w:r w:rsidR="00C55239" w:rsidRPr="00C55239">
        <w:rPr>
          <w:rFonts w:ascii="Times New Roman" w:eastAsia="Times New Roman" w:hAnsi="Times New Roman" w:cs="Times New Roman"/>
          <w:sz w:val="28"/>
          <w:szCs w:val="28"/>
          <w:lang w:eastAsia="ru-RU"/>
        </w:rPr>
        <w:t xml:space="preserve">                                                    </w:t>
      </w:r>
      <w:r w:rsidR="00FE59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Е.В. Панина</w:t>
      </w:r>
    </w:p>
    <w:p w:rsidR="005B2A0B" w:rsidRDefault="005B2A0B" w:rsidP="00095168">
      <w:pPr>
        <w:widowControl w:val="0"/>
        <w:tabs>
          <w:tab w:val="left" w:pos="3060"/>
        </w:tabs>
        <w:autoSpaceDE w:val="0"/>
        <w:autoSpaceDN w:val="0"/>
        <w:adjustRightInd w:val="0"/>
        <w:spacing w:after="0" w:line="240" w:lineRule="auto"/>
        <w:outlineLvl w:val="0"/>
        <w:rPr>
          <w:rFonts w:ascii="Times New Roman" w:eastAsia="Times New Roman" w:hAnsi="Times New Roman" w:cs="Times New Roman"/>
          <w:sz w:val="28"/>
          <w:szCs w:val="28"/>
          <w:lang w:eastAsia="ru-RU"/>
        </w:rPr>
      </w:pPr>
    </w:p>
    <w:p w:rsidR="004C5120" w:rsidRDefault="004C5120" w:rsidP="00095168">
      <w:pPr>
        <w:widowControl w:val="0"/>
        <w:tabs>
          <w:tab w:val="left" w:pos="3060"/>
        </w:tabs>
        <w:autoSpaceDE w:val="0"/>
        <w:autoSpaceDN w:val="0"/>
        <w:adjustRightInd w:val="0"/>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bookmarkStart w:id="3" w:name="штамп"/>
      <w:bookmarkEnd w:id="3"/>
    </w:p>
    <w:p w:rsidR="00011C62" w:rsidRDefault="00011C62" w:rsidP="00095168">
      <w:pPr>
        <w:widowControl w:val="0"/>
        <w:tabs>
          <w:tab w:val="left" w:pos="3060"/>
        </w:tabs>
        <w:autoSpaceDE w:val="0"/>
        <w:autoSpaceDN w:val="0"/>
        <w:adjustRightInd w:val="0"/>
        <w:spacing w:after="0" w:line="240" w:lineRule="auto"/>
        <w:outlineLvl w:val="0"/>
        <w:rPr>
          <w:rFonts w:ascii="Times New Roman" w:eastAsia="Times New Roman" w:hAnsi="Times New Roman" w:cs="Times New Roman"/>
          <w:sz w:val="28"/>
          <w:szCs w:val="28"/>
          <w:lang w:eastAsia="ru-RU"/>
        </w:rPr>
      </w:pPr>
    </w:p>
    <w:p w:rsidR="00011C62" w:rsidRDefault="00011C62" w:rsidP="00095168">
      <w:pPr>
        <w:widowControl w:val="0"/>
        <w:tabs>
          <w:tab w:val="left" w:pos="3060"/>
        </w:tabs>
        <w:autoSpaceDE w:val="0"/>
        <w:autoSpaceDN w:val="0"/>
        <w:adjustRightInd w:val="0"/>
        <w:spacing w:after="0" w:line="240" w:lineRule="auto"/>
        <w:outlineLvl w:val="0"/>
        <w:rPr>
          <w:rFonts w:ascii="Times New Roman" w:eastAsia="Times New Roman" w:hAnsi="Times New Roman" w:cs="Times New Roman"/>
          <w:sz w:val="28"/>
          <w:szCs w:val="28"/>
          <w:lang w:eastAsia="ru-RU"/>
        </w:rPr>
      </w:pPr>
    </w:p>
    <w:p w:rsidR="00011C62" w:rsidRDefault="00011C62" w:rsidP="00095168">
      <w:pPr>
        <w:widowControl w:val="0"/>
        <w:tabs>
          <w:tab w:val="left" w:pos="3060"/>
        </w:tabs>
        <w:autoSpaceDE w:val="0"/>
        <w:autoSpaceDN w:val="0"/>
        <w:adjustRightInd w:val="0"/>
        <w:spacing w:after="0" w:line="240" w:lineRule="auto"/>
        <w:outlineLvl w:val="0"/>
        <w:rPr>
          <w:rFonts w:ascii="Times New Roman" w:eastAsia="Times New Roman" w:hAnsi="Times New Roman" w:cs="Times New Roman"/>
          <w:sz w:val="28"/>
          <w:szCs w:val="28"/>
          <w:lang w:eastAsia="ru-RU"/>
        </w:rPr>
      </w:pPr>
    </w:p>
    <w:p w:rsidR="00011C62" w:rsidRPr="00095168" w:rsidRDefault="00011C62" w:rsidP="00095168">
      <w:pPr>
        <w:widowControl w:val="0"/>
        <w:tabs>
          <w:tab w:val="left" w:pos="3060"/>
        </w:tabs>
        <w:autoSpaceDE w:val="0"/>
        <w:autoSpaceDN w:val="0"/>
        <w:adjustRightInd w:val="0"/>
        <w:spacing w:after="0" w:line="240" w:lineRule="auto"/>
        <w:outlineLvl w:val="0"/>
        <w:rPr>
          <w:rFonts w:ascii="Times New Roman" w:eastAsia="Times New Roman" w:hAnsi="Times New Roman" w:cs="Times New Roman"/>
          <w:sz w:val="28"/>
          <w:szCs w:val="28"/>
          <w:lang w:eastAsia="ru-RU"/>
        </w:rPr>
      </w:pPr>
    </w:p>
    <w:p w:rsidR="005B2A0B" w:rsidRDefault="005B2A0B" w:rsidP="00C55239">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C55239" w:rsidRPr="00C55239" w:rsidRDefault="00C55239" w:rsidP="00FE59B6">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C55239">
        <w:rPr>
          <w:rFonts w:ascii="Times New Roman" w:eastAsia="Times New Roman" w:hAnsi="Times New Roman" w:cs="Times New Roman"/>
          <w:sz w:val="24"/>
          <w:szCs w:val="24"/>
          <w:lang w:eastAsia="ru-RU"/>
        </w:rPr>
        <w:lastRenderedPageBreak/>
        <w:t>Утвержден</w:t>
      </w:r>
      <w:r w:rsidR="004B1D65">
        <w:rPr>
          <w:rFonts w:ascii="Times New Roman" w:eastAsia="Times New Roman" w:hAnsi="Times New Roman" w:cs="Times New Roman"/>
          <w:sz w:val="24"/>
          <w:szCs w:val="24"/>
          <w:lang w:eastAsia="ru-RU"/>
        </w:rPr>
        <w:t>а</w:t>
      </w:r>
    </w:p>
    <w:p w:rsidR="00C55239" w:rsidRPr="00C55239" w:rsidRDefault="00C55239" w:rsidP="00FE59B6">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C55239">
        <w:rPr>
          <w:rFonts w:ascii="Times New Roman" w:eastAsia="Times New Roman" w:hAnsi="Times New Roman" w:cs="Times New Roman"/>
          <w:sz w:val="24"/>
          <w:szCs w:val="24"/>
          <w:lang w:eastAsia="ru-RU"/>
        </w:rPr>
        <w:t xml:space="preserve">                                                                                                </w:t>
      </w:r>
      <w:r w:rsidR="004C5120">
        <w:rPr>
          <w:rFonts w:ascii="Times New Roman" w:eastAsia="Times New Roman" w:hAnsi="Times New Roman" w:cs="Times New Roman"/>
          <w:sz w:val="24"/>
          <w:szCs w:val="24"/>
          <w:lang w:eastAsia="ru-RU"/>
        </w:rPr>
        <w:t xml:space="preserve">   постановлением Администрации</w:t>
      </w:r>
    </w:p>
    <w:p w:rsidR="00C55239" w:rsidRPr="00C55239" w:rsidRDefault="00C55239" w:rsidP="00FE59B6">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C55239">
        <w:rPr>
          <w:rFonts w:ascii="Times New Roman" w:eastAsia="Times New Roman" w:hAnsi="Times New Roman" w:cs="Times New Roman"/>
          <w:sz w:val="24"/>
          <w:szCs w:val="24"/>
          <w:lang w:eastAsia="ru-RU"/>
        </w:rPr>
        <w:t xml:space="preserve">                                                                                   </w:t>
      </w:r>
      <w:r w:rsidR="00011C62">
        <w:rPr>
          <w:rFonts w:ascii="Times New Roman" w:eastAsia="Times New Roman" w:hAnsi="Times New Roman" w:cs="Times New Roman"/>
          <w:sz w:val="24"/>
          <w:szCs w:val="24"/>
          <w:lang w:eastAsia="ru-RU"/>
        </w:rPr>
        <w:t xml:space="preserve">                Поддорского</w:t>
      </w:r>
      <w:r w:rsidR="00555937">
        <w:rPr>
          <w:rFonts w:ascii="Times New Roman" w:eastAsia="Times New Roman" w:hAnsi="Times New Roman" w:cs="Times New Roman"/>
          <w:sz w:val="24"/>
          <w:szCs w:val="24"/>
          <w:lang w:eastAsia="ru-RU"/>
        </w:rPr>
        <w:t xml:space="preserve"> </w:t>
      </w:r>
      <w:r w:rsidR="004C5120">
        <w:rPr>
          <w:rFonts w:ascii="Times New Roman" w:eastAsia="Times New Roman" w:hAnsi="Times New Roman" w:cs="Times New Roman"/>
          <w:sz w:val="24"/>
          <w:szCs w:val="24"/>
          <w:lang w:eastAsia="ru-RU"/>
        </w:rPr>
        <w:t>муниципального</w:t>
      </w:r>
    </w:p>
    <w:p w:rsidR="00C55239" w:rsidRPr="00C55239" w:rsidRDefault="00C55239" w:rsidP="00FE59B6">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C55239">
        <w:rPr>
          <w:rFonts w:ascii="Times New Roman" w:eastAsia="Times New Roman" w:hAnsi="Times New Roman" w:cs="Times New Roman"/>
          <w:sz w:val="24"/>
          <w:szCs w:val="24"/>
          <w:lang w:eastAsia="ru-RU"/>
        </w:rPr>
        <w:t xml:space="preserve">                                  </w:t>
      </w:r>
      <w:r w:rsidR="00E5623E">
        <w:rPr>
          <w:rFonts w:ascii="Times New Roman" w:eastAsia="Times New Roman" w:hAnsi="Times New Roman" w:cs="Times New Roman"/>
          <w:sz w:val="24"/>
          <w:szCs w:val="24"/>
          <w:lang w:eastAsia="ru-RU"/>
        </w:rPr>
        <w:t xml:space="preserve">                              </w:t>
      </w:r>
      <w:r w:rsidR="00011C62">
        <w:rPr>
          <w:rFonts w:ascii="Times New Roman" w:eastAsia="Times New Roman" w:hAnsi="Times New Roman" w:cs="Times New Roman"/>
          <w:sz w:val="24"/>
          <w:szCs w:val="24"/>
          <w:lang w:eastAsia="ru-RU"/>
        </w:rPr>
        <w:t xml:space="preserve">района </w:t>
      </w:r>
      <w:r w:rsidR="00555937">
        <w:rPr>
          <w:rFonts w:ascii="Times New Roman" w:eastAsia="Times New Roman" w:hAnsi="Times New Roman" w:cs="Times New Roman"/>
          <w:sz w:val="24"/>
          <w:szCs w:val="24"/>
          <w:lang w:eastAsia="ru-RU"/>
        </w:rPr>
        <w:t xml:space="preserve"> от  </w:t>
      </w:r>
      <w:bookmarkStart w:id="4" w:name="дата2"/>
      <w:bookmarkEnd w:id="4"/>
      <w:r w:rsidR="00555937">
        <w:rPr>
          <w:rFonts w:ascii="Times New Roman" w:eastAsia="Times New Roman" w:hAnsi="Times New Roman" w:cs="Times New Roman"/>
          <w:sz w:val="24"/>
          <w:szCs w:val="24"/>
          <w:lang w:eastAsia="ru-RU"/>
        </w:rPr>
        <w:t xml:space="preserve">    </w:t>
      </w:r>
      <w:r w:rsidR="00FE59B6">
        <w:rPr>
          <w:rFonts w:ascii="Times New Roman" w:eastAsia="Times New Roman" w:hAnsi="Times New Roman" w:cs="Times New Roman"/>
          <w:sz w:val="24"/>
          <w:szCs w:val="24"/>
          <w:lang w:eastAsia="ru-RU"/>
        </w:rPr>
        <w:t xml:space="preserve">  </w:t>
      </w:r>
      <w:r w:rsidRPr="00C55239">
        <w:rPr>
          <w:rFonts w:ascii="Times New Roman" w:eastAsia="Times New Roman" w:hAnsi="Times New Roman" w:cs="Times New Roman"/>
          <w:sz w:val="24"/>
          <w:szCs w:val="24"/>
          <w:lang w:eastAsia="ru-RU"/>
        </w:rPr>
        <w:t xml:space="preserve">№  </w:t>
      </w:r>
      <w:bookmarkStart w:id="5" w:name="номер2"/>
      <w:bookmarkEnd w:id="5"/>
    </w:p>
    <w:p w:rsidR="00C55239" w:rsidRDefault="00C55239" w:rsidP="00C55239">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4C5120" w:rsidRPr="004C5120" w:rsidRDefault="004C5120" w:rsidP="00C55239">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D819D7" w:rsidRPr="004B1D65" w:rsidRDefault="004B1D65" w:rsidP="00A15F9E">
      <w:pPr>
        <w:spacing w:after="120" w:line="276" w:lineRule="auto"/>
        <w:ind w:firstLine="567"/>
        <w:jc w:val="center"/>
        <w:rPr>
          <w:rFonts w:ascii="Times New Roman" w:eastAsia="Times New Roman" w:hAnsi="Times New Roman" w:cs="Times New Roman"/>
          <w:b/>
          <w:noProof/>
          <w:sz w:val="28"/>
          <w:szCs w:val="28"/>
          <w:lang w:eastAsia="ru-RU"/>
        </w:rPr>
      </w:pPr>
      <w:r w:rsidRPr="004B1D65">
        <w:rPr>
          <w:rFonts w:ascii="Times New Roman" w:eastAsia="Times New Roman" w:hAnsi="Times New Roman" w:cs="Times New Roman"/>
          <w:b/>
          <w:noProof/>
          <w:sz w:val="28"/>
          <w:szCs w:val="28"/>
          <w:lang w:eastAsia="ru-RU"/>
        </w:rPr>
        <w:t xml:space="preserve">Схема </w:t>
      </w:r>
      <w:r w:rsidR="00095168">
        <w:rPr>
          <w:rFonts w:ascii="Times New Roman" w:eastAsia="Times New Roman" w:hAnsi="Times New Roman" w:cs="Times New Roman"/>
          <w:b/>
          <w:noProof/>
          <w:sz w:val="28"/>
          <w:szCs w:val="28"/>
          <w:lang w:eastAsia="ru-RU"/>
        </w:rPr>
        <w:t>газоснабжения</w:t>
      </w:r>
      <w:r w:rsidR="009E3897">
        <w:rPr>
          <w:rFonts w:ascii="Times New Roman" w:eastAsia="Times New Roman" w:hAnsi="Times New Roman" w:cs="Times New Roman"/>
          <w:b/>
          <w:noProof/>
          <w:sz w:val="28"/>
          <w:szCs w:val="28"/>
          <w:lang w:eastAsia="ru-RU"/>
        </w:rPr>
        <w:t xml:space="preserve"> </w:t>
      </w:r>
      <w:r w:rsidR="00011C62">
        <w:rPr>
          <w:rFonts w:ascii="Times New Roman" w:eastAsia="Times New Roman" w:hAnsi="Times New Roman" w:cs="Times New Roman"/>
          <w:b/>
          <w:noProof/>
          <w:sz w:val="28"/>
          <w:szCs w:val="28"/>
          <w:lang w:eastAsia="ru-RU"/>
        </w:rPr>
        <w:t>Поддорского муниципального района</w:t>
      </w:r>
      <w:r w:rsidRPr="004B1D65">
        <w:rPr>
          <w:rFonts w:ascii="Times New Roman" w:eastAsia="Times New Roman" w:hAnsi="Times New Roman" w:cs="Times New Roman"/>
          <w:b/>
          <w:noProof/>
          <w:sz w:val="28"/>
          <w:szCs w:val="28"/>
          <w:lang w:eastAsia="ru-RU"/>
        </w:rPr>
        <w:t xml:space="preserve"> </w:t>
      </w:r>
      <w:r w:rsidR="00E40D53" w:rsidRPr="00E40D53">
        <w:rPr>
          <w:rFonts w:ascii="Times New Roman" w:eastAsia="Times New Roman" w:hAnsi="Times New Roman" w:cs="Times New Roman"/>
          <w:b/>
          <w:noProof/>
          <w:sz w:val="28"/>
          <w:szCs w:val="28"/>
          <w:lang w:eastAsia="ru-RU"/>
        </w:rPr>
        <w:t xml:space="preserve">Новгородской области </w:t>
      </w:r>
      <w:r w:rsidRPr="004B1D65">
        <w:rPr>
          <w:rFonts w:ascii="Times New Roman" w:eastAsia="Times New Roman" w:hAnsi="Times New Roman" w:cs="Times New Roman"/>
          <w:b/>
          <w:noProof/>
          <w:sz w:val="28"/>
          <w:szCs w:val="28"/>
          <w:lang w:eastAsia="ru-RU"/>
        </w:rPr>
        <w:t>на период с 202</w:t>
      </w:r>
      <w:r w:rsidR="00095168">
        <w:rPr>
          <w:rFonts w:ascii="Times New Roman" w:eastAsia="Times New Roman" w:hAnsi="Times New Roman" w:cs="Times New Roman"/>
          <w:b/>
          <w:noProof/>
          <w:sz w:val="28"/>
          <w:szCs w:val="28"/>
          <w:lang w:eastAsia="ru-RU"/>
        </w:rPr>
        <w:t>4</w:t>
      </w:r>
      <w:r w:rsidRPr="004B1D65">
        <w:rPr>
          <w:rFonts w:ascii="Times New Roman" w:eastAsia="Times New Roman" w:hAnsi="Times New Roman" w:cs="Times New Roman"/>
          <w:b/>
          <w:noProof/>
          <w:sz w:val="28"/>
          <w:szCs w:val="28"/>
          <w:lang w:eastAsia="ru-RU"/>
        </w:rPr>
        <w:t xml:space="preserve"> по </w:t>
      </w:r>
      <w:r w:rsidR="00854DC7">
        <w:rPr>
          <w:rFonts w:ascii="Times New Roman" w:eastAsia="Times New Roman" w:hAnsi="Times New Roman" w:cs="Times New Roman"/>
          <w:b/>
          <w:noProof/>
          <w:sz w:val="28"/>
          <w:szCs w:val="28"/>
          <w:lang w:eastAsia="ru-RU"/>
        </w:rPr>
        <w:t>2030</w:t>
      </w:r>
      <w:r w:rsidRPr="004B1D65">
        <w:rPr>
          <w:rFonts w:ascii="Times New Roman" w:eastAsia="Times New Roman" w:hAnsi="Times New Roman" w:cs="Times New Roman"/>
          <w:b/>
          <w:noProof/>
          <w:sz w:val="28"/>
          <w:szCs w:val="28"/>
          <w:lang w:eastAsia="ru-RU"/>
        </w:rPr>
        <w:t xml:space="preserve"> год</w:t>
      </w:r>
    </w:p>
    <w:p w:rsidR="000612D6" w:rsidRPr="003210BA" w:rsidRDefault="000612D6" w:rsidP="00555937">
      <w:pPr>
        <w:autoSpaceDE w:val="0"/>
        <w:autoSpaceDN w:val="0"/>
        <w:adjustRightInd w:val="0"/>
        <w:spacing w:after="0" w:line="240" w:lineRule="auto"/>
        <w:ind w:firstLine="567"/>
        <w:jc w:val="center"/>
        <w:rPr>
          <w:rFonts w:ascii="Times New Roman" w:eastAsia="Times New Roman" w:hAnsi="Times New Roman" w:cs="Times New Roman"/>
          <w:b/>
          <w:sz w:val="28"/>
          <w:szCs w:val="28"/>
          <w:lang w:eastAsia="ru-RU"/>
        </w:rPr>
      </w:pPr>
      <w:r w:rsidRPr="003210BA">
        <w:rPr>
          <w:rFonts w:ascii="Times New Roman" w:eastAsia="Times New Roman" w:hAnsi="Times New Roman" w:cs="Times New Roman"/>
          <w:b/>
          <w:sz w:val="28"/>
          <w:szCs w:val="28"/>
          <w:lang w:eastAsia="ru-RU"/>
        </w:rPr>
        <w:t>Введение</w:t>
      </w:r>
    </w:p>
    <w:p w:rsidR="009B28AB" w:rsidRDefault="009B28AB" w:rsidP="00E733C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B28AB">
        <w:rPr>
          <w:rFonts w:ascii="Times New Roman" w:eastAsia="Times New Roman" w:hAnsi="Times New Roman" w:cs="Times New Roman"/>
          <w:sz w:val="28"/>
          <w:szCs w:val="28"/>
          <w:lang w:eastAsia="ru-RU"/>
        </w:rPr>
        <w:t>Схем</w:t>
      </w:r>
      <w:r>
        <w:rPr>
          <w:rFonts w:ascii="Times New Roman" w:eastAsia="Times New Roman" w:hAnsi="Times New Roman" w:cs="Times New Roman"/>
          <w:sz w:val="28"/>
          <w:szCs w:val="28"/>
          <w:lang w:eastAsia="ru-RU"/>
        </w:rPr>
        <w:t>а</w:t>
      </w:r>
      <w:r w:rsidRPr="009B28AB">
        <w:rPr>
          <w:rFonts w:ascii="Times New Roman" w:eastAsia="Times New Roman" w:hAnsi="Times New Roman" w:cs="Times New Roman"/>
          <w:sz w:val="28"/>
          <w:szCs w:val="28"/>
          <w:lang w:eastAsia="ru-RU"/>
        </w:rPr>
        <w:t xml:space="preserve"> </w:t>
      </w:r>
      <w:r w:rsidR="00095168">
        <w:rPr>
          <w:rFonts w:ascii="Times New Roman" w:eastAsia="Times New Roman" w:hAnsi="Times New Roman" w:cs="Times New Roman"/>
          <w:sz w:val="28"/>
          <w:szCs w:val="28"/>
          <w:lang w:eastAsia="ru-RU"/>
        </w:rPr>
        <w:t xml:space="preserve">газоснабжения </w:t>
      </w:r>
      <w:r w:rsidR="00011C62">
        <w:rPr>
          <w:rFonts w:ascii="Times New Roman" w:eastAsia="Times New Roman" w:hAnsi="Times New Roman" w:cs="Times New Roman"/>
          <w:sz w:val="28"/>
          <w:szCs w:val="28"/>
          <w:lang w:eastAsia="ru-RU"/>
        </w:rPr>
        <w:t>Поддорского муниципального района</w:t>
      </w:r>
      <w:r w:rsidRPr="009B28AB">
        <w:rPr>
          <w:rFonts w:ascii="Times New Roman" w:eastAsia="Times New Roman" w:hAnsi="Times New Roman" w:cs="Times New Roman"/>
          <w:sz w:val="28"/>
          <w:szCs w:val="28"/>
          <w:lang w:eastAsia="ru-RU"/>
        </w:rPr>
        <w:t xml:space="preserve"> Новгородской области на период с 202</w:t>
      </w:r>
      <w:r w:rsidR="00095168">
        <w:rPr>
          <w:rFonts w:ascii="Times New Roman" w:eastAsia="Times New Roman" w:hAnsi="Times New Roman" w:cs="Times New Roman"/>
          <w:sz w:val="28"/>
          <w:szCs w:val="28"/>
          <w:lang w:eastAsia="ru-RU"/>
        </w:rPr>
        <w:t>4</w:t>
      </w:r>
      <w:r w:rsidRPr="009B28AB">
        <w:rPr>
          <w:rFonts w:ascii="Times New Roman" w:eastAsia="Times New Roman" w:hAnsi="Times New Roman" w:cs="Times New Roman"/>
          <w:sz w:val="28"/>
          <w:szCs w:val="28"/>
          <w:lang w:eastAsia="ru-RU"/>
        </w:rPr>
        <w:t xml:space="preserve"> по </w:t>
      </w:r>
      <w:r w:rsidR="00854DC7">
        <w:rPr>
          <w:rFonts w:ascii="Times New Roman" w:eastAsia="Times New Roman" w:hAnsi="Times New Roman" w:cs="Times New Roman"/>
          <w:sz w:val="28"/>
          <w:szCs w:val="28"/>
          <w:lang w:eastAsia="ru-RU"/>
        </w:rPr>
        <w:t>2030</w:t>
      </w:r>
      <w:r w:rsidRPr="009B28AB">
        <w:rPr>
          <w:rFonts w:ascii="Times New Roman" w:eastAsia="Times New Roman" w:hAnsi="Times New Roman" w:cs="Times New Roman"/>
          <w:sz w:val="28"/>
          <w:szCs w:val="28"/>
          <w:lang w:eastAsia="ru-RU"/>
        </w:rPr>
        <w:t xml:space="preserve"> год</w:t>
      </w:r>
      <w:r w:rsidRPr="007F09DF">
        <w:rPr>
          <w:rFonts w:ascii="Times New Roman" w:eastAsia="Times New Roman" w:hAnsi="Times New Roman" w:cs="Times New Roman"/>
          <w:sz w:val="28"/>
          <w:szCs w:val="28"/>
          <w:lang w:eastAsia="ru-RU"/>
        </w:rPr>
        <w:t xml:space="preserve"> </w:t>
      </w:r>
      <w:r w:rsidRPr="00FA62C8">
        <w:rPr>
          <w:rFonts w:ascii="Times New Roman" w:eastAsia="Times New Roman" w:hAnsi="Times New Roman" w:cs="Times New Roman"/>
          <w:sz w:val="28"/>
          <w:szCs w:val="28"/>
          <w:lang w:eastAsia="ru-RU"/>
        </w:rPr>
        <w:t xml:space="preserve">(далее – Схема </w:t>
      </w:r>
      <w:r w:rsidR="00095168">
        <w:rPr>
          <w:rFonts w:ascii="Times New Roman" w:eastAsia="Times New Roman" w:hAnsi="Times New Roman" w:cs="Times New Roman"/>
          <w:sz w:val="28"/>
          <w:szCs w:val="28"/>
          <w:lang w:eastAsia="ru-RU"/>
        </w:rPr>
        <w:t>газоснабжения</w:t>
      </w:r>
      <w:r w:rsidRPr="00FA62C8">
        <w:rPr>
          <w:rFonts w:ascii="Times New Roman" w:eastAsia="Times New Roman" w:hAnsi="Times New Roman" w:cs="Times New Roman"/>
          <w:sz w:val="28"/>
          <w:szCs w:val="28"/>
          <w:lang w:eastAsia="ru-RU"/>
        </w:rPr>
        <w:t>) -</w:t>
      </w:r>
      <w:r w:rsidRPr="009B28AB">
        <w:rPr>
          <w:rFonts w:ascii="Times New Roman" w:eastAsia="Times New Roman" w:hAnsi="Times New Roman" w:cs="Times New Roman"/>
          <w:sz w:val="28"/>
          <w:szCs w:val="28"/>
          <w:lang w:eastAsia="ru-RU"/>
        </w:rPr>
        <w:t xml:space="preserve"> документ, содержащий материалы по обоснованию эффективного и безопасного функцио</w:t>
      </w:r>
      <w:r w:rsidR="00F8459E">
        <w:rPr>
          <w:rFonts w:ascii="Times New Roman" w:eastAsia="Times New Roman" w:hAnsi="Times New Roman" w:cs="Times New Roman"/>
          <w:sz w:val="28"/>
          <w:szCs w:val="28"/>
          <w:lang w:eastAsia="ru-RU"/>
        </w:rPr>
        <w:t xml:space="preserve">нирования систем </w:t>
      </w:r>
      <w:r w:rsidR="00095168">
        <w:rPr>
          <w:rFonts w:ascii="Times New Roman" w:eastAsia="Times New Roman" w:hAnsi="Times New Roman" w:cs="Times New Roman"/>
          <w:sz w:val="28"/>
          <w:szCs w:val="28"/>
          <w:lang w:eastAsia="ru-RU"/>
        </w:rPr>
        <w:t>газоснабжения</w:t>
      </w:r>
      <w:r w:rsidR="00F8459E">
        <w:rPr>
          <w:rFonts w:ascii="Times New Roman" w:eastAsia="Times New Roman" w:hAnsi="Times New Roman" w:cs="Times New Roman"/>
          <w:sz w:val="28"/>
          <w:szCs w:val="28"/>
          <w:lang w:eastAsia="ru-RU"/>
        </w:rPr>
        <w:t xml:space="preserve">, </w:t>
      </w:r>
      <w:r w:rsidRPr="009B28AB">
        <w:rPr>
          <w:rFonts w:ascii="Times New Roman" w:eastAsia="Times New Roman" w:hAnsi="Times New Roman" w:cs="Times New Roman"/>
          <w:sz w:val="28"/>
          <w:szCs w:val="28"/>
          <w:lang w:eastAsia="ru-RU"/>
        </w:rPr>
        <w:t>их развития с учетом правового регулирования в области энергосбережения и повышения энергетической эффективности, санитарной и экологической безопасности.</w:t>
      </w:r>
    </w:p>
    <w:p w:rsidR="00275446" w:rsidRDefault="00275446" w:rsidP="00E733C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0612D6" w:rsidRPr="00E733CC">
        <w:rPr>
          <w:rFonts w:ascii="Times New Roman" w:eastAsia="Times New Roman" w:hAnsi="Times New Roman" w:cs="Times New Roman"/>
          <w:sz w:val="28"/>
          <w:szCs w:val="28"/>
          <w:lang w:eastAsia="ru-RU"/>
        </w:rPr>
        <w:t xml:space="preserve">азвитие систем </w:t>
      </w:r>
      <w:r w:rsidR="00095168">
        <w:rPr>
          <w:rFonts w:ascii="Times New Roman" w:eastAsia="Times New Roman" w:hAnsi="Times New Roman" w:cs="Times New Roman"/>
          <w:sz w:val="28"/>
          <w:szCs w:val="28"/>
          <w:lang w:eastAsia="ru-RU"/>
        </w:rPr>
        <w:t xml:space="preserve">газоснабжения </w:t>
      </w:r>
      <w:r w:rsidR="000612D6" w:rsidRPr="00E733CC">
        <w:rPr>
          <w:rFonts w:ascii="Times New Roman" w:eastAsia="Times New Roman" w:hAnsi="Times New Roman" w:cs="Times New Roman"/>
          <w:sz w:val="28"/>
          <w:szCs w:val="28"/>
          <w:lang w:eastAsia="ru-RU"/>
        </w:rPr>
        <w:t xml:space="preserve">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услуги по </w:t>
      </w:r>
      <w:r w:rsidR="009E3897">
        <w:rPr>
          <w:rFonts w:ascii="Times New Roman" w:eastAsia="Times New Roman" w:hAnsi="Times New Roman" w:cs="Times New Roman"/>
          <w:sz w:val="28"/>
          <w:szCs w:val="28"/>
          <w:lang w:eastAsia="ru-RU"/>
        </w:rPr>
        <w:t xml:space="preserve">газоснабжению </w:t>
      </w:r>
      <w:r w:rsidR="000612D6" w:rsidRPr="00E733CC">
        <w:rPr>
          <w:rFonts w:ascii="Times New Roman" w:eastAsia="Times New Roman" w:hAnsi="Times New Roman" w:cs="Times New Roman"/>
          <w:sz w:val="28"/>
          <w:szCs w:val="28"/>
          <w:lang w:eastAsia="ru-RU"/>
        </w:rPr>
        <w:t xml:space="preserve">основан на прогнозировании развития муниципального образования, что в первую очередь связано с градостроительной деятельностью населенных пунктов, определённых генеральным планом развития на период до </w:t>
      </w:r>
      <w:r w:rsidR="00854DC7">
        <w:rPr>
          <w:rFonts w:ascii="Times New Roman" w:eastAsia="Times New Roman" w:hAnsi="Times New Roman" w:cs="Times New Roman"/>
          <w:sz w:val="28"/>
          <w:szCs w:val="28"/>
          <w:lang w:eastAsia="ru-RU"/>
        </w:rPr>
        <w:t>2030</w:t>
      </w:r>
      <w:r w:rsidR="000612D6" w:rsidRPr="00E733CC">
        <w:rPr>
          <w:rFonts w:ascii="Times New Roman" w:eastAsia="Times New Roman" w:hAnsi="Times New Roman" w:cs="Times New Roman"/>
          <w:sz w:val="28"/>
          <w:szCs w:val="28"/>
          <w:lang w:eastAsia="ru-RU"/>
        </w:rPr>
        <w:t xml:space="preserve"> года. </w:t>
      </w:r>
    </w:p>
    <w:p w:rsidR="000612D6" w:rsidRDefault="00275446" w:rsidP="00E733C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75446">
        <w:rPr>
          <w:rFonts w:ascii="Times New Roman" w:eastAsia="Times New Roman" w:hAnsi="Times New Roman" w:cs="Times New Roman"/>
          <w:sz w:val="28"/>
          <w:szCs w:val="28"/>
          <w:lang w:eastAsia="ru-RU"/>
        </w:rPr>
        <w:t xml:space="preserve">Схема </w:t>
      </w:r>
      <w:r w:rsidR="00095168">
        <w:rPr>
          <w:rFonts w:ascii="Times New Roman" w:eastAsia="Times New Roman" w:hAnsi="Times New Roman" w:cs="Times New Roman"/>
          <w:sz w:val="28"/>
          <w:szCs w:val="28"/>
          <w:lang w:eastAsia="ru-RU"/>
        </w:rPr>
        <w:t xml:space="preserve">газоснабжения </w:t>
      </w:r>
      <w:r w:rsidR="000612D6" w:rsidRPr="00E733CC">
        <w:rPr>
          <w:rFonts w:ascii="Times New Roman" w:eastAsia="Times New Roman" w:hAnsi="Times New Roman" w:cs="Times New Roman"/>
          <w:sz w:val="28"/>
          <w:szCs w:val="28"/>
          <w:lang w:eastAsia="ru-RU"/>
        </w:rPr>
        <w:t>разраб</w:t>
      </w:r>
      <w:r w:rsidR="009B28AB">
        <w:rPr>
          <w:rFonts w:ascii="Times New Roman" w:eastAsia="Times New Roman" w:hAnsi="Times New Roman" w:cs="Times New Roman"/>
          <w:sz w:val="28"/>
          <w:szCs w:val="28"/>
          <w:lang w:eastAsia="ru-RU"/>
        </w:rPr>
        <w:t>отана</w:t>
      </w:r>
      <w:r w:rsidR="000612D6" w:rsidRPr="00E733CC">
        <w:rPr>
          <w:rFonts w:ascii="Times New Roman" w:eastAsia="Times New Roman" w:hAnsi="Times New Roman" w:cs="Times New Roman"/>
          <w:sz w:val="28"/>
          <w:szCs w:val="28"/>
          <w:lang w:eastAsia="ru-RU"/>
        </w:rPr>
        <w:t xml:space="preserve"> на основе анализа фактических нагрузок потребителей с учётом перспективного развития, структуры баланса </w:t>
      </w:r>
      <w:r w:rsidR="009E3897">
        <w:rPr>
          <w:rFonts w:ascii="Times New Roman" w:eastAsia="Times New Roman" w:hAnsi="Times New Roman" w:cs="Times New Roman"/>
          <w:sz w:val="28"/>
          <w:szCs w:val="28"/>
          <w:lang w:eastAsia="ru-RU"/>
        </w:rPr>
        <w:t>газоснабжения</w:t>
      </w:r>
      <w:r w:rsidR="000612D6" w:rsidRPr="00E733CC">
        <w:rPr>
          <w:rFonts w:ascii="Times New Roman" w:eastAsia="Times New Roman" w:hAnsi="Times New Roman" w:cs="Times New Roman"/>
          <w:sz w:val="28"/>
          <w:szCs w:val="28"/>
          <w:lang w:eastAsia="ru-RU"/>
        </w:rPr>
        <w:t xml:space="preserve"> </w:t>
      </w:r>
      <w:r w:rsidR="00BC38F7">
        <w:rPr>
          <w:rFonts w:ascii="Times New Roman" w:eastAsia="Times New Roman" w:hAnsi="Times New Roman" w:cs="Times New Roman"/>
          <w:sz w:val="28"/>
          <w:szCs w:val="28"/>
          <w:lang w:eastAsia="ru-RU"/>
        </w:rPr>
        <w:t xml:space="preserve">на территории </w:t>
      </w:r>
      <w:r w:rsidR="00011C62">
        <w:rPr>
          <w:rFonts w:ascii="Times New Roman" w:eastAsia="Times New Roman" w:hAnsi="Times New Roman" w:cs="Times New Roman"/>
          <w:sz w:val="28"/>
          <w:szCs w:val="28"/>
          <w:lang w:eastAsia="ru-RU"/>
        </w:rPr>
        <w:t>района</w:t>
      </w:r>
      <w:r w:rsidR="000612D6" w:rsidRPr="00E733CC">
        <w:rPr>
          <w:rFonts w:ascii="Times New Roman" w:eastAsia="Times New Roman" w:hAnsi="Times New Roman" w:cs="Times New Roman"/>
          <w:sz w:val="28"/>
          <w:szCs w:val="28"/>
          <w:lang w:eastAsia="ru-RU"/>
        </w:rPr>
        <w:t xml:space="preserve">, оценки существующего состояния головных сооружений </w:t>
      </w:r>
      <w:r w:rsidR="009E3897">
        <w:rPr>
          <w:rFonts w:ascii="Times New Roman" w:eastAsia="Times New Roman" w:hAnsi="Times New Roman" w:cs="Times New Roman"/>
          <w:sz w:val="28"/>
          <w:szCs w:val="28"/>
          <w:lang w:eastAsia="ru-RU"/>
        </w:rPr>
        <w:t>газопроводов</w:t>
      </w:r>
      <w:r w:rsidR="000612D6" w:rsidRPr="00E733CC">
        <w:rPr>
          <w:rFonts w:ascii="Times New Roman" w:eastAsia="Times New Roman" w:hAnsi="Times New Roman" w:cs="Times New Roman"/>
          <w:sz w:val="28"/>
          <w:szCs w:val="28"/>
          <w:lang w:eastAsia="ru-RU"/>
        </w:rPr>
        <w:t xml:space="preserve">, </w:t>
      </w:r>
      <w:r w:rsidR="009E3897">
        <w:rPr>
          <w:rFonts w:ascii="Times New Roman" w:eastAsia="Times New Roman" w:hAnsi="Times New Roman" w:cs="Times New Roman"/>
          <w:sz w:val="28"/>
          <w:szCs w:val="28"/>
          <w:lang w:eastAsia="ru-RU"/>
        </w:rPr>
        <w:t>газопроводных</w:t>
      </w:r>
      <w:r w:rsidR="000612D6" w:rsidRPr="00E733CC">
        <w:rPr>
          <w:rFonts w:ascii="Times New Roman" w:eastAsia="Times New Roman" w:hAnsi="Times New Roman" w:cs="Times New Roman"/>
          <w:sz w:val="28"/>
          <w:szCs w:val="28"/>
          <w:lang w:eastAsia="ru-RU"/>
        </w:rPr>
        <w:t xml:space="preserve"> сетей и возможности их дальнейшего использования, рассмотрения вопросов надёжности, экономичности.</w:t>
      </w:r>
    </w:p>
    <w:p w:rsidR="007E1851" w:rsidRPr="00E733CC" w:rsidRDefault="007E1851" w:rsidP="00E733C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1851">
        <w:rPr>
          <w:rFonts w:ascii="Times New Roman" w:eastAsia="Times New Roman" w:hAnsi="Times New Roman" w:cs="Times New Roman"/>
          <w:sz w:val="28"/>
          <w:szCs w:val="28"/>
          <w:lang w:eastAsia="ru-RU"/>
        </w:rPr>
        <w:t>Основные направления</w:t>
      </w:r>
      <w:r w:rsidR="004C5120">
        <w:rPr>
          <w:rFonts w:ascii="Times New Roman" w:eastAsia="Times New Roman" w:hAnsi="Times New Roman" w:cs="Times New Roman"/>
          <w:sz w:val="28"/>
          <w:szCs w:val="28"/>
          <w:lang w:eastAsia="ru-RU"/>
        </w:rPr>
        <w:t xml:space="preserve"> развития системы газоснабжения</w:t>
      </w:r>
      <w:r w:rsidRPr="007E1851">
        <w:rPr>
          <w:rFonts w:ascii="Times New Roman" w:eastAsia="Times New Roman" w:hAnsi="Times New Roman" w:cs="Times New Roman"/>
          <w:sz w:val="28"/>
          <w:szCs w:val="28"/>
          <w:lang w:eastAsia="ru-RU"/>
        </w:rPr>
        <w:t xml:space="preserve"> позволят обеспечить нормативный уровень надежности поставок природного газа существующим потребителям и возможность подключения к системе газоснабжения новых потребителей. Реализация мероприятий по строительству и реконструкции объектов системы газоснабжения осуществляется в порядке, установленном законодательством о градостроительной деятельности Российской Федерации.</w:t>
      </w:r>
    </w:p>
    <w:p w:rsidR="00412EF6" w:rsidRPr="00412EF6" w:rsidRDefault="00412EF6" w:rsidP="00412EF6">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sidRPr="00412EF6">
        <w:rPr>
          <w:rFonts w:ascii="Times New Roman" w:eastAsia="Times New Roman" w:hAnsi="Times New Roman" w:cs="Times New Roman"/>
          <w:sz w:val="28"/>
          <w:szCs w:val="28"/>
          <w:lang w:eastAsia="ru-RU"/>
        </w:rPr>
        <w:t>Основной целью разработки Схемы газоснабжения является определение</w:t>
      </w:r>
      <w:r>
        <w:rPr>
          <w:rFonts w:ascii="Times New Roman" w:eastAsia="Times New Roman" w:hAnsi="Times New Roman" w:cs="Times New Roman"/>
          <w:sz w:val="28"/>
          <w:szCs w:val="28"/>
          <w:lang w:eastAsia="ru-RU"/>
        </w:rPr>
        <w:t xml:space="preserve"> </w:t>
      </w:r>
      <w:r w:rsidRPr="00412EF6">
        <w:rPr>
          <w:rFonts w:ascii="Times New Roman" w:eastAsia="Times New Roman" w:hAnsi="Times New Roman" w:cs="Times New Roman"/>
          <w:sz w:val="28"/>
          <w:szCs w:val="28"/>
          <w:lang w:eastAsia="ru-RU"/>
        </w:rPr>
        <w:t>экономически обоснованных стратегических направлений разви</w:t>
      </w:r>
      <w:r>
        <w:rPr>
          <w:rFonts w:ascii="Times New Roman" w:eastAsia="Times New Roman" w:hAnsi="Times New Roman" w:cs="Times New Roman"/>
          <w:sz w:val="28"/>
          <w:szCs w:val="28"/>
          <w:lang w:eastAsia="ru-RU"/>
        </w:rPr>
        <w:t xml:space="preserve">тия газовой отрасли для </w:t>
      </w:r>
      <w:r w:rsidRPr="00412EF6">
        <w:rPr>
          <w:rFonts w:ascii="Times New Roman" w:eastAsia="Times New Roman" w:hAnsi="Times New Roman" w:cs="Times New Roman"/>
          <w:sz w:val="28"/>
          <w:szCs w:val="28"/>
          <w:lang w:eastAsia="ru-RU"/>
        </w:rPr>
        <w:t>обеспечения надежного газоснабжения потребителей.</w:t>
      </w:r>
    </w:p>
    <w:p w:rsidR="00412EF6" w:rsidRPr="00412EF6" w:rsidRDefault="00412EF6" w:rsidP="00486581">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sidRPr="00412EF6">
        <w:rPr>
          <w:rFonts w:ascii="Times New Roman" w:eastAsia="Times New Roman" w:hAnsi="Times New Roman" w:cs="Times New Roman"/>
          <w:sz w:val="28"/>
          <w:szCs w:val="28"/>
          <w:lang w:eastAsia="ru-RU"/>
        </w:rPr>
        <w:t>Для решения поставленной задачи необходим комплекс исследований по</w:t>
      </w:r>
      <w:r w:rsidR="00486581">
        <w:rPr>
          <w:rFonts w:ascii="Times New Roman" w:eastAsia="Times New Roman" w:hAnsi="Times New Roman" w:cs="Times New Roman"/>
          <w:sz w:val="28"/>
          <w:szCs w:val="28"/>
          <w:lang w:eastAsia="ru-RU"/>
        </w:rPr>
        <w:t xml:space="preserve"> </w:t>
      </w:r>
      <w:r w:rsidRPr="00412EF6">
        <w:rPr>
          <w:rFonts w:ascii="Times New Roman" w:eastAsia="Times New Roman" w:hAnsi="Times New Roman" w:cs="Times New Roman"/>
          <w:sz w:val="28"/>
          <w:szCs w:val="28"/>
          <w:lang w:eastAsia="ru-RU"/>
        </w:rPr>
        <w:t>следующим направлениям:</w:t>
      </w:r>
    </w:p>
    <w:p w:rsidR="00412EF6" w:rsidRPr="00412EF6" w:rsidRDefault="00412EF6" w:rsidP="00486581">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412EF6">
        <w:rPr>
          <w:rFonts w:ascii="Times New Roman" w:eastAsia="Times New Roman" w:hAnsi="Times New Roman" w:cs="Times New Roman"/>
          <w:sz w:val="28"/>
          <w:szCs w:val="28"/>
          <w:lang w:eastAsia="ru-RU"/>
        </w:rPr>
        <w:t xml:space="preserve"> </w:t>
      </w:r>
      <w:r w:rsidR="008E0A6C">
        <w:rPr>
          <w:rFonts w:ascii="Times New Roman" w:eastAsia="Times New Roman" w:hAnsi="Times New Roman" w:cs="Times New Roman"/>
          <w:sz w:val="28"/>
          <w:szCs w:val="28"/>
          <w:lang w:eastAsia="ru-RU"/>
        </w:rPr>
        <w:t>о</w:t>
      </w:r>
      <w:r w:rsidRPr="00412EF6">
        <w:rPr>
          <w:rFonts w:ascii="Times New Roman" w:eastAsia="Times New Roman" w:hAnsi="Times New Roman" w:cs="Times New Roman"/>
          <w:sz w:val="28"/>
          <w:szCs w:val="28"/>
          <w:lang w:eastAsia="ru-RU"/>
        </w:rPr>
        <w:t>ценка потребности в газе на рассматриваемой территории;</w:t>
      </w:r>
    </w:p>
    <w:p w:rsidR="00412EF6" w:rsidRPr="00412EF6" w:rsidRDefault="00412EF6" w:rsidP="00486581">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412EF6">
        <w:rPr>
          <w:rFonts w:ascii="Times New Roman" w:eastAsia="Times New Roman" w:hAnsi="Times New Roman" w:cs="Times New Roman"/>
          <w:sz w:val="28"/>
          <w:szCs w:val="28"/>
          <w:lang w:eastAsia="ru-RU"/>
        </w:rPr>
        <w:t xml:space="preserve"> </w:t>
      </w:r>
      <w:r w:rsidR="008E0A6C">
        <w:rPr>
          <w:rFonts w:ascii="Times New Roman" w:eastAsia="Times New Roman" w:hAnsi="Times New Roman" w:cs="Times New Roman"/>
          <w:sz w:val="28"/>
          <w:szCs w:val="28"/>
          <w:lang w:eastAsia="ru-RU"/>
        </w:rPr>
        <w:t>и</w:t>
      </w:r>
      <w:r w:rsidRPr="00412EF6">
        <w:rPr>
          <w:rFonts w:ascii="Times New Roman" w:eastAsia="Times New Roman" w:hAnsi="Times New Roman" w:cs="Times New Roman"/>
          <w:sz w:val="28"/>
          <w:szCs w:val="28"/>
          <w:lang w:eastAsia="ru-RU"/>
        </w:rPr>
        <w:t>сточники покрытия потребности в газе;</w:t>
      </w:r>
    </w:p>
    <w:p w:rsidR="00412EF6" w:rsidRPr="00412EF6" w:rsidRDefault="00412EF6" w:rsidP="00486581">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412EF6">
        <w:rPr>
          <w:rFonts w:ascii="Times New Roman" w:eastAsia="Times New Roman" w:hAnsi="Times New Roman" w:cs="Times New Roman"/>
          <w:sz w:val="28"/>
          <w:szCs w:val="28"/>
          <w:lang w:eastAsia="ru-RU"/>
        </w:rPr>
        <w:t xml:space="preserve"> </w:t>
      </w:r>
      <w:r w:rsidR="008E0A6C">
        <w:rPr>
          <w:rFonts w:ascii="Times New Roman" w:eastAsia="Times New Roman" w:hAnsi="Times New Roman" w:cs="Times New Roman"/>
          <w:sz w:val="28"/>
          <w:szCs w:val="28"/>
          <w:lang w:eastAsia="ru-RU"/>
        </w:rPr>
        <w:t>п</w:t>
      </w:r>
      <w:r w:rsidRPr="00412EF6">
        <w:rPr>
          <w:rFonts w:ascii="Times New Roman" w:eastAsia="Times New Roman" w:hAnsi="Times New Roman" w:cs="Times New Roman"/>
          <w:sz w:val="28"/>
          <w:szCs w:val="28"/>
          <w:lang w:eastAsia="ru-RU"/>
        </w:rPr>
        <w:t>ерспективы развития системы газоснабжения;</w:t>
      </w:r>
    </w:p>
    <w:p w:rsidR="00412EF6" w:rsidRPr="00412EF6" w:rsidRDefault="00412EF6" w:rsidP="00486581">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4C5120">
        <w:rPr>
          <w:rFonts w:ascii="Times New Roman" w:eastAsia="Times New Roman" w:hAnsi="Times New Roman" w:cs="Times New Roman"/>
          <w:sz w:val="28"/>
          <w:szCs w:val="28"/>
          <w:lang w:eastAsia="ru-RU"/>
        </w:rPr>
        <w:t xml:space="preserve"> с</w:t>
      </w:r>
      <w:r w:rsidRPr="00412EF6">
        <w:rPr>
          <w:rFonts w:ascii="Times New Roman" w:eastAsia="Times New Roman" w:hAnsi="Times New Roman" w:cs="Times New Roman"/>
          <w:sz w:val="28"/>
          <w:szCs w:val="28"/>
          <w:lang w:eastAsia="ru-RU"/>
        </w:rPr>
        <w:t>овершенствование действующих производст</w:t>
      </w:r>
      <w:r>
        <w:rPr>
          <w:rFonts w:ascii="Times New Roman" w:eastAsia="Times New Roman" w:hAnsi="Times New Roman" w:cs="Times New Roman"/>
          <w:sz w:val="28"/>
          <w:szCs w:val="28"/>
          <w:lang w:eastAsia="ru-RU"/>
        </w:rPr>
        <w:t xml:space="preserve">в и создание новых мощностей по </w:t>
      </w:r>
      <w:r w:rsidRPr="00412EF6">
        <w:rPr>
          <w:rFonts w:ascii="Times New Roman" w:eastAsia="Times New Roman" w:hAnsi="Times New Roman" w:cs="Times New Roman"/>
          <w:sz w:val="28"/>
          <w:szCs w:val="28"/>
          <w:lang w:eastAsia="ru-RU"/>
        </w:rPr>
        <w:t>переработке газа;</w:t>
      </w:r>
    </w:p>
    <w:p w:rsidR="00412EF6" w:rsidRPr="00412EF6" w:rsidRDefault="00412EF6" w:rsidP="00486581">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412EF6">
        <w:rPr>
          <w:rFonts w:ascii="Times New Roman" w:eastAsia="Times New Roman" w:hAnsi="Times New Roman" w:cs="Times New Roman"/>
          <w:sz w:val="28"/>
          <w:szCs w:val="28"/>
          <w:lang w:eastAsia="ru-RU"/>
        </w:rPr>
        <w:t xml:space="preserve"> </w:t>
      </w:r>
      <w:r w:rsidR="008E0A6C">
        <w:rPr>
          <w:rFonts w:ascii="Times New Roman" w:eastAsia="Times New Roman" w:hAnsi="Times New Roman" w:cs="Times New Roman"/>
          <w:sz w:val="28"/>
          <w:szCs w:val="28"/>
          <w:lang w:eastAsia="ru-RU"/>
        </w:rPr>
        <w:t>р</w:t>
      </w:r>
      <w:r w:rsidRPr="00412EF6">
        <w:rPr>
          <w:rFonts w:ascii="Times New Roman" w:eastAsia="Times New Roman" w:hAnsi="Times New Roman" w:cs="Times New Roman"/>
          <w:sz w:val="28"/>
          <w:szCs w:val="28"/>
          <w:lang w:eastAsia="ru-RU"/>
        </w:rPr>
        <w:t>азвитие газификации населе</w:t>
      </w:r>
      <w:r w:rsidR="004C5120">
        <w:rPr>
          <w:rFonts w:ascii="Times New Roman" w:eastAsia="Times New Roman" w:hAnsi="Times New Roman" w:cs="Times New Roman"/>
          <w:sz w:val="28"/>
          <w:szCs w:val="28"/>
          <w:lang w:eastAsia="ru-RU"/>
        </w:rPr>
        <w:t>нных пунктов муниципального округа</w:t>
      </w:r>
      <w:r w:rsidRPr="00412EF6">
        <w:rPr>
          <w:rFonts w:ascii="Times New Roman" w:eastAsia="Times New Roman" w:hAnsi="Times New Roman" w:cs="Times New Roman"/>
          <w:sz w:val="28"/>
          <w:szCs w:val="28"/>
          <w:lang w:eastAsia="ru-RU"/>
        </w:rPr>
        <w:t>;</w:t>
      </w:r>
    </w:p>
    <w:p w:rsidR="00412EF6" w:rsidRPr="00412EF6" w:rsidRDefault="00412EF6" w:rsidP="00486581">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412EF6">
        <w:rPr>
          <w:rFonts w:ascii="Times New Roman" w:eastAsia="Times New Roman" w:hAnsi="Times New Roman" w:cs="Times New Roman"/>
          <w:sz w:val="28"/>
          <w:szCs w:val="28"/>
          <w:lang w:eastAsia="ru-RU"/>
        </w:rPr>
        <w:t xml:space="preserve"> </w:t>
      </w:r>
      <w:r w:rsidR="008E0A6C">
        <w:rPr>
          <w:rFonts w:ascii="Times New Roman" w:eastAsia="Times New Roman" w:hAnsi="Times New Roman" w:cs="Times New Roman"/>
          <w:sz w:val="28"/>
          <w:szCs w:val="28"/>
          <w:lang w:eastAsia="ru-RU"/>
        </w:rPr>
        <w:t>п</w:t>
      </w:r>
      <w:r w:rsidRPr="00412EF6">
        <w:rPr>
          <w:rFonts w:ascii="Times New Roman" w:eastAsia="Times New Roman" w:hAnsi="Times New Roman" w:cs="Times New Roman"/>
          <w:sz w:val="28"/>
          <w:szCs w:val="28"/>
          <w:lang w:eastAsia="ru-RU"/>
        </w:rPr>
        <w:t>рогноз объемов реконструкции и развития пр</w:t>
      </w:r>
      <w:r w:rsidR="00E946F1">
        <w:rPr>
          <w:rFonts w:ascii="Times New Roman" w:eastAsia="Times New Roman" w:hAnsi="Times New Roman" w:cs="Times New Roman"/>
          <w:sz w:val="28"/>
          <w:szCs w:val="28"/>
          <w:lang w:eastAsia="ru-RU"/>
        </w:rPr>
        <w:t>оизводственных мощностей, а так</w:t>
      </w:r>
      <w:r w:rsidRPr="00412EF6">
        <w:rPr>
          <w:rFonts w:ascii="Times New Roman" w:eastAsia="Times New Roman" w:hAnsi="Times New Roman" w:cs="Times New Roman"/>
          <w:sz w:val="28"/>
          <w:szCs w:val="28"/>
          <w:lang w:eastAsia="ru-RU"/>
        </w:rPr>
        <w:t>же</w:t>
      </w:r>
      <w:r w:rsidR="00E946F1">
        <w:rPr>
          <w:rFonts w:ascii="Times New Roman" w:eastAsia="Times New Roman" w:hAnsi="Times New Roman" w:cs="Times New Roman"/>
          <w:sz w:val="28"/>
          <w:szCs w:val="28"/>
          <w:lang w:eastAsia="ru-RU"/>
        </w:rPr>
        <w:t xml:space="preserve"> </w:t>
      </w:r>
      <w:r w:rsidRPr="00412EF6">
        <w:rPr>
          <w:rFonts w:ascii="Times New Roman" w:eastAsia="Times New Roman" w:hAnsi="Times New Roman" w:cs="Times New Roman"/>
          <w:sz w:val="28"/>
          <w:szCs w:val="28"/>
          <w:lang w:eastAsia="ru-RU"/>
        </w:rPr>
        <w:t>определение необходимого объема капиталовложений;</w:t>
      </w:r>
    </w:p>
    <w:p w:rsidR="00412EF6" w:rsidRPr="00412EF6" w:rsidRDefault="00412EF6" w:rsidP="00486581">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412EF6">
        <w:rPr>
          <w:rFonts w:ascii="Times New Roman" w:eastAsia="Times New Roman" w:hAnsi="Times New Roman" w:cs="Times New Roman"/>
          <w:sz w:val="28"/>
          <w:szCs w:val="28"/>
          <w:lang w:eastAsia="ru-RU"/>
        </w:rPr>
        <w:t xml:space="preserve"> </w:t>
      </w:r>
      <w:r w:rsidR="008E0A6C">
        <w:rPr>
          <w:rFonts w:ascii="Times New Roman" w:eastAsia="Times New Roman" w:hAnsi="Times New Roman" w:cs="Times New Roman"/>
          <w:sz w:val="28"/>
          <w:szCs w:val="28"/>
          <w:lang w:eastAsia="ru-RU"/>
        </w:rPr>
        <w:t>п</w:t>
      </w:r>
      <w:r w:rsidRPr="00412EF6">
        <w:rPr>
          <w:rFonts w:ascii="Times New Roman" w:eastAsia="Times New Roman" w:hAnsi="Times New Roman" w:cs="Times New Roman"/>
          <w:sz w:val="28"/>
          <w:szCs w:val="28"/>
          <w:lang w:eastAsia="ru-RU"/>
        </w:rPr>
        <w:t>роведение анализа достижений научно-технического прогресса в газовой отрасли;</w:t>
      </w:r>
    </w:p>
    <w:p w:rsidR="00412EF6" w:rsidRPr="00412EF6" w:rsidRDefault="00412EF6" w:rsidP="00486581">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412EF6">
        <w:rPr>
          <w:rFonts w:ascii="Times New Roman" w:eastAsia="Times New Roman" w:hAnsi="Times New Roman" w:cs="Times New Roman"/>
          <w:sz w:val="28"/>
          <w:szCs w:val="28"/>
          <w:lang w:eastAsia="ru-RU"/>
        </w:rPr>
        <w:t xml:space="preserve"> </w:t>
      </w:r>
      <w:r w:rsidR="008E0A6C">
        <w:rPr>
          <w:rFonts w:ascii="Times New Roman" w:eastAsia="Times New Roman" w:hAnsi="Times New Roman" w:cs="Times New Roman"/>
          <w:sz w:val="28"/>
          <w:szCs w:val="28"/>
          <w:lang w:eastAsia="ru-RU"/>
        </w:rPr>
        <w:t>р</w:t>
      </w:r>
      <w:r w:rsidRPr="00412EF6">
        <w:rPr>
          <w:rFonts w:ascii="Times New Roman" w:eastAsia="Times New Roman" w:hAnsi="Times New Roman" w:cs="Times New Roman"/>
          <w:sz w:val="28"/>
          <w:szCs w:val="28"/>
          <w:lang w:eastAsia="ru-RU"/>
        </w:rPr>
        <w:t>азвитие энергоснабжения и сокращение потерь газа на объектах газовой отрасли;</w:t>
      </w:r>
    </w:p>
    <w:p w:rsidR="00412EF6" w:rsidRPr="00412EF6" w:rsidRDefault="00412EF6" w:rsidP="00486581">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412EF6">
        <w:rPr>
          <w:rFonts w:ascii="Times New Roman" w:eastAsia="Times New Roman" w:hAnsi="Times New Roman" w:cs="Times New Roman"/>
          <w:sz w:val="28"/>
          <w:szCs w:val="28"/>
          <w:lang w:eastAsia="ru-RU"/>
        </w:rPr>
        <w:t xml:space="preserve"> </w:t>
      </w:r>
      <w:r w:rsidR="008E0A6C">
        <w:rPr>
          <w:rFonts w:ascii="Times New Roman" w:eastAsia="Times New Roman" w:hAnsi="Times New Roman" w:cs="Times New Roman"/>
          <w:sz w:val="28"/>
          <w:szCs w:val="28"/>
          <w:lang w:eastAsia="ru-RU"/>
        </w:rPr>
        <w:t>п</w:t>
      </w:r>
      <w:r w:rsidRPr="00412EF6">
        <w:rPr>
          <w:rFonts w:ascii="Times New Roman" w:eastAsia="Times New Roman" w:hAnsi="Times New Roman" w:cs="Times New Roman"/>
          <w:sz w:val="28"/>
          <w:szCs w:val="28"/>
          <w:lang w:eastAsia="ru-RU"/>
        </w:rPr>
        <w:t>рименение новых инновационных технологий по снижению вредного воздействия</w:t>
      </w:r>
      <w:r w:rsidR="00E946F1">
        <w:rPr>
          <w:rFonts w:ascii="Times New Roman" w:eastAsia="Times New Roman" w:hAnsi="Times New Roman" w:cs="Times New Roman"/>
          <w:sz w:val="28"/>
          <w:szCs w:val="28"/>
          <w:lang w:eastAsia="ru-RU"/>
        </w:rPr>
        <w:t xml:space="preserve"> </w:t>
      </w:r>
      <w:r w:rsidRPr="00412EF6">
        <w:rPr>
          <w:rFonts w:ascii="Times New Roman" w:eastAsia="Times New Roman" w:hAnsi="Times New Roman" w:cs="Times New Roman"/>
          <w:sz w:val="28"/>
          <w:szCs w:val="28"/>
          <w:lang w:eastAsia="ru-RU"/>
        </w:rPr>
        <w:t>на окружающую среду;</w:t>
      </w:r>
    </w:p>
    <w:p w:rsidR="00412EF6" w:rsidRPr="00412EF6" w:rsidRDefault="00412EF6" w:rsidP="00486581">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412EF6">
        <w:rPr>
          <w:rFonts w:ascii="Times New Roman" w:eastAsia="Times New Roman" w:hAnsi="Times New Roman" w:cs="Times New Roman"/>
          <w:sz w:val="28"/>
          <w:szCs w:val="28"/>
          <w:lang w:eastAsia="ru-RU"/>
        </w:rPr>
        <w:t xml:space="preserve"> </w:t>
      </w:r>
      <w:r w:rsidR="008E0A6C">
        <w:rPr>
          <w:rFonts w:ascii="Times New Roman" w:eastAsia="Times New Roman" w:hAnsi="Times New Roman" w:cs="Times New Roman"/>
          <w:sz w:val="28"/>
          <w:szCs w:val="28"/>
          <w:lang w:eastAsia="ru-RU"/>
        </w:rPr>
        <w:t>с</w:t>
      </w:r>
      <w:r w:rsidRPr="00412EF6">
        <w:rPr>
          <w:rFonts w:ascii="Times New Roman" w:eastAsia="Times New Roman" w:hAnsi="Times New Roman" w:cs="Times New Roman"/>
          <w:sz w:val="28"/>
          <w:szCs w:val="28"/>
          <w:lang w:eastAsia="ru-RU"/>
        </w:rPr>
        <w:t>овершенствование систем управления природоохранной деятельностью;</w:t>
      </w:r>
    </w:p>
    <w:p w:rsidR="00412EF6" w:rsidRPr="00412EF6" w:rsidRDefault="00412EF6" w:rsidP="00486581">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412EF6">
        <w:rPr>
          <w:rFonts w:ascii="Times New Roman" w:eastAsia="Times New Roman" w:hAnsi="Times New Roman" w:cs="Times New Roman"/>
          <w:sz w:val="28"/>
          <w:szCs w:val="28"/>
          <w:lang w:eastAsia="ru-RU"/>
        </w:rPr>
        <w:t xml:space="preserve"> </w:t>
      </w:r>
      <w:r w:rsidR="008E0A6C">
        <w:rPr>
          <w:rFonts w:ascii="Times New Roman" w:eastAsia="Times New Roman" w:hAnsi="Times New Roman" w:cs="Times New Roman"/>
          <w:sz w:val="28"/>
          <w:szCs w:val="28"/>
          <w:lang w:eastAsia="ru-RU"/>
        </w:rPr>
        <w:t>п</w:t>
      </w:r>
      <w:r w:rsidRPr="00412EF6">
        <w:rPr>
          <w:rFonts w:ascii="Times New Roman" w:eastAsia="Times New Roman" w:hAnsi="Times New Roman" w:cs="Times New Roman"/>
          <w:sz w:val="28"/>
          <w:szCs w:val="28"/>
          <w:lang w:eastAsia="ru-RU"/>
        </w:rPr>
        <w:t>роведение анализа рисков развития газовой отрасли;</w:t>
      </w:r>
    </w:p>
    <w:p w:rsidR="00412EF6" w:rsidRPr="00412EF6" w:rsidRDefault="00412EF6" w:rsidP="00486581">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412EF6">
        <w:rPr>
          <w:rFonts w:ascii="Times New Roman" w:eastAsia="Times New Roman" w:hAnsi="Times New Roman" w:cs="Times New Roman"/>
          <w:sz w:val="28"/>
          <w:szCs w:val="28"/>
          <w:lang w:eastAsia="ru-RU"/>
        </w:rPr>
        <w:t xml:space="preserve"> </w:t>
      </w:r>
      <w:r w:rsidR="008E0A6C">
        <w:rPr>
          <w:rFonts w:ascii="Times New Roman" w:eastAsia="Times New Roman" w:hAnsi="Times New Roman" w:cs="Times New Roman"/>
          <w:sz w:val="28"/>
          <w:szCs w:val="28"/>
          <w:lang w:eastAsia="ru-RU"/>
        </w:rPr>
        <w:t>г</w:t>
      </w:r>
      <w:r w:rsidRPr="00412EF6">
        <w:rPr>
          <w:rFonts w:ascii="Times New Roman" w:eastAsia="Times New Roman" w:hAnsi="Times New Roman" w:cs="Times New Roman"/>
          <w:sz w:val="28"/>
          <w:szCs w:val="28"/>
          <w:lang w:eastAsia="ru-RU"/>
        </w:rPr>
        <w:t>осударственная поддержка развития газовой отрасли.</w:t>
      </w:r>
    </w:p>
    <w:p w:rsidR="00412EF6" w:rsidRPr="00412EF6" w:rsidRDefault="00412EF6" w:rsidP="008E0A6C">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sidRPr="00412EF6">
        <w:rPr>
          <w:rFonts w:ascii="Times New Roman" w:eastAsia="Times New Roman" w:hAnsi="Times New Roman" w:cs="Times New Roman"/>
          <w:sz w:val="28"/>
          <w:szCs w:val="28"/>
          <w:lang w:eastAsia="ru-RU"/>
        </w:rPr>
        <w:t>Газификация жилищно-коммунальных и прои</w:t>
      </w:r>
      <w:r w:rsidR="00011C62">
        <w:rPr>
          <w:rFonts w:ascii="Times New Roman" w:eastAsia="Times New Roman" w:hAnsi="Times New Roman" w:cs="Times New Roman"/>
          <w:sz w:val="28"/>
          <w:szCs w:val="28"/>
          <w:lang w:eastAsia="ru-RU"/>
        </w:rPr>
        <w:t xml:space="preserve">зводственных объектов позволяет </w:t>
      </w:r>
      <w:r w:rsidRPr="00412EF6">
        <w:rPr>
          <w:rFonts w:ascii="Times New Roman" w:eastAsia="Times New Roman" w:hAnsi="Times New Roman" w:cs="Times New Roman"/>
          <w:sz w:val="28"/>
          <w:szCs w:val="28"/>
          <w:lang w:eastAsia="ru-RU"/>
        </w:rPr>
        <w:t>повысить уровень благоустройства жилого фонда, повысить экономичность жилищно</w:t>
      </w:r>
      <w:r>
        <w:rPr>
          <w:rFonts w:ascii="Times New Roman" w:eastAsia="Times New Roman" w:hAnsi="Times New Roman" w:cs="Times New Roman"/>
          <w:sz w:val="28"/>
          <w:szCs w:val="28"/>
          <w:lang w:eastAsia="ru-RU"/>
        </w:rPr>
        <w:t>-</w:t>
      </w:r>
      <w:r w:rsidRPr="00412EF6">
        <w:rPr>
          <w:rFonts w:ascii="Times New Roman" w:eastAsia="Times New Roman" w:hAnsi="Times New Roman" w:cs="Times New Roman"/>
          <w:sz w:val="28"/>
          <w:szCs w:val="28"/>
          <w:lang w:eastAsia="ru-RU"/>
        </w:rPr>
        <w:t>коммунального хозяйства, улучшить экологическую обстановку в районе объектов.</w:t>
      </w:r>
    </w:p>
    <w:p w:rsidR="00412EF6" w:rsidRPr="00E733CC" w:rsidRDefault="00412EF6" w:rsidP="008E0A6C">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sidRPr="00412EF6">
        <w:rPr>
          <w:rFonts w:ascii="Times New Roman" w:eastAsia="Times New Roman" w:hAnsi="Times New Roman" w:cs="Times New Roman"/>
          <w:sz w:val="28"/>
          <w:szCs w:val="28"/>
          <w:lang w:eastAsia="ru-RU"/>
        </w:rPr>
        <w:t>При проектировании систем газоснабжени</w:t>
      </w:r>
      <w:r w:rsidR="008E0A6C">
        <w:rPr>
          <w:rFonts w:ascii="Times New Roman" w:eastAsia="Times New Roman" w:hAnsi="Times New Roman" w:cs="Times New Roman"/>
          <w:sz w:val="28"/>
          <w:szCs w:val="28"/>
          <w:lang w:eastAsia="ru-RU"/>
        </w:rPr>
        <w:t xml:space="preserve">я предусматриваются технические </w:t>
      </w:r>
      <w:r w:rsidRPr="00412EF6">
        <w:rPr>
          <w:rFonts w:ascii="Times New Roman" w:eastAsia="Times New Roman" w:hAnsi="Times New Roman" w:cs="Times New Roman"/>
          <w:sz w:val="28"/>
          <w:szCs w:val="28"/>
          <w:lang w:eastAsia="ru-RU"/>
        </w:rPr>
        <w:t>решения, обеспечивающие рациональное использование</w:t>
      </w:r>
      <w:r w:rsidR="00486581">
        <w:rPr>
          <w:rFonts w:ascii="Times New Roman" w:eastAsia="Times New Roman" w:hAnsi="Times New Roman" w:cs="Times New Roman"/>
          <w:sz w:val="28"/>
          <w:szCs w:val="28"/>
          <w:lang w:eastAsia="ru-RU"/>
        </w:rPr>
        <w:t xml:space="preserve"> газового топлива, материалов и </w:t>
      </w:r>
      <w:r w:rsidRPr="00412EF6">
        <w:rPr>
          <w:rFonts w:ascii="Times New Roman" w:eastAsia="Times New Roman" w:hAnsi="Times New Roman" w:cs="Times New Roman"/>
          <w:sz w:val="28"/>
          <w:szCs w:val="28"/>
          <w:lang w:eastAsia="ru-RU"/>
        </w:rPr>
        <w:t>оборудования.</w:t>
      </w:r>
    </w:p>
    <w:p w:rsidR="00AC7A9A" w:rsidRPr="00AC7A9A" w:rsidRDefault="006740C7" w:rsidP="00192D09">
      <w:pPr>
        <w:autoSpaceDE w:val="0"/>
        <w:autoSpaceDN w:val="0"/>
        <w:adjustRightInd w:val="0"/>
        <w:spacing w:before="240" w:after="0" w:line="240" w:lineRule="auto"/>
        <w:ind w:firstLine="28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Общие сведения о Поддорском муниципальном районе</w:t>
      </w:r>
      <w:r w:rsidR="00AC7A9A" w:rsidRPr="00AC7A9A">
        <w:rPr>
          <w:rFonts w:ascii="Times New Roman" w:eastAsia="Times New Roman" w:hAnsi="Times New Roman" w:cs="Times New Roman"/>
          <w:b/>
          <w:sz w:val="28"/>
          <w:szCs w:val="28"/>
          <w:lang w:eastAsia="ru-RU"/>
        </w:rPr>
        <w:t xml:space="preserve"> Новгородской области</w:t>
      </w:r>
    </w:p>
    <w:p w:rsidR="0026797B" w:rsidRDefault="009B0B9E" w:rsidP="002A67BE">
      <w:pPr>
        <w:autoSpaceDE w:val="0"/>
        <w:autoSpaceDN w:val="0"/>
        <w:adjustRightInd w:val="0"/>
        <w:spacing w:after="0" w:line="240" w:lineRule="auto"/>
        <w:ind w:firstLine="284"/>
        <w:jc w:val="center"/>
        <w:rPr>
          <w:rFonts w:ascii="Times New Roman" w:eastAsia="Times New Roman" w:hAnsi="Times New Roman" w:cs="Times New Roman"/>
          <w:b/>
          <w:sz w:val="28"/>
          <w:szCs w:val="28"/>
          <w:lang w:eastAsia="ru-RU"/>
        </w:rPr>
      </w:pPr>
      <w:r w:rsidRPr="00FF2C4A">
        <w:rPr>
          <w:rFonts w:ascii="Times New Roman" w:eastAsia="Times New Roman" w:hAnsi="Times New Roman" w:cs="Times New Roman"/>
          <w:b/>
          <w:sz w:val="28"/>
          <w:szCs w:val="28"/>
          <w:lang w:eastAsia="ru-RU"/>
        </w:rPr>
        <w:t>Основные сведения о территории</w:t>
      </w:r>
    </w:p>
    <w:p w:rsidR="004A4CE1" w:rsidRPr="004A4CE1" w:rsidRDefault="004A4CE1" w:rsidP="004A4CE1">
      <w:pPr>
        <w:pStyle w:val="af2"/>
        <w:shd w:val="clear" w:color="auto" w:fill="FFFFFF"/>
        <w:spacing w:before="0" w:beforeAutospacing="0" w:after="0" w:afterAutospacing="0"/>
        <w:ind w:firstLine="851"/>
        <w:jc w:val="both"/>
        <w:textAlignment w:val="baseline"/>
        <w:rPr>
          <w:color w:val="000000" w:themeColor="text1"/>
          <w:sz w:val="28"/>
          <w:szCs w:val="28"/>
        </w:rPr>
      </w:pPr>
      <w:r w:rsidRPr="004A4CE1">
        <w:rPr>
          <w:color w:val="000000" w:themeColor="text1"/>
          <w:sz w:val="28"/>
          <w:szCs w:val="28"/>
        </w:rPr>
        <w:t>Поддорский район образован 1 августа 1927 года. Административный центр района – село Поддорье.</w:t>
      </w:r>
    </w:p>
    <w:p w:rsidR="004A4CE1" w:rsidRPr="004A4CE1" w:rsidRDefault="004A4CE1" w:rsidP="004A4CE1">
      <w:pPr>
        <w:pStyle w:val="af2"/>
        <w:shd w:val="clear" w:color="auto" w:fill="FFFFFF"/>
        <w:spacing w:before="0" w:beforeAutospacing="0" w:after="0" w:afterAutospacing="0"/>
        <w:ind w:firstLine="851"/>
        <w:jc w:val="both"/>
        <w:textAlignment w:val="baseline"/>
        <w:rPr>
          <w:color w:val="000000" w:themeColor="text1"/>
          <w:sz w:val="28"/>
          <w:szCs w:val="28"/>
        </w:rPr>
      </w:pPr>
      <w:r w:rsidRPr="004A4CE1">
        <w:rPr>
          <w:color w:val="000000" w:themeColor="text1"/>
          <w:sz w:val="28"/>
          <w:szCs w:val="28"/>
        </w:rPr>
        <w:t>Поддорский район располагается в 162 км к югу от </w:t>
      </w:r>
      <w:hyperlink r:id="rId8" w:history="1">
        <w:r w:rsidRPr="004A4CE1">
          <w:rPr>
            <w:rStyle w:val="af6"/>
            <w:color w:val="000000" w:themeColor="text1"/>
            <w:sz w:val="28"/>
            <w:szCs w:val="28"/>
            <w:bdr w:val="none" w:sz="0" w:space="0" w:color="auto" w:frame="1"/>
          </w:rPr>
          <w:t>Великого Новгорода н</w:t>
        </w:r>
      </w:hyperlink>
      <w:r w:rsidRPr="004A4CE1">
        <w:rPr>
          <w:color w:val="000000" w:themeColor="text1"/>
          <w:sz w:val="28"/>
          <w:szCs w:val="28"/>
        </w:rPr>
        <w:t>а реке Редья         и граничит: с </w:t>
      </w:r>
      <w:hyperlink r:id="rId9" w:history="1">
        <w:r w:rsidRPr="004A4CE1">
          <w:rPr>
            <w:rStyle w:val="af6"/>
            <w:color w:val="000000" w:themeColor="text1"/>
            <w:sz w:val="28"/>
            <w:szCs w:val="28"/>
            <w:bdr w:val="none" w:sz="0" w:space="0" w:color="auto" w:frame="1"/>
          </w:rPr>
          <w:t>Волотовским и</w:t>
        </w:r>
      </w:hyperlink>
      <w:r w:rsidRPr="004A4CE1">
        <w:rPr>
          <w:color w:val="000000" w:themeColor="text1"/>
          <w:sz w:val="28"/>
          <w:szCs w:val="28"/>
        </w:rPr>
        <w:t> </w:t>
      </w:r>
      <w:hyperlink r:id="rId10" w:history="1">
        <w:r w:rsidRPr="004A4CE1">
          <w:rPr>
            <w:rStyle w:val="af6"/>
            <w:color w:val="000000" w:themeColor="text1"/>
            <w:sz w:val="28"/>
            <w:szCs w:val="28"/>
            <w:bdr w:val="none" w:sz="0" w:space="0" w:color="auto" w:frame="1"/>
          </w:rPr>
          <w:t>Старорусским районами —</w:t>
        </w:r>
      </w:hyperlink>
      <w:r w:rsidRPr="004A4CE1">
        <w:rPr>
          <w:color w:val="000000" w:themeColor="text1"/>
          <w:sz w:val="28"/>
          <w:szCs w:val="28"/>
        </w:rPr>
        <w:t> на севере и северо-востоке,   </w:t>
      </w:r>
      <w:hyperlink r:id="rId11" w:history="1">
        <w:r w:rsidRPr="004A4CE1">
          <w:rPr>
            <w:rStyle w:val="af6"/>
            <w:color w:val="000000" w:themeColor="text1"/>
            <w:sz w:val="28"/>
            <w:szCs w:val="28"/>
            <w:bdr w:val="none" w:sz="0" w:space="0" w:color="auto" w:frame="1"/>
          </w:rPr>
          <w:t>Марёвским муниципальным округом —</w:t>
        </w:r>
      </w:hyperlink>
      <w:r w:rsidRPr="004A4CE1">
        <w:rPr>
          <w:color w:val="000000" w:themeColor="text1"/>
          <w:sz w:val="28"/>
          <w:szCs w:val="28"/>
        </w:rPr>
        <w:t xml:space="preserve">  на  востоке, </w:t>
      </w:r>
      <w:hyperlink r:id="rId12" w:history="1">
        <w:r w:rsidRPr="004A4CE1">
          <w:rPr>
            <w:rStyle w:val="af6"/>
            <w:color w:val="000000" w:themeColor="text1"/>
            <w:sz w:val="28"/>
            <w:szCs w:val="28"/>
            <w:bdr w:val="none" w:sz="0" w:space="0" w:color="auto" w:frame="1"/>
          </w:rPr>
          <w:t>Холмским  районом  н</w:t>
        </w:r>
      </w:hyperlink>
      <w:r w:rsidRPr="004A4CE1">
        <w:rPr>
          <w:color w:val="000000" w:themeColor="text1"/>
          <w:sz w:val="28"/>
          <w:szCs w:val="28"/>
        </w:rPr>
        <w:t>а  юге.  На  западе граничит  с  </w:t>
      </w:r>
      <w:hyperlink r:id="rId13" w:history="1">
        <w:r w:rsidRPr="004A4CE1">
          <w:rPr>
            <w:rStyle w:val="af6"/>
            <w:color w:val="000000" w:themeColor="text1"/>
            <w:sz w:val="28"/>
            <w:szCs w:val="28"/>
            <w:bdr w:val="none" w:sz="0" w:space="0" w:color="auto" w:frame="1"/>
          </w:rPr>
          <w:t>Дедовичским  (на</w:t>
        </w:r>
      </w:hyperlink>
      <w:r w:rsidRPr="004A4CE1">
        <w:rPr>
          <w:color w:val="000000" w:themeColor="text1"/>
          <w:sz w:val="28"/>
          <w:szCs w:val="28"/>
        </w:rPr>
        <w:t> северо-западе)  и  </w:t>
      </w:r>
      <w:hyperlink r:id="rId14" w:history="1">
        <w:r w:rsidRPr="004A4CE1">
          <w:rPr>
            <w:rStyle w:val="af6"/>
            <w:color w:val="000000" w:themeColor="text1"/>
            <w:sz w:val="28"/>
            <w:szCs w:val="28"/>
            <w:bdr w:val="none" w:sz="0" w:space="0" w:color="auto" w:frame="1"/>
          </w:rPr>
          <w:t>Бежаницким  (на</w:t>
        </w:r>
      </w:hyperlink>
      <w:r w:rsidRPr="004A4CE1">
        <w:rPr>
          <w:color w:val="000000" w:themeColor="text1"/>
          <w:sz w:val="28"/>
          <w:szCs w:val="28"/>
        </w:rPr>
        <w:t>  юго-западе)  районами</w:t>
      </w:r>
      <w:hyperlink r:id="rId15" w:history="1">
        <w:r w:rsidRPr="004A4CE1">
          <w:rPr>
            <w:rStyle w:val="af6"/>
            <w:color w:val="000000" w:themeColor="text1"/>
            <w:sz w:val="28"/>
            <w:szCs w:val="28"/>
            <w:bdr w:val="none" w:sz="0" w:space="0" w:color="auto" w:frame="1"/>
          </w:rPr>
          <w:t> Псковской области.</w:t>
        </w:r>
      </w:hyperlink>
      <w:r w:rsidRPr="004A4CE1">
        <w:rPr>
          <w:color w:val="000000" w:themeColor="text1"/>
          <w:sz w:val="28"/>
          <w:szCs w:val="28"/>
        </w:rPr>
        <w:t>  Расположен он на тракте Старая Русса — Холм.</w:t>
      </w:r>
    </w:p>
    <w:p w:rsidR="004A4CE1" w:rsidRPr="004A4CE1" w:rsidRDefault="004A4CE1" w:rsidP="004A4CE1">
      <w:pPr>
        <w:pStyle w:val="af2"/>
        <w:shd w:val="clear" w:color="auto" w:fill="FFFFFF"/>
        <w:spacing w:before="0" w:beforeAutospacing="0" w:after="0" w:afterAutospacing="0"/>
        <w:ind w:firstLine="851"/>
        <w:jc w:val="both"/>
        <w:textAlignment w:val="baseline"/>
        <w:rPr>
          <w:color w:val="000000" w:themeColor="text1"/>
          <w:sz w:val="28"/>
          <w:szCs w:val="28"/>
        </w:rPr>
      </w:pPr>
      <w:r w:rsidRPr="004A4CE1">
        <w:rPr>
          <w:color w:val="000000" w:themeColor="text1"/>
          <w:sz w:val="28"/>
          <w:szCs w:val="28"/>
        </w:rPr>
        <w:t>Площадь территории муниципального района — 2947 кв. км.</w:t>
      </w:r>
    </w:p>
    <w:p w:rsidR="004A4CE1" w:rsidRPr="005C25DD" w:rsidRDefault="004A4CE1" w:rsidP="004A4CE1"/>
    <w:p w:rsidR="004A4CE1" w:rsidRPr="004A4CE1" w:rsidRDefault="004A4CE1" w:rsidP="004A4CE1">
      <w:pPr>
        <w:pStyle w:val="1"/>
        <w:spacing w:before="0"/>
        <w:jc w:val="center"/>
        <w:rPr>
          <w:rStyle w:val="blk"/>
          <w:rFonts w:ascii="Times New Roman" w:hAnsi="Times New Roman" w:cs="Times New Roman"/>
          <w:color w:val="000000"/>
        </w:rPr>
      </w:pPr>
      <w:bookmarkStart w:id="6" w:name="_Toc124763720"/>
      <w:r w:rsidRPr="004A4CE1">
        <w:rPr>
          <w:rStyle w:val="blk"/>
          <w:rFonts w:ascii="Times New Roman" w:hAnsi="Times New Roman" w:cs="Times New Roman"/>
          <w:color w:val="000000"/>
        </w:rPr>
        <w:t>Климат.</w:t>
      </w:r>
      <w:bookmarkEnd w:id="6"/>
    </w:p>
    <w:p w:rsidR="004A4CE1" w:rsidRPr="004A4CE1" w:rsidRDefault="004A4CE1" w:rsidP="004A4CE1">
      <w:pPr>
        <w:ind w:firstLine="709"/>
        <w:jc w:val="both"/>
        <w:rPr>
          <w:rFonts w:ascii="Times New Roman" w:hAnsi="Times New Roman" w:cs="Times New Roman"/>
          <w:sz w:val="28"/>
          <w:szCs w:val="28"/>
        </w:rPr>
      </w:pPr>
      <w:r w:rsidRPr="004A4CE1">
        <w:rPr>
          <w:rFonts w:ascii="Times New Roman" w:hAnsi="Times New Roman" w:cs="Times New Roman"/>
          <w:color w:val="000000"/>
          <w:sz w:val="28"/>
          <w:szCs w:val="28"/>
        </w:rPr>
        <w:t xml:space="preserve">Зимний период характеризуется неустойчивой погодой, значительными колебаниями температуры воздуха, сменой периодов с сильными морозами и оттепелями. Устойчивый переход среднесуточной температуры воздуха в сторону отрицательных значений происходит в первой декаде ноября. Очень </w:t>
      </w:r>
      <w:r w:rsidRPr="004A4CE1">
        <w:rPr>
          <w:rFonts w:ascii="Times New Roman" w:hAnsi="Times New Roman" w:cs="Times New Roman"/>
          <w:color w:val="000000"/>
          <w:sz w:val="28"/>
          <w:szCs w:val="28"/>
        </w:rPr>
        <w:lastRenderedPageBreak/>
        <w:t>холодные периоды 23-28 января, 3-8 февраля, когда в ночные часы температура воздуха понижается до -20...- 25°С, местами до -30... -35°С.</w:t>
      </w:r>
    </w:p>
    <w:p w:rsidR="004A4CE1" w:rsidRPr="004A4CE1" w:rsidRDefault="004A4CE1" w:rsidP="004A4CE1">
      <w:pPr>
        <w:ind w:firstLine="709"/>
        <w:jc w:val="both"/>
        <w:rPr>
          <w:rFonts w:ascii="Times New Roman" w:hAnsi="Times New Roman" w:cs="Times New Roman"/>
          <w:sz w:val="28"/>
          <w:szCs w:val="28"/>
        </w:rPr>
      </w:pPr>
      <w:r w:rsidRPr="004A4CE1">
        <w:rPr>
          <w:rFonts w:ascii="Times New Roman" w:hAnsi="Times New Roman" w:cs="Times New Roman"/>
          <w:color w:val="000000"/>
          <w:sz w:val="28"/>
          <w:szCs w:val="28"/>
        </w:rPr>
        <w:t>Ледообразование на водоемах области начинается на озере Ильмень, его южных и западных притоках в сроки, близкие к 18 ноября, на остальных водоемах - в конце ноября.</w:t>
      </w:r>
    </w:p>
    <w:p w:rsidR="004A4CE1" w:rsidRPr="004A4CE1" w:rsidRDefault="004A4CE1" w:rsidP="004A4CE1">
      <w:pPr>
        <w:ind w:firstLine="709"/>
        <w:jc w:val="both"/>
        <w:rPr>
          <w:rFonts w:ascii="Times New Roman" w:hAnsi="Times New Roman" w:cs="Times New Roman"/>
          <w:sz w:val="28"/>
          <w:szCs w:val="28"/>
        </w:rPr>
      </w:pPr>
      <w:r w:rsidRPr="004A4CE1">
        <w:rPr>
          <w:rFonts w:ascii="Times New Roman" w:hAnsi="Times New Roman" w:cs="Times New Roman"/>
          <w:color w:val="000000"/>
          <w:sz w:val="28"/>
          <w:szCs w:val="28"/>
        </w:rPr>
        <w:t>Установление ледостава на реках сопровождается шугоходом - образуются заторы льда, незначительные - на Шелони и Ловати. Подъем уровней воды при зажорах составляет 0,1-1,1м. При оттепелях наблюдается частичное их размывание.</w:t>
      </w:r>
    </w:p>
    <w:p w:rsidR="004A4CE1" w:rsidRPr="004A4CE1" w:rsidRDefault="004A4CE1" w:rsidP="004A4CE1">
      <w:pPr>
        <w:ind w:firstLine="709"/>
        <w:jc w:val="both"/>
        <w:rPr>
          <w:rFonts w:ascii="Times New Roman" w:hAnsi="Times New Roman" w:cs="Times New Roman"/>
          <w:sz w:val="28"/>
          <w:szCs w:val="28"/>
        </w:rPr>
      </w:pPr>
      <w:r w:rsidRPr="004A4CE1">
        <w:rPr>
          <w:rFonts w:ascii="Times New Roman" w:hAnsi="Times New Roman" w:cs="Times New Roman"/>
          <w:color w:val="000000"/>
          <w:sz w:val="28"/>
          <w:szCs w:val="28"/>
        </w:rPr>
        <w:t>Устойчивый снежный покров образуется в конце второй-третьей декады ноября. Наиболее интенсивное снегонакопление наблюдается в декабре.</w:t>
      </w:r>
    </w:p>
    <w:p w:rsidR="004A4CE1" w:rsidRPr="004A4CE1" w:rsidRDefault="004A4CE1" w:rsidP="004A4CE1">
      <w:pPr>
        <w:ind w:firstLine="709"/>
        <w:jc w:val="both"/>
        <w:rPr>
          <w:rFonts w:ascii="Times New Roman" w:hAnsi="Times New Roman" w:cs="Times New Roman"/>
          <w:sz w:val="28"/>
          <w:szCs w:val="28"/>
        </w:rPr>
      </w:pPr>
      <w:r w:rsidRPr="004A4CE1">
        <w:rPr>
          <w:rFonts w:ascii="Times New Roman" w:hAnsi="Times New Roman" w:cs="Times New Roman"/>
          <w:color w:val="000000"/>
          <w:sz w:val="28"/>
          <w:szCs w:val="28"/>
        </w:rPr>
        <w:t>Сход снега происходит к концу первой пятидневки апреля в бассейнах южных притоков Ильменя.</w:t>
      </w:r>
    </w:p>
    <w:p w:rsidR="004A4CE1" w:rsidRPr="004A4CE1" w:rsidRDefault="004A4CE1" w:rsidP="004A4CE1">
      <w:pPr>
        <w:ind w:firstLine="709"/>
        <w:jc w:val="both"/>
        <w:rPr>
          <w:rFonts w:ascii="Times New Roman" w:hAnsi="Times New Roman" w:cs="Times New Roman"/>
          <w:sz w:val="28"/>
          <w:szCs w:val="28"/>
        </w:rPr>
      </w:pPr>
      <w:r w:rsidRPr="004A4CE1">
        <w:rPr>
          <w:rFonts w:ascii="Times New Roman" w:hAnsi="Times New Roman" w:cs="Times New Roman"/>
          <w:color w:val="000000"/>
          <w:sz w:val="28"/>
          <w:szCs w:val="28"/>
        </w:rPr>
        <w:t>Самым холодным месяцем является февраль. Средняя за месяц температура воздуха составляет -12,-16°С. Самые низкие температуры воздуха, -30, -39°С, отмечаются в период конец января - начало февраля.</w:t>
      </w:r>
    </w:p>
    <w:p w:rsidR="004A4CE1" w:rsidRPr="004A4CE1" w:rsidRDefault="004A4CE1" w:rsidP="004A4CE1">
      <w:pPr>
        <w:ind w:firstLine="709"/>
        <w:jc w:val="both"/>
        <w:rPr>
          <w:rFonts w:ascii="Times New Roman" w:hAnsi="Times New Roman" w:cs="Times New Roman"/>
          <w:sz w:val="28"/>
          <w:szCs w:val="28"/>
        </w:rPr>
      </w:pPr>
      <w:r w:rsidRPr="004A4CE1">
        <w:rPr>
          <w:rFonts w:ascii="Times New Roman" w:hAnsi="Times New Roman" w:cs="Times New Roman"/>
          <w:color w:val="000000"/>
          <w:sz w:val="28"/>
          <w:szCs w:val="28"/>
        </w:rPr>
        <w:t>Высокий снежный покров препятствует глубокому промерзанию почвы. На протяжении зимы промерзание почвы бывает менее 50 см, лишь на отдельных полях Старорусского, Пестовского и Солецкого районов - 70-90 см.</w:t>
      </w:r>
    </w:p>
    <w:p w:rsidR="004A4CE1" w:rsidRPr="004A4CE1" w:rsidRDefault="004A4CE1" w:rsidP="004A4CE1">
      <w:pPr>
        <w:ind w:firstLine="709"/>
        <w:jc w:val="both"/>
        <w:rPr>
          <w:rFonts w:ascii="Times New Roman" w:hAnsi="Times New Roman" w:cs="Times New Roman"/>
          <w:sz w:val="28"/>
          <w:szCs w:val="28"/>
        </w:rPr>
      </w:pPr>
      <w:r w:rsidRPr="004A4CE1">
        <w:rPr>
          <w:rFonts w:ascii="Times New Roman" w:hAnsi="Times New Roman" w:cs="Times New Roman"/>
          <w:color w:val="000000"/>
          <w:sz w:val="28"/>
          <w:szCs w:val="28"/>
        </w:rPr>
        <w:t>Весна наступает в конце марта. В конце марта, с наступлением очень теплой погоды, начинается интенсивное снеготаяние и в период 15-19 апреля на большей части территории поля освобождаются от снега.</w:t>
      </w:r>
    </w:p>
    <w:p w:rsidR="004A4CE1" w:rsidRPr="004A4CE1" w:rsidRDefault="004A4CE1" w:rsidP="004A4CE1">
      <w:pPr>
        <w:ind w:firstLine="709"/>
        <w:jc w:val="both"/>
        <w:rPr>
          <w:rFonts w:ascii="Times New Roman" w:hAnsi="Times New Roman" w:cs="Times New Roman"/>
          <w:sz w:val="28"/>
          <w:szCs w:val="28"/>
        </w:rPr>
      </w:pPr>
      <w:r w:rsidRPr="004A4CE1">
        <w:rPr>
          <w:rFonts w:ascii="Times New Roman" w:hAnsi="Times New Roman" w:cs="Times New Roman"/>
          <w:color w:val="000000"/>
          <w:sz w:val="28"/>
          <w:szCs w:val="28"/>
        </w:rPr>
        <w:t>При глубоком промерзании почвы её полное оттаивание наблюдается в период III декады.</w:t>
      </w:r>
    </w:p>
    <w:p w:rsidR="004A4CE1" w:rsidRPr="004A4CE1" w:rsidRDefault="004A4CE1" w:rsidP="004A4CE1">
      <w:pPr>
        <w:ind w:firstLine="709"/>
        <w:jc w:val="both"/>
        <w:rPr>
          <w:rFonts w:ascii="Times New Roman" w:hAnsi="Times New Roman" w:cs="Times New Roman"/>
          <w:sz w:val="28"/>
          <w:szCs w:val="28"/>
        </w:rPr>
      </w:pPr>
      <w:r w:rsidRPr="004A4CE1">
        <w:rPr>
          <w:rFonts w:ascii="Times New Roman" w:hAnsi="Times New Roman" w:cs="Times New Roman"/>
          <w:color w:val="000000"/>
          <w:sz w:val="28"/>
          <w:szCs w:val="28"/>
        </w:rPr>
        <w:t>Переход среднесуточной температуры воздуха через 5°С к более высоким значениям происходит II декады. Возобновляется вегетация озимых зерновых культур и многолетних трав.</w:t>
      </w:r>
    </w:p>
    <w:p w:rsidR="004A4CE1" w:rsidRPr="004A4CE1" w:rsidRDefault="004A4CE1" w:rsidP="004A4CE1">
      <w:pPr>
        <w:ind w:firstLine="709"/>
        <w:jc w:val="both"/>
        <w:rPr>
          <w:rFonts w:ascii="Times New Roman" w:hAnsi="Times New Roman" w:cs="Times New Roman"/>
          <w:sz w:val="28"/>
          <w:szCs w:val="28"/>
        </w:rPr>
      </w:pPr>
      <w:r w:rsidRPr="004A4CE1">
        <w:rPr>
          <w:rFonts w:ascii="Times New Roman" w:hAnsi="Times New Roman" w:cs="Times New Roman"/>
          <w:color w:val="000000"/>
          <w:sz w:val="28"/>
          <w:szCs w:val="28"/>
        </w:rPr>
        <w:t>Переход среднесуточной температуры воздуха через 10° происходит в конце апреля.</w:t>
      </w:r>
    </w:p>
    <w:p w:rsidR="004A4CE1" w:rsidRPr="004A4CE1" w:rsidRDefault="004A4CE1" w:rsidP="004A4CE1">
      <w:pPr>
        <w:ind w:firstLine="709"/>
        <w:jc w:val="both"/>
        <w:rPr>
          <w:rFonts w:ascii="Times New Roman" w:hAnsi="Times New Roman" w:cs="Times New Roman"/>
          <w:color w:val="000000"/>
          <w:sz w:val="28"/>
          <w:szCs w:val="28"/>
        </w:rPr>
      </w:pPr>
      <w:r w:rsidRPr="004A4CE1">
        <w:rPr>
          <w:rFonts w:ascii="Times New Roman" w:hAnsi="Times New Roman" w:cs="Times New Roman"/>
          <w:color w:val="000000"/>
          <w:sz w:val="28"/>
          <w:szCs w:val="28"/>
        </w:rPr>
        <w:t>Сев производится обычно в первой декаде мая. Для роста и развития сельскохозяйственных культур в отдельные периоды мая не хватает тепла. Сумма осадков за май составляет в среднем 120-180% от нормы.</w:t>
      </w:r>
    </w:p>
    <w:p w:rsidR="004A4CE1" w:rsidRPr="004A4CE1" w:rsidRDefault="004A4CE1" w:rsidP="004A4CE1">
      <w:pPr>
        <w:ind w:firstLine="720"/>
        <w:jc w:val="both"/>
        <w:rPr>
          <w:rFonts w:ascii="Times New Roman" w:hAnsi="Times New Roman" w:cs="Times New Roman"/>
          <w:color w:val="000000"/>
          <w:sz w:val="28"/>
          <w:szCs w:val="28"/>
        </w:rPr>
      </w:pPr>
      <w:r w:rsidRPr="004A4CE1">
        <w:rPr>
          <w:rFonts w:ascii="Times New Roman" w:hAnsi="Times New Roman" w:cs="Times New Roman"/>
          <w:color w:val="000000"/>
          <w:sz w:val="28"/>
          <w:szCs w:val="28"/>
        </w:rPr>
        <w:t>Летом преобладает умеренно-теплая погода с дождями. За сутки выпадает иногда по 20-45 мм осадков.</w:t>
      </w:r>
    </w:p>
    <w:p w:rsidR="004A4CE1" w:rsidRPr="004A4CE1" w:rsidRDefault="004A4CE1" w:rsidP="004A4CE1">
      <w:pPr>
        <w:ind w:firstLine="720"/>
        <w:jc w:val="center"/>
        <w:rPr>
          <w:rFonts w:ascii="Times New Roman" w:hAnsi="Times New Roman" w:cs="Times New Roman"/>
          <w:color w:val="000000"/>
          <w:sz w:val="28"/>
          <w:szCs w:val="28"/>
        </w:rPr>
      </w:pPr>
      <w:r w:rsidRPr="004A4CE1">
        <w:rPr>
          <w:rFonts w:ascii="Times New Roman" w:hAnsi="Times New Roman" w:cs="Times New Roman"/>
          <w:noProof/>
          <w:sz w:val="28"/>
          <w:szCs w:val="28"/>
          <w:lang w:eastAsia="ru-RU"/>
        </w:rPr>
        <w:lastRenderedPageBreak/>
        <w:drawing>
          <wp:inline distT="0" distB="0" distL="0" distR="0">
            <wp:extent cx="3312213" cy="300037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7375" cy="3023168"/>
                    </a:xfrm>
                    <a:prstGeom prst="rect">
                      <a:avLst/>
                    </a:prstGeom>
                    <a:noFill/>
                    <a:ln>
                      <a:noFill/>
                    </a:ln>
                  </pic:spPr>
                </pic:pic>
              </a:graphicData>
            </a:graphic>
          </wp:inline>
        </w:drawing>
      </w:r>
    </w:p>
    <w:p w:rsidR="004A4CE1" w:rsidRPr="004A4CE1" w:rsidRDefault="004A4CE1" w:rsidP="004A4CE1">
      <w:pPr>
        <w:ind w:firstLine="709"/>
        <w:jc w:val="both"/>
        <w:rPr>
          <w:rFonts w:ascii="Times New Roman" w:hAnsi="Times New Roman" w:cs="Times New Roman"/>
          <w:sz w:val="28"/>
          <w:szCs w:val="28"/>
        </w:rPr>
      </w:pPr>
      <w:r w:rsidRPr="004A4CE1">
        <w:rPr>
          <w:rFonts w:ascii="Times New Roman" w:hAnsi="Times New Roman" w:cs="Times New Roman"/>
          <w:color w:val="000000"/>
          <w:sz w:val="28"/>
          <w:szCs w:val="28"/>
        </w:rPr>
        <w:t>Представленная краткая климатическая характеристика позволяет сделать следующие выводы относительно использования данной территории:</w:t>
      </w:r>
    </w:p>
    <w:p w:rsidR="004A4CE1" w:rsidRPr="004A4CE1" w:rsidRDefault="004A4CE1" w:rsidP="004A4CE1">
      <w:pPr>
        <w:ind w:firstLine="709"/>
        <w:jc w:val="both"/>
        <w:rPr>
          <w:rFonts w:ascii="Times New Roman" w:hAnsi="Times New Roman" w:cs="Times New Roman"/>
          <w:sz w:val="28"/>
          <w:szCs w:val="28"/>
        </w:rPr>
      </w:pPr>
      <w:r w:rsidRPr="004A4CE1">
        <w:rPr>
          <w:rFonts w:ascii="Times New Roman" w:hAnsi="Times New Roman" w:cs="Times New Roman"/>
          <w:color w:val="000000"/>
          <w:sz w:val="28"/>
          <w:szCs w:val="28"/>
        </w:rPr>
        <w:t>Для строительства:</w:t>
      </w:r>
    </w:p>
    <w:p w:rsidR="004A4CE1" w:rsidRPr="004A4CE1" w:rsidRDefault="004A4CE1" w:rsidP="004A4CE1">
      <w:pPr>
        <w:ind w:firstLine="709"/>
        <w:jc w:val="both"/>
        <w:rPr>
          <w:rFonts w:ascii="Times New Roman" w:hAnsi="Times New Roman" w:cs="Times New Roman"/>
          <w:sz w:val="28"/>
          <w:szCs w:val="28"/>
        </w:rPr>
      </w:pPr>
      <w:r w:rsidRPr="004A4CE1">
        <w:rPr>
          <w:rFonts w:ascii="Times New Roman" w:hAnsi="Times New Roman" w:cs="Times New Roman"/>
          <w:color w:val="000000"/>
          <w:sz w:val="28"/>
          <w:szCs w:val="28"/>
        </w:rPr>
        <w:t>Согласно климатическому районированию, планировочная территория входит в зону, характеризуемую как благоприятную. Ограничивающим факторами могут являться:</w:t>
      </w:r>
    </w:p>
    <w:p w:rsidR="004A4CE1" w:rsidRPr="004A4CE1" w:rsidRDefault="004A4CE1" w:rsidP="004A4CE1">
      <w:pPr>
        <w:tabs>
          <w:tab w:val="left" w:pos="1445"/>
        </w:tabs>
        <w:ind w:firstLine="709"/>
        <w:jc w:val="both"/>
        <w:rPr>
          <w:rFonts w:ascii="Times New Roman" w:hAnsi="Times New Roman" w:cs="Times New Roman"/>
          <w:sz w:val="28"/>
          <w:szCs w:val="28"/>
        </w:rPr>
      </w:pPr>
      <w:r w:rsidRPr="004A4CE1">
        <w:rPr>
          <w:rFonts w:ascii="Times New Roman" w:hAnsi="Times New Roman" w:cs="Times New Roman"/>
          <w:color w:val="000000"/>
          <w:sz w:val="28"/>
          <w:szCs w:val="28"/>
        </w:rPr>
        <w:t>- проявление поздних весенних и ранних осенних заморозков;</w:t>
      </w:r>
    </w:p>
    <w:p w:rsidR="004A4CE1" w:rsidRPr="004A4CE1" w:rsidRDefault="004A4CE1" w:rsidP="004A4CE1">
      <w:pPr>
        <w:tabs>
          <w:tab w:val="left" w:pos="1445"/>
        </w:tabs>
        <w:ind w:firstLine="709"/>
        <w:jc w:val="both"/>
        <w:rPr>
          <w:rFonts w:ascii="Times New Roman" w:hAnsi="Times New Roman" w:cs="Times New Roman"/>
          <w:sz w:val="28"/>
          <w:szCs w:val="28"/>
        </w:rPr>
      </w:pPr>
      <w:r w:rsidRPr="004A4CE1">
        <w:rPr>
          <w:rFonts w:ascii="Times New Roman" w:hAnsi="Times New Roman" w:cs="Times New Roman"/>
          <w:color w:val="000000"/>
          <w:sz w:val="28"/>
          <w:szCs w:val="28"/>
        </w:rPr>
        <w:t>- обилие снега и возможные метели и др.</w:t>
      </w:r>
    </w:p>
    <w:p w:rsidR="004A4CE1" w:rsidRPr="004A4CE1" w:rsidRDefault="004A4CE1" w:rsidP="004A4CE1">
      <w:pPr>
        <w:ind w:firstLine="709"/>
        <w:jc w:val="both"/>
        <w:rPr>
          <w:rFonts w:ascii="Times New Roman" w:hAnsi="Times New Roman" w:cs="Times New Roman"/>
          <w:sz w:val="28"/>
          <w:szCs w:val="28"/>
        </w:rPr>
      </w:pPr>
      <w:r w:rsidRPr="004A4CE1">
        <w:rPr>
          <w:rFonts w:ascii="Times New Roman" w:hAnsi="Times New Roman" w:cs="Times New Roman"/>
          <w:color w:val="000000"/>
          <w:sz w:val="28"/>
          <w:szCs w:val="28"/>
        </w:rPr>
        <w:t>Это может усложнять организацию строительства и удорожать его.</w:t>
      </w:r>
    </w:p>
    <w:p w:rsidR="004A4CE1" w:rsidRPr="004A4CE1" w:rsidRDefault="004A4CE1" w:rsidP="004A4CE1">
      <w:pPr>
        <w:ind w:firstLine="709"/>
        <w:jc w:val="both"/>
        <w:rPr>
          <w:rFonts w:ascii="Times New Roman" w:hAnsi="Times New Roman" w:cs="Times New Roman"/>
          <w:sz w:val="28"/>
          <w:szCs w:val="28"/>
        </w:rPr>
      </w:pPr>
      <w:r w:rsidRPr="004A4CE1">
        <w:rPr>
          <w:rFonts w:ascii="Times New Roman" w:hAnsi="Times New Roman" w:cs="Times New Roman"/>
          <w:color w:val="000000"/>
          <w:sz w:val="28"/>
          <w:szCs w:val="28"/>
        </w:rPr>
        <w:t>Для сельского хозяйства:</w:t>
      </w:r>
    </w:p>
    <w:p w:rsidR="004A4CE1" w:rsidRPr="004A4CE1" w:rsidRDefault="004A4CE1" w:rsidP="004A4CE1">
      <w:pPr>
        <w:ind w:firstLine="709"/>
        <w:jc w:val="both"/>
        <w:rPr>
          <w:rFonts w:ascii="Times New Roman" w:hAnsi="Times New Roman" w:cs="Times New Roman"/>
          <w:color w:val="000000"/>
          <w:sz w:val="28"/>
          <w:szCs w:val="28"/>
        </w:rPr>
      </w:pPr>
      <w:r w:rsidRPr="004A4CE1">
        <w:rPr>
          <w:rFonts w:ascii="Times New Roman" w:hAnsi="Times New Roman" w:cs="Times New Roman"/>
          <w:color w:val="000000"/>
          <w:sz w:val="28"/>
          <w:szCs w:val="28"/>
        </w:rPr>
        <w:t>количество тепла и влаги вполне достаточно для возделывания озимых, яровых и крупяных культур, многолетних трав, овощей; условия перезимовки озимых культур и многолетних трав в районе благоприятные.</w:t>
      </w:r>
    </w:p>
    <w:p w:rsidR="004A4CE1" w:rsidRPr="004A4CE1" w:rsidRDefault="004A4CE1" w:rsidP="004A4CE1">
      <w:pPr>
        <w:ind w:firstLine="709"/>
        <w:jc w:val="both"/>
        <w:rPr>
          <w:rFonts w:ascii="Times New Roman" w:hAnsi="Times New Roman" w:cs="Times New Roman"/>
          <w:color w:val="000000"/>
          <w:sz w:val="28"/>
          <w:szCs w:val="28"/>
        </w:rPr>
      </w:pPr>
      <w:r w:rsidRPr="004A4CE1">
        <w:rPr>
          <w:rFonts w:ascii="Times New Roman" w:hAnsi="Times New Roman" w:cs="Times New Roman"/>
          <w:color w:val="000000"/>
          <w:sz w:val="28"/>
          <w:szCs w:val="28"/>
        </w:rPr>
        <w:t>Для организации отдыха:</w:t>
      </w:r>
    </w:p>
    <w:p w:rsidR="004A4CE1" w:rsidRPr="004A4CE1" w:rsidRDefault="004A4CE1" w:rsidP="004A4CE1">
      <w:pPr>
        <w:spacing w:after="260"/>
        <w:ind w:firstLine="720"/>
        <w:jc w:val="both"/>
        <w:rPr>
          <w:rFonts w:ascii="Times New Roman" w:hAnsi="Times New Roman" w:cs="Times New Roman"/>
          <w:sz w:val="28"/>
          <w:szCs w:val="28"/>
        </w:rPr>
      </w:pPr>
      <w:r w:rsidRPr="004A4CE1">
        <w:rPr>
          <w:rFonts w:ascii="Times New Roman" w:hAnsi="Times New Roman" w:cs="Times New Roman"/>
          <w:color w:val="000000"/>
          <w:sz w:val="28"/>
          <w:szCs w:val="28"/>
        </w:rPr>
        <w:t>в климатическом отношении район благоприятный для обеспечения населения всеми видами отдыха.</w:t>
      </w:r>
    </w:p>
    <w:p w:rsidR="004A4CE1" w:rsidRPr="001928FF" w:rsidRDefault="004A4CE1" w:rsidP="004A4CE1">
      <w:pPr>
        <w:pStyle w:val="1"/>
        <w:spacing w:before="0"/>
        <w:jc w:val="center"/>
        <w:rPr>
          <w:rFonts w:ascii="Times New Roman" w:hAnsi="Times New Roman" w:cs="Times New Roman"/>
          <w:color w:val="auto"/>
        </w:rPr>
      </w:pPr>
      <w:bookmarkStart w:id="7" w:name="_Toc239402047"/>
      <w:bookmarkStart w:id="8" w:name="_Toc289164360"/>
      <w:bookmarkStart w:id="9" w:name="_Toc321468475"/>
      <w:bookmarkStart w:id="10" w:name="_Toc124763721"/>
      <w:r w:rsidRPr="004A4CE1">
        <w:rPr>
          <w:rFonts w:ascii="Times New Roman" w:hAnsi="Times New Roman" w:cs="Times New Roman"/>
        </w:rPr>
        <w:t xml:space="preserve"> </w:t>
      </w:r>
      <w:r w:rsidRPr="001928FF">
        <w:rPr>
          <w:rFonts w:ascii="Times New Roman" w:hAnsi="Times New Roman" w:cs="Times New Roman"/>
          <w:color w:val="auto"/>
        </w:rPr>
        <w:t>Почвы.</w:t>
      </w:r>
      <w:bookmarkEnd w:id="7"/>
      <w:bookmarkEnd w:id="8"/>
      <w:bookmarkEnd w:id="9"/>
      <w:bookmarkEnd w:id="10"/>
    </w:p>
    <w:p w:rsidR="004A4CE1" w:rsidRPr="004A4CE1" w:rsidRDefault="004A4CE1" w:rsidP="004A4CE1">
      <w:pPr>
        <w:ind w:firstLine="720"/>
        <w:jc w:val="both"/>
        <w:rPr>
          <w:rFonts w:ascii="Times New Roman" w:hAnsi="Times New Roman" w:cs="Times New Roman"/>
          <w:sz w:val="28"/>
          <w:szCs w:val="28"/>
        </w:rPr>
      </w:pPr>
      <w:r w:rsidRPr="004A4CE1">
        <w:rPr>
          <w:rFonts w:ascii="Times New Roman" w:hAnsi="Times New Roman" w:cs="Times New Roman"/>
          <w:color w:val="000000"/>
          <w:sz w:val="28"/>
          <w:szCs w:val="28"/>
        </w:rPr>
        <w:t xml:space="preserve">Почвы Поддорского района относятся к молодым почвенным образованиям, они стали формироваться после Поддорского оледенения. Процессы выветривания и почвообразования продвигались с востока на запад вслед за отступающим ледником и спуском вод приледниковых водоёмов. </w:t>
      </w:r>
    </w:p>
    <w:p w:rsidR="004A4CE1" w:rsidRPr="004A4CE1" w:rsidRDefault="004A4CE1" w:rsidP="004A4CE1">
      <w:pPr>
        <w:ind w:firstLine="720"/>
        <w:jc w:val="both"/>
        <w:rPr>
          <w:rFonts w:ascii="Times New Roman" w:hAnsi="Times New Roman" w:cs="Times New Roman"/>
          <w:sz w:val="28"/>
          <w:szCs w:val="28"/>
        </w:rPr>
      </w:pPr>
      <w:r w:rsidRPr="004A4CE1">
        <w:rPr>
          <w:rFonts w:ascii="Times New Roman" w:hAnsi="Times New Roman" w:cs="Times New Roman"/>
          <w:color w:val="000000"/>
          <w:sz w:val="28"/>
          <w:szCs w:val="28"/>
        </w:rPr>
        <w:lastRenderedPageBreak/>
        <w:t>Почвенный покров района отличается большим разнообразием, что связано с различными сочетаниями условий его образования и развития.</w:t>
      </w:r>
    </w:p>
    <w:p w:rsidR="004A4CE1" w:rsidRPr="004A4CE1" w:rsidRDefault="004A4CE1" w:rsidP="004A4CE1">
      <w:pPr>
        <w:ind w:firstLine="720"/>
        <w:jc w:val="both"/>
        <w:rPr>
          <w:rFonts w:ascii="Times New Roman" w:hAnsi="Times New Roman" w:cs="Times New Roman"/>
          <w:sz w:val="28"/>
          <w:szCs w:val="28"/>
        </w:rPr>
      </w:pPr>
      <w:r w:rsidRPr="004A4CE1">
        <w:rPr>
          <w:rFonts w:ascii="Times New Roman" w:hAnsi="Times New Roman" w:cs="Times New Roman"/>
          <w:color w:val="000000"/>
          <w:sz w:val="28"/>
          <w:szCs w:val="28"/>
        </w:rPr>
        <w:t>В области преобладают почвы с низким естественным плодородием. Наиболее благоприятными почвами являются дерново-карбонатные и дерново- легко- и среднеподзолистые. Дерново-карбонатные почвы являются основным пахотным фондом области.</w:t>
      </w:r>
    </w:p>
    <w:p w:rsidR="004A4CE1" w:rsidRPr="004A4CE1" w:rsidRDefault="004A4CE1" w:rsidP="004A4CE1">
      <w:pPr>
        <w:ind w:firstLine="720"/>
        <w:jc w:val="both"/>
        <w:rPr>
          <w:rFonts w:ascii="Times New Roman" w:hAnsi="Times New Roman" w:cs="Times New Roman"/>
          <w:sz w:val="28"/>
          <w:szCs w:val="28"/>
        </w:rPr>
      </w:pPr>
      <w:r w:rsidRPr="004A4CE1">
        <w:rPr>
          <w:rFonts w:ascii="Times New Roman" w:hAnsi="Times New Roman" w:cs="Times New Roman"/>
          <w:color w:val="000000"/>
          <w:sz w:val="28"/>
          <w:szCs w:val="28"/>
        </w:rPr>
        <w:t>По механическому составу преобладают суглинистые почвы (они содержат от 2 до 4% гумуса, имеют высокую поглотительную способность и значительный запас питательных веществ).</w:t>
      </w:r>
    </w:p>
    <w:p w:rsidR="004A4CE1" w:rsidRPr="004A4CE1" w:rsidRDefault="004A4CE1" w:rsidP="004A4CE1">
      <w:pPr>
        <w:ind w:firstLine="720"/>
        <w:jc w:val="both"/>
        <w:rPr>
          <w:rFonts w:ascii="Times New Roman" w:hAnsi="Times New Roman" w:cs="Times New Roman"/>
          <w:sz w:val="28"/>
          <w:szCs w:val="28"/>
        </w:rPr>
      </w:pPr>
      <w:r w:rsidRPr="004A4CE1">
        <w:rPr>
          <w:rFonts w:ascii="Times New Roman" w:hAnsi="Times New Roman" w:cs="Times New Roman"/>
          <w:color w:val="000000"/>
          <w:sz w:val="28"/>
          <w:szCs w:val="28"/>
        </w:rPr>
        <w:t>Для зоны хвойных и хвойно-широколиственных лесов характерны подзолистые, дерново-подзолистые, дерново-подзолистые глеевые и глееватые, которые в дальнейшем трансформируются в болотно-подзолистые почвы. Они отличаются низким плодородием.</w:t>
      </w:r>
    </w:p>
    <w:p w:rsidR="004A4CE1" w:rsidRPr="004A4CE1" w:rsidRDefault="004A4CE1" w:rsidP="004A4CE1">
      <w:pPr>
        <w:spacing w:after="260"/>
        <w:ind w:firstLine="720"/>
        <w:jc w:val="both"/>
        <w:rPr>
          <w:rFonts w:ascii="Times New Roman" w:hAnsi="Times New Roman" w:cs="Times New Roman"/>
          <w:sz w:val="28"/>
          <w:szCs w:val="28"/>
        </w:rPr>
      </w:pPr>
      <w:r w:rsidRPr="004A4CE1">
        <w:rPr>
          <w:rFonts w:ascii="Times New Roman" w:hAnsi="Times New Roman" w:cs="Times New Roman"/>
          <w:color w:val="000000"/>
          <w:sz w:val="28"/>
          <w:szCs w:val="28"/>
        </w:rPr>
        <w:t>Все почвы, использующиеся в сельском хозяйстве, нуждаются во внесении органических и минеральных удобрений, известковании, посеве бобовых многолетних трав.</w:t>
      </w:r>
    </w:p>
    <w:p w:rsidR="004A4CE1" w:rsidRPr="001928FF" w:rsidRDefault="004A4CE1" w:rsidP="004A4CE1">
      <w:pPr>
        <w:pStyle w:val="1"/>
        <w:spacing w:before="120"/>
        <w:jc w:val="center"/>
        <w:rPr>
          <w:rFonts w:ascii="Times New Roman" w:hAnsi="Times New Roman" w:cs="Times New Roman"/>
          <w:color w:val="auto"/>
        </w:rPr>
      </w:pPr>
      <w:bookmarkStart w:id="11" w:name="_Toc239402048"/>
      <w:bookmarkStart w:id="12" w:name="_Toc289164361"/>
      <w:bookmarkStart w:id="13" w:name="_Toc321468476"/>
      <w:bookmarkStart w:id="14" w:name="_Toc124763722"/>
      <w:r w:rsidRPr="004A4CE1">
        <w:rPr>
          <w:rFonts w:ascii="Times New Roman" w:hAnsi="Times New Roman" w:cs="Times New Roman"/>
        </w:rPr>
        <w:t xml:space="preserve"> </w:t>
      </w:r>
      <w:r w:rsidRPr="001928FF">
        <w:rPr>
          <w:rFonts w:ascii="Times New Roman" w:hAnsi="Times New Roman" w:cs="Times New Roman"/>
          <w:color w:val="auto"/>
        </w:rPr>
        <w:t>Рельеф.</w:t>
      </w:r>
      <w:bookmarkEnd w:id="11"/>
      <w:bookmarkEnd w:id="12"/>
      <w:bookmarkEnd w:id="13"/>
      <w:bookmarkEnd w:id="14"/>
    </w:p>
    <w:p w:rsidR="004A4CE1" w:rsidRPr="004A4CE1" w:rsidRDefault="004A4CE1" w:rsidP="004A4CE1">
      <w:pPr>
        <w:ind w:firstLine="720"/>
        <w:jc w:val="both"/>
        <w:rPr>
          <w:rFonts w:ascii="Times New Roman" w:hAnsi="Times New Roman" w:cs="Times New Roman"/>
          <w:sz w:val="28"/>
          <w:szCs w:val="28"/>
        </w:rPr>
      </w:pPr>
      <w:r w:rsidRPr="004A4CE1">
        <w:rPr>
          <w:rFonts w:ascii="Times New Roman" w:hAnsi="Times New Roman" w:cs="Times New Roman"/>
          <w:sz w:val="28"/>
          <w:szCs w:val="28"/>
        </w:rPr>
        <w:t>Рельеф Поддорского района весьма контрастный. Территорию района условно можно разделить на две части по реке Ловать, пересекающей район с юга на северо-восток: северо-западную восточную - болотисто-равнинную и юго-восточную - возвышенно-холмистую.</w:t>
      </w:r>
    </w:p>
    <w:p w:rsidR="004A4CE1" w:rsidRPr="004A4CE1" w:rsidRDefault="004A4CE1" w:rsidP="004A4CE1">
      <w:pPr>
        <w:ind w:firstLine="720"/>
        <w:jc w:val="both"/>
        <w:rPr>
          <w:rFonts w:ascii="Times New Roman" w:hAnsi="Times New Roman" w:cs="Times New Roman"/>
          <w:sz w:val="28"/>
          <w:szCs w:val="28"/>
        </w:rPr>
      </w:pPr>
      <w:r w:rsidRPr="004A4CE1">
        <w:rPr>
          <w:rFonts w:ascii="Times New Roman" w:hAnsi="Times New Roman" w:cs="Times New Roman"/>
          <w:sz w:val="28"/>
          <w:szCs w:val="28"/>
        </w:rPr>
        <w:t>Равнинная часть к северу и западу постепенно переходит в обширное болотистое пространство, охватывающее западные районы Новгородской области и восточные - Псковской.</w:t>
      </w:r>
    </w:p>
    <w:p w:rsidR="004A4CE1" w:rsidRPr="004A4CE1" w:rsidRDefault="004A4CE1" w:rsidP="004A4CE1">
      <w:pPr>
        <w:ind w:firstLine="720"/>
        <w:jc w:val="both"/>
        <w:rPr>
          <w:rFonts w:ascii="Times New Roman" w:hAnsi="Times New Roman" w:cs="Times New Roman"/>
          <w:sz w:val="28"/>
          <w:szCs w:val="28"/>
        </w:rPr>
      </w:pPr>
      <w:r w:rsidRPr="004A4CE1">
        <w:rPr>
          <w:rFonts w:ascii="Times New Roman" w:hAnsi="Times New Roman" w:cs="Times New Roman"/>
          <w:sz w:val="28"/>
          <w:szCs w:val="28"/>
        </w:rPr>
        <w:t>Юго-восток района отличается от северо-запада сочетанием холмов со впадинами и низинами. Здесь на рельеф сильное влияние оказала Валдайская гряда, раскинувшая свои отроги на значительной части района, особенно ближе к восточным его границам с Тверской областью.</w:t>
      </w:r>
    </w:p>
    <w:p w:rsidR="004A4CE1" w:rsidRPr="004A4CE1" w:rsidRDefault="004A4CE1" w:rsidP="004A4CE1">
      <w:pPr>
        <w:ind w:firstLine="720"/>
        <w:jc w:val="both"/>
        <w:rPr>
          <w:rFonts w:ascii="Times New Roman" w:hAnsi="Times New Roman" w:cs="Times New Roman"/>
          <w:sz w:val="28"/>
          <w:szCs w:val="28"/>
        </w:rPr>
      </w:pPr>
      <w:r w:rsidRPr="004A4CE1">
        <w:rPr>
          <w:rFonts w:ascii="Times New Roman" w:hAnsi="Times New Roman" w:cs="Times New Roman"/>
          <w:sz w:val="28"/>
          <w:szCs w:val="28"/>
        </w:rPr>
        <w:t>Ловать - самая многоводная после реки Мсты артерия, питающая озеро Ильмень. Вытекая из белорусского озера Ловатец, река проходит через систему небольших озер и течет на север по территории Псковской и Новгородской областей. Длина Ловати 530 километров. Русло весьма извилистое, глубина и скорость течения неравномерны. Местами омуты достигают 5-6 метров глубины, но часты песчаные и каменистые мели, образующие пороги.</w:t>
      </w:r>
    </w:p>
    <w:p w:rsidR="004A4CE1" w:rsidRPr="004A4CE1" w:rsidRDefault="004A4CE1" w:rsidP="004A4CE1">
      <w:pPr>
        <w:spacing w:after="260"/>
        <w:jc w:val="both"/>
        <w:rPr>
          <w:rFonts w:ascii="Times New Roman" w:hAnsi="Times New Roman" w:cs="Times New Roman"/>
          <w:sz w:val="28"/>
          <w:szCs w:val="28"/>
        </w:rPr>
      </w:pPr>
      <w:r w:rsidRPr="004A4CE1">
        <w:rPr>
          <w:rFonts w:ascii="Times New Roman" w:hAnsi="Times New Roman" w:cs="Times New Roman"/>
          <w:sz w:val="28"/>
          <w:szCs w:val="28"/>
        </w:rPr>
        <w:lastRenderedPageBreak/>
        <w:t>Перепад воды в порогах бывает значительным. На обрывистых берегах, возвышающихся порой на 20 и более метров, в половодье нередки оползни. На таких обнаженных местах хорошо видны слои известняков и разноцветных песчаников девонского периода.</w:t>
      </w:r>
    </w:p>
    <w:p w:rsidR="004A4CE1" w:rsidRPr="001928FF" w:rsidRDefault="004A4CE1" w:rsidP="004A4CE1">
      <w:pPr>
        <w:pStyle w:val="1"/>
        <w:spacing w:before="0"/>
        <w:jc w:val="center"/>
        <w:rPr>
          <w:rFonts w:ascii="Times New Roman" w:hAnsi="Times New Roman" w:cs="Times New Roman"/>
          <w:color w:val="auto"/>
        </w:rPr>
      </w:pPr>
      <w:bookmarkStart w:id="15" w:name="_Toc239402049"/>
      <w:bookmarkStart w:id="16" w:name="_Toc289164362"/>
      <w:bookmarkStart w:id="17" w:name="_Toc321468477"/>
      <w:bookmarkStart w:id="18" w:name="_Toc124763723"/>
      <w:r w:rsidRPr="004A4CE1">
        <w:rPr>
          <w:rFonts w:ascii="Times New Roman" w:hAnsi="Times New Roman" w:cs="Times New Roman"/>
        </w:rPr>
        <w:t xml:space="preserve"> </w:t>
      </w:r>
      <w:r w:rsidRPr="001928FF">
        <w:rPr>
          <w:rFonts w:ascii="Times New Roman" w:hAnsi="Times New Roman" w:cs="Times New Roman"/>
          <w:color w:val="auto"/>
        </w:rPr>
        <w:t>Водные ресурсы. Гидрография</w:t>
      </w:r>
      <w:bookmarkEnd w:id="15"/>
      <w:r w:rsidRPr="001928FF">
        <w:rPr>
          <w:rFonts w:ascii="Times New Roman" w:hAnsi="Times New Roman" w:cs="Times New Roman"/>
          <w:color w:val="auto"/>
        </w:rPr>
        <w:t>.</w:t>
      </w:r>
      <w:bookmarkEnd w:id="16"/>
      <w:bookmarkEnd w:id="17"/>
      <w:bookmarkEnd w:id="18"/>
    </w:p>
    <w:p w:rsidR="004A4CE1" w:rsidRPr="004A4CE1" w:rsidRDefault="004A4CE1" w:rsidP="004A4CE1">
      <w:pPr>
        <w:ind w:firstLine="720"/>
        <w:jc w:val="both"/>
        <w:rPr>
          <w:rFonts w:ascii="Times New Roman" w:hAnsi="Times New Roman" w:cs="Times New Roman"/>
          <w:sz w:val="28"/>
          <w:szCs w:val="28"/>
        </w:rPr>
      </w:pPr>
      <w:r w:rsidRPr="004A4CE1">
        <w:rPr>
          <w:rFonts w:ascii="Times New Roman" w:hAnsi="Times New Roman" w:cs="Times New Roman"/>
          <w:color w:val="000000"/>
          <w:sz w:val="28"/>
          <w:szCs w:val="28"/>
        </w:rPr>
        <w:t>К крупным рекам Поддорского муниципального района относятся реки Редья, Горевка, Ловать, Полисть, Порусья остальные реки принадлежат к группе средних и мелких водотоков.</w:t>
      </w:r>
    </w:p>
    <w:p w:rsidR="004A4CE1" w:rsidRPr="004A4CE1" w:rsidRDefault="004A4CE1" w:rsidP="004A4CE1">
      <w:pPr>
        <w:ind w:firstLine="720"/>
        <w:jc w:val="both"/>
        <w:rPr>
          <w:rFonts w:ascii="Times New Roman" w:hAnsi="Times New Roman" w:cs="Times New Roman"/>
          <w:color w:val="000000"/>
          <w:sz w:val="28"/>
          <w:szCs w:val="28"/>
        </w:rPr>
      </w:pPr>
      <w:r w:rsidRPr="004A4CE1">
        <w:rPr>
          <w:rFonts w:ascii="Times New Roman" w:hAnsi="Times New Roman" w:cs="Times New Roman"/>
          <w:color w:val="000000"/>
          <w:sz w:val="28"/>
          <w:szCs w:val="28"/>
        </w:rPr>
        <w:t>Речная сеть развита неравномерно, что объясняется неоднородностью рельефа, пестротой почвенного покрова и почв и климатическими особенностями в различных частях области.</w:t>
      </w:r>
    </w:p>
    <w:p w:rsidR="004A4CE1" w:rsidRPr="004A4CE1" w:rsidRDefault="004A4CE1" w:rsidP="004A4CE1">
      <w:pPr>
        <w:ind w:firstLine="720"/>
        <w:jc w:val="both"/>
        <w:rPr>
          <w:rFonts w:ascii="Times New Roman" w:hAnsi="Times New Roman" w:cs="Times New Roman"/>
          <w:color w:val="000000" w:themeColor="text1"/>
          <w:sz w:val="28"/>
          <w:szCs w:val="28"/>
        </w:rPr>
      </w:pPr>
      <w:r w:rsidRPr="004A4CE1">
        <w:rPr>
          <w:rFonts w:ascii="Times New Roman" w:hAnsi="Times New Roman" w:cs="Times New Roman"/>
          <w:color w:val="000000" w:themeColor="text1"/>
          <w:sz w:val="28"/>
          <w:szCs w:val="28"/>
          <w:shd w:val="clear" w:color="auto" w:fill="FFFFFF"/>
        </w:rPr>
        <w:t>Все реки района впадают в </w:t>
      </w:r>
      <w:hyperlink r:id="rId17" w:history="1">
        <w:r w:rsidRPr="004A4CE1">
          <w:rPr>
            <w:rStyle w:val="af6"/>
            <w:rFonts w:ascii="Times New Roman" w:hAnsi="Times New Roman" w:cs="Times New Roman"/>
            <w:color w:val="000000" w:themeColor="text1"/>
            <w:sz w:val="28"/>
            <w:szCs w:val="28"/>
            <w:shd w:val="clear" w:color="auto" w:fill="FFFFFF"/>
          </w:rPr>
          <w:t>реку Ловать</w:t>
        </w:r>
      </w:hyperlink>
      <w:r w:rsidRPr="004A4CE1">
        <w:rPr>
          <w:rFonts w:ascii="Times New Roman" w:hAnsi="Times New Roman" w:cs="Times New Roman"/>
          <w:color w:val="000000" w:themeColor="text1"/>
          <w:sz w:val="28"/>
          <w:szCs w:val="28"/>
          <w:shd w:val="clear" w:color="auto" w:fill="FFFFFF"/>
        </w:rPr>
        <w:t>, и подавляющее большинство из них текут в северо-восточном направлении, в сторону </w:t>
      </w:r>
      <w:hyperlink r:id="rId18" w:history="1">
        <w:r w:rsidRPr="004A4CE1">
          <w:rPr>
            <w:rStyle w:val="af6"/>
            <w:rFonts w:ascii="Times New Roman" w:hAnsi="Times New Roman" w:cs="Times New Roman"/>
            <w:color w:val="000000" w:themeColor="text1"/>
            <w:sz w:val="28"/>
            <w:szCs w:val="28"/>
            <w:shd w:val="clear" w:color="auto" w:fill="FFFFFF"/>
          </w:rPr>
          <w:t>озера Ильмень</w:t>
        </w:r>
      </w:hyperlink>
      <w:r w:rsidRPr="004A4CE1">
        <w:rPr>
          <w:rFonts w:ascii="Times New Roman" w:hAnsi="Times New Roman" w:cs="Times New Roman"/>
          <w:color w:val="000000" w:themeColor="text1"/>
          <w:sz w:val="28"/>
          <w:szCs w:val="28"/>
          <w:shd w:val="clear" w:color="auto" w:fill="FFFFFF"/>
        </w:rPr>
        <w:t>. Ловать пересекает юго-восточную часть района. Самая большая река в северной части района - </w:t>
      </w:r>
      <w:hyperlink r:id="rId19" w:history="1">
        <w:r w:rsidRPr="004A4CE1">
          <w:rPr>
            <w:rStyle w:val="af6"/>
            <w:rFonts w:ascii="Times New Roman" w:hAnsi="Times New Roman" w:cs="Times New Roman"/>
            <w:color w:val="000000" w:themeColor="text1"/>
            <w:sz w:val="28"/>
            <w:szCs w:val="28"/>
            <w:shd w:val="clear" w:color="auto" w:fill="FFFFFF"/>
          </w:rPr>
          <w:t>Полисть</w:t>
        </w:r>
      </w:hyperlink>
      <w:r w:rsidRPr="004A4CE1">
        <w:rPr>
          <w:rFonts w:ascii="Times New Roman" w:hAnsi="Times New Roman" w:cs="Times New Roman"/>
          <w:color w:val="000000" w:themeColor="text1"/>
          <w:sz w:val="28"/>
          <w:szCs w:val="28"/>
          <w:shd w:val="clear" w:color="auto" w:fill="FFFFFF"/>
        </w:rPr>
        <w:t>, левый </w:t>
      </w:r>
      <w:hyperlink r:id="rId20" w:history="1">
        <w:r w:rsidRPr="004A4CE1">
          <w:rPr>
            <w:rStyle w:val="af6"/>
            <w:rFonts w:ascii="Times New Roman" w:hAnsi="Times New Roman" w:cs="Times New Roman"/>
            <w:color w:val="000000" w:themeColor="text1"/>
            <w:sz w:val="28"/>
            <w:szCs w:val="28"/>
            <w:shd w:val="clear" w:color="auto" w:fill="FFFFFF"/>
          </w:rPr>
          <w:t>приток</w:t>
        </w:r>
      </w:hyperlink>
      <w:r w:rsidRPr="004A4CE1">
        <w:rPr>
          <w:rFonts w:ascii="Times New Roman" w:hAnsi="Times New Roman" w:cs="Times New Roman"/>
          <w:color w:val="000000" w:themeColor="text1"/>
          <w:sz w:val="28"/>
          <w:szCs w:val="28"/>
          <w:shd w:val="clear" w:color="auto" w:fill="FFFFFF"/>
        </w:rPr>
        <w:t> реки Ловать, разделяющий с ней </w:t>
      </w:r>
      <w:hyperlink r:id="rId21" w:history="1">
        <w:r w:rsidRPr="004A4CE1">
          <w:rPr>
            <w:rStyle w:val="af6"/>
            <w:rFonts w:ascii="Times New Roman" w:hAnsi="Times New Roman" w:cs="Times New Roman"/>
            <w:color w:val="000000" w:themeColor="text1"/>
            <w:sz w:val="28"/>
            <w:szCs w:val="28"/>
            <w:shd w:val="clear" w:color="auto" w:fill="FFFFFF"/>
          </w:rPr>
          <w:t>дельту реки</w:t>
        </w:r>
      </w:hyperlink>
      <w:r w:rsidRPr="004A4CE1">
        <w:rPr>
          <w:rFonts w:ascii="Times New Roman" w:hAnsi="Times New Roman" w:cs="Times New Roman"/>
          <w:color w:val="000000" w:themeColor="text1"/>
          <w:sz w:val="28"/>
          <w:szCs w:val="28"/>
          <w:shd w:val="clear" w:color="auto" w:fill="FFFFFF"/>
        </w:rPr>
        <w:t>. Крупный правый приток Полисти в пределах района - р. Другой крупный приток Ловать - </w:t>
      </w:r>
      <w:hyperlink r:id="rId22" w:history="1">
        <w:r w:rsidRPr="004A4CE1">
          <w:rPr>
            <w:rStyle w:val="af6"/>
            <w:rFonts w:ascii="Times New Roman" w:hAnsi="Times New Roman" w:cs="Times New Roman"/>
            <w:color w:val="000000" w:themeColor="text1"/>
            <w:sz w:val="28"/>
            <w:szCs w:val="28"/>
            <w:shd w:val="clear" w:color="auto" w:fill="FFFFFF"/>
          </w:rPr>
          <w:t>Редья</w:t>
        </w:r>
      </w:hyperlink>
      <w:r w:rsidRPr="004A4CE1">
        <w:rPr>
          <w:rFonts w:ascii="Times New Roman" w:hAnsi="Times New Roman" w:cs="Times New Roman"/>
          <w:color w:val="000000" w:themeColor="text1"/>
          <w:sz w:val="28"/>
          <w:szCs w:val="28"/>
          <w:shd w:val="clear" w:color="auto" w:fill="FFFFFF"/>
        </w:rPr>
        <w:t>, протекающий через Поддорье. Юго-западная часть округа занята. </w:t>
      </w:r>
      <w:hyperlink r:id="rId23" w:history="1">
        <w:r w:rsidRPr="004A4CE1">
          <w:rPr>
            <w:rStyle w:val="af6"/>
            <w:rFonts w:ascii="Times New Roman" w:hAnsi="Times New Roman" w:cs="Times New Roman"/>
            <w:color w:val="000000" w:themeColor="text1"/>
            <w:sz w:val="28"/>
            <w:szCs w:val="28"/>
            <w:shd w:val="clear" w:color="auto" w:fill="FFFFFF"/>
          </w:rPr>
          <w:t>Болотные</w:t>
        </w:r>
      </w:hyperlink>
      <w:r w:rsidRPr="004A4CE1">
        <w:rPr>
          <w:rFonts w:ascii="Times New Roman" w:hAnsi="Times New Roman" w:cs="Times New Roman"/>
          <w:color w:val="000000" w:themeColor="text1"/>
          <w:sz w:val="28"/>
          <w:szCs w:val="28"/>
          <w:shd w:val="clear" w:color="auto" w:fill="FFFFFF"/>
        </w:rPr>
        <w:t> ландшафты охраняются </w:t>
      </w:r>
      <w:hyperlink r:id="rId24" w:history="1">
        <w:r w:rsidRPr="004A4CE1">
          <w:rPr>
            <w:rStyle w:val="af6"/>
            <w:rFonts w:ascii="Times New Roman" w:hAnsi="Times New Roman" w:cs="Times New Roman"/>
            <w:color w:val="000000" w:themeColor="text1"/>
            <w:sz w:val="28"/>
            <w:szCs w:val="28"/>
            <w:shd w:val="clear" w:color="auto" w:fill="FFFFFF"/>
          </w:rPr>
          <w:t>Рдейским заповедником</w:t>
        </w:r>
      </w:hyperlink>
      <w:r w:rsidRPr="004A4CE1">
        <w:rPr>
          <w:rFonts w:ascii="Times New Roman" w:hAnsi="Times New Roman" w:cs="Times New Roman"/>
          <w:color w:val="000000" w:themeColor="text1"/>
          <w:sz w:val="28"/>
          <w:szCs w:val="28"/>
          <w:shd w:val="clear" w:color="auto" w:fill="FFFFFF"/>
        </w:rPr>
        <w:t>, который Поддорский район делит с Холмским.</w:t>
      </w:r>
    </w:p>
    <w:p w:rsidR="004A4CE1" w:rsidRPr="004A4CE1" w:rsidRDefault="004A4CE1" w:rsidP="004A4CE1">
      <w:pPr>
        <w:ind w:firstLine="720"/>
        <w:jc w:val="both"/>
        <w:rPr>
          <w:rFonts w:ascii="Times New Roman" w:hAnsi="Times New Roman" w:cs="Times New Roman"/>
          <w:sz w:val="28"/>
          <w:szCs w:val="28"/>
        </w:rPr>
      </w:pPr>
      <w:r w:rsidRPr="004A4CE1">
        <w:rPr>
          <w:rFonts w:ascii="Times New Roman" w:hAnsi="Times New Roman" w:cs="Times New Roman"/>
          <w:color w:val="000000"/>
          <w:sz w:val="28"/>
          <w:szCs w:val="28"/>
        </w:rPr>
        <w:t>Редья — левый приток реки Ловать, длина — 133 км. Крупнейший населённый пункт на реке — село Поддорье — районный центр Поддорского муниципального района Новгородской области.</w:t>
      </w:r>
    </w:p>
    <w:p w:rsidR="004A4CE1" w:rsidRPr="004A4CE1" w:rsidRDefault="004A4CE1" w:rsidP="004A4CE1">
      <w:pPr>
        <w:ind w:firstLine="720"/>
        <w:jc w:val="both"/>
        <w:rPr>
          <w:rFonts w:ascii="Times New Roman" w:hAnsi="Times New Roman" w:cs="Times New Roman"/>
          <w:sz w:val="28"/>
          <w:szCs w:val="28"/>
        </w:rPr>
      </w:pPr>
      <w:r w:rsidRPr="004A4CE1">
        <w:rPr>
          <w:rFonts w:ascii="Times New Roman" w:hAnsi="Times New Roman" w:cs="Times New Roman"/>
          <w:color w:val="000000"/>
          <w:sz w:val="28"/>
          <w:szCs w:val="28"/>
        </w:rPr>
        <w:t>Исток Редьи расположен на территории Поддорского района на юго-западе области. Река вытекает из озера Рдейское, самого большого водоёма огромных Рдейских болот, объявленных Рдейским заповедником. Кроме Редьи из этих болот вытекает также Порусья.</w:t>
      </w:r>
    </w:p>
    <w:p w:rsidR="004A4CE1" w:rsidRPr="004A4CE1" w:rsidRDefault="004A4CE1" w:rsidP="004A4CE1">
      <w:pPr>
        <w:ind w:firstLine="720"/>
        <w:jc w:val="both"/>
        <w:rPr>
          <w:rFonts w:ascii="Times New Roman" w:hAnsi="Times New Roman" w:cs="Times New Roman"/>
          <w:sz w:val="28"/>
          <w:szCs w:val="28"/>
        </w:rPr>
      </w:pPr>
      <w:r w:rsidRPr="004A4CE1">
        <w:rPr>
          <w:rFonts w:ascii="Times New Roman" w:hAnsi="Times New Roman" w:cs="Times New Roman"/>
          <w:color w:val="000000"/>
          <w:sz w:val="28"/>
          <w:szCs w:val="28"/>
        </w:rPr>
        <w:t>Первые километры Редья представляет собой небольшой ручей, петляющий среди болот по территории заповедника, затем река увеличивает скорость течения, в русле появляются камни и небольшие перекаты, берега высокие, одеты лесом, местами плотно заселённые.</w:t>
      </w:r>
    </w:p>
    <w:p w:rsidR="004A4CE1" w:rsidRPr="004A4CE1" w:rsidRDefault="004A4CE1" w:rsidP="004A4CE1">
      <w:pPr>
        <w:ind w:firstLine="720"/>
        <w:jc w:val="both"/>
        <w:rPr>
          <w:rFonts w:ascii="Times New Roman" w:hAnsi="Times New Roman" w:cs="Times New Roman"/>
          <w:sz w:val="28"/>
          <w:szCs w:val="28"/>
        </w:rPr>
      </w:pPr>
      <w:r w:rsidRPr="004A4CE1">
        <w:rPr>
          <w:rFonts w:ascii="Times New Roman" w:hAnsi="Times New Roman" w:cs="Times New Roman"/>
          <w:color w:val="000000"/>
          <w:sz w:val="28"/>
          <w:szCs w:val="28"/>
        </w:rPr>
        <w:t>Почти на всём протяжении Редья течёт на северо-восток параллельно Порусье (с запада) и Ловати (с востока). К Порусье Редья в некоторых местах подходит на расстояние меньше километра, а к Ловати до трёх километров. У Редьи нет больших притоков, поэтому она медленно увеличивается, сохраняя почти на всём своём протяжении ширину 8-15 метров. Порогов на реке также меньше, чем на соседних реках.</w:t>
      </w:r>
    </w:p>
    <w:p w:rsidR="004A4CE1" w:rsidRPr="004A4CE1" w:rsidRDefault="004A4CE1" w:rsidP="004A4CE1">
      <w:pPr>
        <w:ind w:firstLine="720"/>
        <w:jc w:val="both"/>
        <w:rPr>
          <w:rFonts w:ascii="Times New Roman" w:hAnsi="Times New Roman" w:cs="Times New Roman"/>
          <w:sz w:val="28"/>
          <w:szCs w:val="28"/>
        </w:rPr>
      </w:pPr>
      <w:r w:rsidRPr="004A4CE1">
        <w:rPr>
          <w:rFonts w:ascii="Times New Roman" w:hAnsi="Times New Roman" w:cs="Times New Roman"/>
          <w:color w:val="000000"/>
          <w:sz w:val="28"/>
          <w:szCs w:val="28"/>
        </w:rPr>
        <w:lastRenderedPageBreak/>
        <w:t>В нижнем течении скорость течения уменьшается, Редья впадает в Ловать в черте её дельты, двумя километрами выше Полисти.</w:t>
      </w:r>
    </w:p>
    <w:p w:rsidR="004A4CE1" w:rsidRPr="004A4CE1" w:rsidRDefault="004A4CE1" w:rsidP="004A4CE1">
      <w:pPr>
        <w:ind w:firstLine="720"/>
        <w:jc w:val="both"/>
        <w:rPr>
          <w:rFonts w:ascii="Times New Roman" w:hAnsi="Times New Roman" w:cs="Times New Roman"/>
          <w:sz w:val="28"/>
          <w:szCs w:val="28"/>
        </w:rPr>
      </w:pPr>
      <w:r w:rsidRPr="004A4CE1">
        <w:rPr>
          <w:rFonts w:ascii="Times New Roman" w:hAnsi="Times New Roman" w:cs="Times New Roman"/>
          <w:color w:val="000000"/>
          <w:sz w:val="28"/>
          <w:szCs w:val="28"/>
        </w:rPr>
        <w:t>По характеру среднего многолетнего годового водного режима реки Новгородской области принадлежат к восточно-европейскому типу - с высоким весенним половодьем, низкой летней и зимней меженью и подъёмами уровней воды осенью под влиянием дождей. Характер питания - смешанный с преобладанием снегового. Среднее многолетнее соотношение между источниками питания следующее: снеговое - 60%, грунтовое - 30%, дождевое - 10%.</w:t>
      </w:r>
    </w:p>
    <w:p w:rsidR="004A4CE1" w:rsidRPr="004A4CE1" w:rsidRDefault="004A4CE1" w:rsidP="004A4CE1">
      <w:pPr>
        <w:ind w:firstLine="720"/>
        <w:jc w:val="both"/>
        <w:rPr>
          <w:rFonts w:ascii="Times New Roman" w:hAnsi="Times New Roman" w:cs="Times New Roman"/>
          <w:sz w:val="28"/>
          <w:szCs w:val="28"/>
        </w:rPr>
      </w:pPr>
      <w:r w:rsidRPr="004A4CE1">
        <w:rPr>
          <w:rFonts w:ascii="Times New Roman" w:hAnsi="Times New Roman" w:cs="Times New Roman"/>
          <w:color w:val="000000"/>
          <w:sz w:val="28"/>
          <w:szCs w:val="28"/>
        </w:rPr>
        <w:t>Чрезвычайно важным мероприятием по охране поверхностных вод является организация водоохранных зон и прибрежных защитных полос вдоль рек, ручьев и озер.</w:t>
      </w:r>
    </w:p>
    <w:p w:rsidR="004A4CE1" w:rsidRPr="004A4CE1" w:rsidRDefault="004A4CE1" w:rsidP="004A4CE1">
      <w:pPr>
        <w:pStyle w:val="afd"/>
        <w:tabs>
          <w:tab w:val="left" w:leader="underscore" w:pos="9370"/>
        </w:tabs>
        <w:ind w:firstLine="709"/>
        <w:jc w:val="both"/>
        <w:rPr>
          <w:rFonts w:ascii="Times New Roman" w:hAnsi="Times New Roman" w:cs="Times New Roman"/>
          <w:color w:val="000000"/>
          <w:sz w:val="28"/>
          <w:szCs w:val="28"/>
        </w:rPr>
      </w:pPr>
      <w:r w:rsidRPr="004A4CE1">
        <w:rPr>
          <w:rFonts w:ascii="Times New Roman" w:hAnsi="Times New Roman" w:cs="Times New Roman"/>
          <w:color w:val="000000"/>
          <w:sz w:val="28"/>
          <w:szCs w:val="28"/>
        </w:rPr>
        <w:t>В соответствии со статьями 6, 65 Водного кодекса Российской Федерации от 03.06.2006г. №74-ФЗ, вступившего в действие с 1 января 2007 года, ширина водоохранных зон, прибрежных защитных полос и береговых полос (территории общего пользования) водных объектов, расположенных на территории Поддорского муниципального района составляет:</w:t>
      </w:r>
    </w:p>
    <w:p w:rsidR="004A4CE1" w:rsidRPr="004A4CE1" w:rsidRDefault="004A4CE1" w:rsidP="004A4CE1">
      <w:pPr>
        <w:pStyle w:val="afd"/>
        <w:tabs>
          <w:tab w:val="left" w:leader="underscore" w:pos="9370"/>
        </w:tabs>
        <w:jc w:val="center"/>
        <w:rPr>
          <w:rFonts w:ascii="Times New Roman" w:hAnsi="Times New Roman" w:cs="Times New Roman"/>
          <w:sz w:val="28"/>
          <w:szCs w:val="28"/>
        </w:rPr>
      </w:pPr>
      <w:r w:rsidRPr="004A4CE1">
        <w:rPr>
          <w:rFonts w:ascii="Times New Roman" w:hAnsi="Times New Roman" w:cs="Times New Roman"/>
          <w:color w:val="000000"/>
          <w:sz w:val="28"/>
          <w:szCs w:val="28"/>
        </w:rPr>
        <w:t xml:space="preserve">                                                                                                                         Таблица </w:t>
      </w:r>
    </w:p>
    <w:tbl>
      <w:tblPr>
        <w:tblOverlap w:val="never"/>
        <w:tblW w:w="0" w:type="auto"/>
        <w:jc w:val="center"/>
        <w:tblLayout w:type="fixed"/>
        <w:tblCellMar>
          <w:left w:w="10" w:type="dxa"/>
          <w:right w:w="10" w:type="dxa"/>
        </w:tblCellMar>
        <w:tblLook w:val="04A0" w:firstRow="1" w:lastRow="0" w:firstColumn="1" w:lastColumn="0" w:noHBand="0" w:noVBand="1"/>
      </w:tblPr>
      <w:tblGrid>
        <w:gridCol w:w="607"/>
        <w:gridCol w:w="3402"/>
        <w:gridCol w:w="1701"/>
        <w:gridCol w:w="1701"/>
        <w:gridCol w:w="1549"/>
      </w:tblGrid>
      <w:tr w:rsidR="004A4CE1" w:rsidRPr="004A4CE1" w:rsidTr="00876634">
        <w:trPr>
          <w:trHeight w:hRule="exact" w:val="845"/>
          <w:jc w:val="center"/>
        </w:trPr>
        <w:tc>
          <w:tcPr>
            <w:tcW w:w="607" w:type="dxa"/>
            <w:tcBorders>
              <w:top w:val="single" w:sz="4" w:space="0" w:color="auto"/>
              <w:left w:val="single" w:sz="4" w:space="0" w:color="auto"/>
            </w:tcBorders>
            <w:shd w:val="clear" w:color="auto" w:fill="FFFFFF"/>
            <w:vAlign w:val="center"/>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 п/п</w:t>
            </w:r>
          </w:p>
        </w:tc>
        <w:tc>
          <w:tcPr>
            <w:tcW w:w="3402" w:type="dxa"/>
            <w:tcBorders>
              <w:top w:val="single" w:sz="4" w:space="0" w:color="auto"/>
              <w:left w:val="single" w:sz="4" w:space="0" w:color="auto"/>
            </w:tcBorders>
            <w:shd w:val="clear" w:color="auto" w:fill="FFFFFF"/>
            <w:vAlign w:val="center"/>
          </w:tcPr>
          <w:p w:rsidR="004A4CE1" w:rsidRPr="004A4CE1" w:rsidRDefault="004A4CE1" w:rsidP="00876634">
            <w:pPr>
              <w:pStyle w:val="afb"/>
              <w:tabs>
                <w:tab w:val="left" w:pos="2136"/>
              </w:tabs>
              <w:rPr>
                <w:rFonts w:ascii="Times New Roman" w:hAnsi="Times New Roman" w:cs="Times New Roman"/>
                <w:sz w:val="28"/>
                <w:szCs w:val="28"/>
              </w:rPr>
            </w:pPr>
            <w:r w:rsidRPr="004A4CE1">
              <w:rPr>
                <w:rFonts w:ascii="Times New Roman" w:hAnsi="Times New Roman" w:cs="Times New Roman"/>
                <w:color w:val="000000"/>
                <w:sz w:val="28"/>
                <w:szCs w:val="28"/>
              </w:rPr>
              <w:t>Наименование</w:t>
            </w:r>
            <w:r w:rsidRPr="004A4CE1">
              <w:rPr>
                <w:rFonts w:ascii="Times New Roman" w:hAnsi="Times New Roman" w:cs="Times New Roman"/>
                <w:color w:val="000000"/>
                <w:sz w:val="28"/>
                <w:szCs w:val="28"/>
              </w:rPr>
              <w:tab/>
              <w:t>водных</w:t>
            </w:r>
          </w:p>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объектов</w:t>
            </w:r>
          </w:p>
        </w:tc>
        <w:tc>
          <w:tcPr>
            <w:tcW w:w="1701" w:type="dxa"/>
            <w:tcBorders>
              <w:top w:val="single" w:sz="4" w:space="0" w:color="auto"/>
              <w:left w:val="single" w:sz="4" w:space="0" w:color="auto"/>
            </w:tcBorders>
            <w:shd w:val="clear" w:color="auto" w:fill="FFFFFF"/>
            <w:vAlign w:val="center"/>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Водоохранная зона, м</w:t>
            </w:r>
          </w:p>
        </w:tc>
        <w:tc>
          <w:tcPr>
            <w:tcW w:w="1701" w:type="dxa"/>
            <w:tcBorders>
              <w:top w:val="single" w:sz="4" w:space="0" w:color="auto"/>
              <w:left w:val="single" w:sz="4" w:space="0" w:color="auto"/>
            </w:tcBorders>
            <w:shd w:val="clear" w:color="auto" w:fill="FFFFFF"/>
            <w:vAlign w:val="bottom"/>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Прибрежная защитная полоса, м</w:t>
            </w:r>
          </w:p>
        </w:tc>
        <w:tc>
          <w:tcPr>
            <w:tcW w:w="1549" w:type="dxa"/>
            <w:tcBorders>
              <w:top w:val="single" w:sz="4" w:space="0" w:color="auto"/>
              <w:left w:val="single" w:sz="4" w:space="0" w:color="auto"/>
              <w:right w:val="single" w:sz="4" w:space="0" w:color="auto"/>
            </w:tcBorders>
            <w:shd w:val="clear" w:color="auto" w:fill="FFFFFF"/>
            <w:vAlign w:val="center"/>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Береговая полоса, м</w:t>
            </w:r>
          </w:p>
        </w:tc>
      </w:tr>
      <w:tr w:rsidR="004A4CE1" w:rsidRPr="004A4CE1" w:rsidTr="00876634">
        <w:trPr>
          <w:trHeight w:hRule="exact" w:val="408"/>
          <w:jc w:val="center"/>
        </w:trPr>
        <w:tc>
          <w:tcPr>
            <w:tcW w:w="607"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1.</w:t>
            </w:r>
          </w:p>
        </w:tc>
        <w:tc>
          <w:tcPr>
            <w:tcW w:w="3402"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р.Ловать</w:t>
            </w:r>
          </w:p>
        </w:tc>
        <w:tc>
          <w:tcPr>
            <w:tcW w:w="1701"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200</w:t>
            </w:r>
          </w:p>
        </w:tc>
        <w:tc>
          <w:tcPr>
            <w:tcW w:w="1701"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30-50</w:t>
            </w:r>
          </w:p>
        </w:tc>
        <w:tc>
          <w:tcPr>
            <w:tcW w:w="1549" w:type="dxa"/>
            <w:tcBorders>
              <w:top w:val="single" w:sz="4" w:space="0" w:color="auto"/>
              <w:left w:val="single" w:sz="4" w:space="0" w:color="auto"/>
              <w:right w:val="single" w:sz="4" w:space="0" w:color="auto"/>
            </w:tcBorders>
            <w:shd w:val="clear" w:color="auto" w:fill="FFFFFF"/>
          </w:tcPr>
          <w:p w:rsidR="004A4CE1" w:rsidRPr="004A4CE1" w:rsidRDefault="004A4CE1" w:rsidP="00876634">
            <w:pPr>
              <w:pStyle w:val="afb"/>
              <w:ind w:firstLine="580"/>
              <w:jc w:val="both"/>
              <w:rPr>
                <w:rFonts w:ascii="Times New Roman" w:hAnsi="Times New Roman" w:cs="Times New Roman"/>
                <w:sz w:val="28"/>
                <w:szCs w:val="28"/>
              </w:rPr>
            </w:pPr>
            <w:r w:rsidRPr="004A4CE1">
              <w:rPr>
                <w:rFonts w:ascii="Times New Roman" w:hAnsi="Times New Roman" w:cs="Times New Roman"/>
                <w:color w:val="000000"/>
                <w:sz w:val="28"/>
                <w:szCs w:val="28"/>
              </w:rPr>
              <w:t>20</w:t>
            </w:r>
          </w:p>
        </w:tc>
      </w:tr>
      <w:tr w:rsidR="004A4CE1" w:rsidRPr="004A4CE1" w:rsidTr="00876634">
        <w:trPr>
          <w:trHeight w:hRule="exact" w:val="408"/>
          <w:jc w:val="center"/>
        </w:trPr>
        <w:tc>
          <w:tcPr>
            <w:tcW w:w="607"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2.</w:t>
            </w:r>
          </w:p>
        </w:tc>
        <w:tc>
          <w:tcPr>
            <w:tcW w:w="3402"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р. Белка</w:t>
            </w:r>
          </w:p>
        </w:tc>
        <w:tc>
          <w:tcPr>
            <w:tcW w:w="1701"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100</w:t>
            </w:r>
          </w:p>
        </w:tc>
        <w:tc>
          <w:tcPr>
            <w:tcW w:w="1701"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30-50</w:t>
            </w:r>
          </w:p>
        </w:tc>
        <w:tc>
          <w:tcPr>
            <w:tcW w:w="1549" w:type="dxa"/>
            <w:tcBorders>
              <w:top w:val="single" w:sz="4" w:space="0" w:color="auto"/>
              <w:left w:val="single" w:sz="4" w:space="0" w:color="auto"/>
              <w:right w:val="single" w:sz="4" w:space="0" w:color="auto"/>
            </w:tcBorders>
            <w:shd w:val="clear" w:color="auto" w:fill="FFFFFF"/>
          </w:tcPr>
          <w:p w:rsidR="004A4CE1" w:rsidRPr="004A4CE1" w:rsidRDefault="004A4CE1" w:rsidP="00876634">
            <w:pPr>
              <w:pStyle w:val="afb"/>
              <w:ind w:firstLine="580"/>
              <w:jc w:val="both"/>
              <w:rPr>
                <w:rFonts w:ascii="Times New Roman" w:hAnsi="Times New Roman" w:cs="Times New Roman"/>
                <w:sz w:val="28"/>
                <w:szCs w:val="28"/>
              </w:rPr>
            </w:pPr>
            <w:r w:rsidRPr="004A4CE1">
              <w:rPr>
                <w:rFonts w:ascii="Times New Roman" w:hAnsi="Times New Roman" w:cs="Times New Roman"/>
                <w:color w:val="000000"/>
                <w:sz w:val="28"/>
                <w:szCs w:val="28"/>
              </w:rPr>
              <w:t>20</w:t>
            </w:r>
          </w:p>
        </w:tc>
      </w:tr>
      <w:tr w:rsidR="004A4CE1" w:rsidRPr="004A4CE1" w:rsidTr="00876634">
        <w:trPr>
          <w:trHeight w:hRule="exact" w:val="413"/>
          <w:jc w:val="center"/>
        </w:trPr>
        <w:tc>
          <w:tcPr>
            <w:tcW w:w="607"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3.</w:t>
            </w:r>
          </w:p>
        </w:tc>
        <w:tc>
          <w:tcPr>
            <w:tcW w:w="3402"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р. Городянка</w:t>
            </w:r>
          </w:p>
        </w:tc>
        <w:tc>
          <w:tcPr>
            <w:tcW w:w="1701"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100</w:t>
            </w:r>
          </w:p>
        </w:tc>
        <w:tc>
          <w:tcPr>
            <w:tcW w:w="1701"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50</w:t>
            </w:r>
          </w:p>
        </w:tc>
        <w:tc>
          <w:tcPr>
            <w:tcW w:w="1549" w:type="dxa"/>
            <w:tcBorders>
              <w:top w:val="single" w:sz="4" w:space="0" w:color="auto"/>
              <w:left w:val="single" w:sz="4" w:space="0" w:color="auto"/>
              <w:right w:val="single" w:sz="4" w:space="0" w:color="auto"/>
            </w:tcBorders>
            <w:shd w:val="clear" w:color="auto" w:fill="FFFFFF"/>
          </w:tcPr>
          <w:p w:rsidR="004A4CE1" w:rsidRPr="004A4CE1" w:rsidRDefault="004A4CE1" w:rsidP="00876634">
            <w:pPr>
              <w:pStyle w:val="afb"/>
              <w:ind w:firstLine="580"/>
              <w:jc w:val="both"/>
              <w:rPr>
                <w:rFonts w:ascii="Times New Roman" w:hAnsi="Times New Roman" w:cs="Times New Roman"/>
                <w:sz w:val="28"/>
                <w:szCs w:val="28"/>
              </w:rPr>
            </w:pPr>
            <w:r w:rsidRPr="004A4CE1">
              <w:rPr>
                <w:rFonts w:ascii="Times New Roman" w:hAnsi="Times New Roman" w:cs="Times New Roman"/>
                <w:color w:val="000000"/>
                <w:sz w:val="28"/>
                <w:szCs w:val="28"/>
              </w:rPr>
              <w:t>20</w:t>
            </w:r>
          </w:p>
        </w:tc>
      </w:tr>
      <w:tr w:rsidR="004A4CE1" w:rsidRPr="004A4CE1" w:rsidTr="00876634">
        <w:trPr>
          <w:trHeight w:hRule="exact" w:val="408"/>
          <w:jc w:val="center"/>
        </w:trPr>
        <w:tc>
          <w:tcPr>
            <w:tcW w:w="607"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4.</w:t>
            </w:r>
          </w:p>
        </w:tc>
        <w:tc>
          <w:tcPr>
            <w:tcW w:w="3402"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р. Язвищенская Робья</w:t>
            </w:r>
          </w:p>
        </w:tc>
        <w:tc>
          <w:tcPr>
            <w:tcW w:w="1701"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200</w:t>
            </w:r>
          </w:p>
        </w:tc>
        <w:tc>
          <w:tcPr>
            <w:tcW w:w="1701"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50</w:t>
            </w:r>
          </w:p>
        </w:tc>
        <w:tc>
          <w:tcPr>
            <w:tcW w:w="1549" w:type="dxa"/>
            <w:tcBorders>
              <w:top w:val="single" w:sz="4" w:space="0" w:color="auto"/>
              <w:left w:val="single" w:sz="4" w:space="0" w:color="auto"/>
              <w:right w:val="single" w:sz="4" w:space="0" w:color="auto"/>
            </w:tcBorders>
            <w:shd w:val="clear" w:color="auto" w:fill="FFFFFF"/>
          </w:tcPr>
          <w:p w:rsidR="004A4CE1" w:rsidRPr="004A4CE1" w:rsidRDefault="004A4CE1" w:rsidP="00876634">
            <w:pPr>
              <w:pStyle w:val="afb"/>
              <w:ind w:firstLine="580"/>
              <w:jc w:val="both"/>
              <w:rPr>
                <w:rFonts w:ascii="Times New Roman" w:hAnsi="Times New Roman" w:cs="Times New Roman"/>
                <w:sz w:val="28"/>
                <w:szCs w:val="28"/>
              </w:rPr>
            </w:pPr>
            <w:r w:rsidRPr="004A4CE1">
              <w:rPr>
                <w:rFonts w:ascii="Times New Roman" w:hAnsi="Times New Roman" w:cs="Times New Roman"/>
                <w:color w:val="000000"/>
                <w:sz w:val="28"/>
                <w:szCs w:val="28"/>
              </w:rPr>
              <w:t>20</w:t>
            </w:r>
          </w:p>
        </w:tc>
      </w:tr>
      <w:tr w:rsidR="004A4CE1" w:rsidRPr="004A4CE1" w:rsidTr="00876634">
        <w:trPr>
          <w:trHeight w:hRule="exact" w:val="413"/>
          <w:jc w:val="center"/>
        </w:trPr>
        <w:tc>
          <w:tcPr>
            <w:tcW w:w="607"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5.</w:t>
            </w:r>
          </w:p>
        </w:tc>
        <w:tc>
          <w:tcPr>
            <w:tcW w:w="3402"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р. Рогатка</w:t>
            </w:r>
          </w:p>
        </w:tc>
        <w:tc>
          <w:tcPr>
            <w:tcW w:w="1701"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100</w:t>
            </w:r>
          </w:p>
        </w:tc>
        <w:tc>
          <w:tcPr>
            <w:tcW w:w="1701"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50</w:t>
            </w:r>
          </w:p>
        </w:tc>
        <w:tc>
          <w:tcPr>
            <w:tcW w:w="1549" w:type="dxa"/>
            <w:tcBorders>
              <w:top w:val="single" w:sz="4" w:space="0" w:color="auto"/>
              <w:left w:val="single" w:sz="4" w:space="0" w:color="auto"/>
              <w:right w:val="single" w:sz="4" w:space="0" w:color="auto"/>
            </w:tcBorders>
            <w:shd w:val="clear" w:color="auto" w:fill="FFFFFF"/>
          </w:tcPr>
          <w:p w:rsidR="004A4CE1" w:rsidRPr="004A4CE1" w:rsidRDefault="004A4CE1" w:rsidP="00876634">
            <w:pPr>
              <w:pStyle w:val="afb"/>
              <w:ind w:firstLine="580"/>
              <w:jc w:val="both"/>
              <w:rPr>
                <w:rFonts w:ascii="Times New Roman" w:hAnsi="Times New Roman" w:cs="Times New Roman"/>
                <w:sz w:val="28"/>
                <w:szCs w:val="28"/>
              </w:rPr>
            </w:pPr>
            <w:r w:rsidRPr="004A4CE1">
              <w:rPr>
                <w:rFonts w:ascii="Times New Roman" w:hAnsi="Times New Roman" w:cs="Times New Roman"/>
                <w:color w:val="000000"/>
                <w:sz w:val="28"/>
                <w:szCs w:val="28"/>
              </w:rPr>
              <w:t>20</w:t>
            </w:r>
          </w:p>
        </w:tc>
      </w:tr>
      <w:tr w:rsidR="004A4CE1" w:rsidRPr="004A4CE1" w:rsidTr="00876634">
        <w:trPr>
          <w:trHeight w:hRule="exact" w:val="408"/>
          <w:jc w:val="center"/>
        </w:trPr>
        <w:tc>
          <w:tcPr>
            <w:tcW w:w="607"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6.</w:t>
            </w:r>
          </w:p>
        </w:tc>
        <w:tc>
          <w:tcPr>
            <w:tcW w:w="3402"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р. Щебенка</w:t>
            </w:r>
          </w:p>
        </w:tc>
        <w:tc>
          <w:tcPr>
            <w:tcW w:w="1701"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100</w:t>
            </w:r>
          </w:p>
        </w:tc>
        <w:tc>
          <w:tcPr>
            <w:tcW w:w="1701"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50</w:t>
            </w:r>
          </w:p>
        </w:tc>
        <w:tc>
          <w:tcPr>
            <w:tcW w:w="1549" w:type="dxa"/>
            <w:tcBorders>
              <w:top w:val="single" w:sz="4" w:space="0" w:color="auto"/>
              <w:left w:val="single" w:sz="4" w:space="0" w:color="auto"/>
              <w:right w:val="single" w:sz="4" w:space="0" w:color="auto"/>
            </w:tcBorders>
            <w:shd w:val="clear" w:color="auto" w:fill="FFFFFF"/>
          </w:tcPr>
          <w:p w:rsidR="004A4CE1" w:rsidRPr="004A4CE1" w:rsidRDefault="004A4CE1" w:rsidP="00876634">
            <w:pPr>
              <w:pStyle w:val="afb"/>
              <w:ind w:firstLine="580"/>
              <w:jc w:val="both"/>
              <w:rPr>
                <w:rFonts w:ascii="Times New Roman" w:hAnsi="Times New Roman" w:cs="Times New Roman"/>
                <w:sz w:val="28"/>
                <w:szCs w:val="28"/>
              </w:rPr>
            </w:pPr>
            <w:r w:rsidRPr="004A4CE1">
              <w:rPr>
                <w:rFonts w:ascii="Times New Roman" w:hAnsi="Times New Roman" w:cs="Times New Roman"/>
                <w:color w:val="000000"/>
                <w:sz w:val="28"/>
                <w:szCs w:val="28"/>
              </w:rPr>
              <w:t>20</w:t>
            </w:r>
          </w:p>
        </w:tc>
      </w:tr>
      <w:tr w:rsidR="004A4CE1" w:rsidRPr="004A4CE1" w:rsidTr="00876634">
        <w:trPr>
          <w:trHeight w:hRule="exact" w:val="408"/>
          <w:jc w:val="center"/>
        </w:trPr>
        <w:tc>
          <w:tcPr>
            <w:tcW w:w="607"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7.</w:t>
            </w:r>
          </w:p>
        </w:tc>
        <w:tc>
          <w:tcPr>
            <w:tcW w:w="3402"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р. Редья</w:t>
            </w:r>
          </w:p>
        </w:tc>
        <w:tc>
          <w:tcPr>
            <w:tcW w:w="1701"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200</w:t>
            </w:r>
          </w:p>
        </w:tc>
        <w:tc>
          <w:tcPr>
            <w:tcW w:w="1701"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50</w:t>
            </w:r>
          </w:p>
        </w:tc>
        <w:tc>
          <w:tcPr>
            <w:tcW w:w="1549" w:type="dxa"/>
            <w:tcBorders>
              <w:top w:val="single" w:sz="4" w:space="0" w:color="auto"/>
              <w:left w:val="single" w:sz="4" w:space="0" w:color="auto"/>
              <w:right w:val="single" w:sz="4" w:space="0" w:color="auto"/>
            </w:tcBorders>
            <w:shd w:val="clear" w:color="auto" w:fill="FFFFFF"/>
          </w:tcPr>
          <w:p w:rsidR="004A4CE1" w:rsidRPr="004A4CE1" w:rsidRDefault="004A4CE1" w:rsidP="00876634">
            <w:pPr>
              <w:pStyle w:val="afb"/>
              <w:ind w:firstLine="580"/>
              <w:jc w:val="both"/>
              <w:rPr>
                <w:rFonts w:ascii="Times New Roman" w:hAnsi="Times New Roman" w:cs="Times New Roman"/>
                <w:sz w:val="28"/>
                <w:szCs w:val="28"/>
              </w:rPr>
            </w:pPr>
            <w:r w:rsidRPr="004A4CE1">
              <w:rPr>
                <w:rFonts w:ascii="Times New Roman" w:hAnsi="Times New Roman" w:cs="Times New Roman"/>
                <w:color w:val="000000"/>
                <w:sz w:val="28"/>
                <w:szCs w:val="28"/>
              </w:rPr>
              <w:t>20</w:t>
            </w:r>
          </w:p>
        </w:tc>
      </w:tr>
      <w:tr w:rsidR="004A4CE1" w:rsidRPr="004A4CE1" w:rsidTr="00876634">
        <w:trPr>
          <w:trHeight w:hRule="exact" w:val="413"/>
          <w:jc w:val="center"/>
        </w:trPr>
        <w:tc>
          <w:tcPr>
            <w:tcW w:w="607"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8.</w:t>
            </w:r>
          </w:p>
        </w:tc>
        <w:tc>
          <w:tcPr>
            <w:tcW w:w="3402"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р.Самбатовка</w:t>
            </w:r>
          </w:p>
        </w:tc>
        <w:tc>
          <w:tcPr>
            <w:tcW w:w="1701"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100</w:t>
            </w:r>
          </w:p>
        </w:tc>
        <w:tc>
          <w:tcPr>
            <w:tcW w:w="1701"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50</w:t>
            </w:r>
          </w:p>
        </w:tc>
        <w:tc>
          <w:tcPr>
            <w:tcW w:w="1549" w:type="dxa"/>
            <w:tcBorders>
              <w:top w:val="single" w:sz="4" w:space="0" w:color="auto"/>
              <w:left w:val="single" w:sz="4" w:space="0" w:color="auto"/>
              <w:right w:val="single" w:sz="4" w:space="0" w:color="auto"/>
            </w:tcBorders>
            <w:shd w:val="clear" w:color="auto" w:fill="FFFFFF"/>
          </w:tcPr>
          <w:p w:rsidR="004A4CE1" w:rsidRPr="004A4CE1" w:rsidRDefault="004A4CE1" w:rsidP="00876634">
            <w:pPr>
              <w:pStyle w:val="afb"/>
              <w:ind w:firstLine="580"/>
              <w:jc w:val="both"/>
              <w:rPr>
                <w:rFonts w:ascii="Times New Roman" w:hAnsi="Times New Roman" w:cs="Times New Roman"/>
                <w:sz w:val="28"/>
                <w:szCs w:val="28"/>
              </w:rPr>
            </w:pPr>
            <w:r w:rsidRPr="004A4CE1">
              <w:rPr>
                <w:rFonts w:ascii="Times New Roman" w:hAnsi="Times New Roman" w:cs="Times New Roman"/>
                <w:color w:val="000000"/>
                <w:sz w:val="28"/>
                <w:szCs w:val="28"/>
              </w:rPr>
              <w:t>20</w:t>
            </w:r>
          </w:p>
        </w:tc>
      </w:tr>
      <w:tr w:rsidR="004A4CE1" w:rsidRPr="004A4CE1" w:rsidTr="00876634">
        <w:trPr>
          <w:trHeight w:hRule="exact" w:val="408"/>
          <w:jc w:val="center"/>
        </w:trPr>
        <w:tc>
          <w:tcPr>
            <w:tcW w:w="607"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9.</w:t>
            </w:r>
          </w:p>
        </w:tc>
        <w:tc>
          <w:tcPr>
            <w:tcW w:w="3402"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р. Паньковка</w:t>
            </w:r>
          </w:p>
        </w:tc>
        <w:tc>
          <w:tcPr>
            <w:tcW w:w="1701"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100</w:t>
            </w:r>
          </w:p>
        </w:tc>
        <w:tc>
          <w:tcPr>
            <w:tcW w:w="1701"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50</w:t>
            </w:r>
          </w:p>
        </w:tc>
        <w:tc>
          <w:tcPr>
            <w:tcW w:w="1549" w:type="dxa"/>
            <w:tcBorders>
              <w:top w:val="single" w:sz="4" w:space="0" w:color="auto"/>
              <w:left w:val="single" w:sz="4" w:space="0" w:color="auto"/>
              <w:right w:val="single" w:sz="4" w:space="0" w:color="auto"/>
            </w:tcBorders>
            <w:shd w:val="clear" w:color="auto" w:fill="FFFFFF"/>
          </w:tcPr>
          <w:p w:rsidR="004A4CE1" w:rsidRPr="004A4CE1" w:rsidRDefault="004A4CE1" w:rsidP="00876634">
            <w:pPr>
              <w:pStyle w:val="afb"/>
              <w:ind w:firstLine="580"/>
              <w:jc w:val="both"/>
              <w:rPr>
                <w:rFonts w:ascii="Times New Roman" w:hAnsi="Times New Roman" w:cs="Times New Roman"/>
                <w:sz w:val="28"/>
                <w:szCs w:val="28"/>
              </w:rPr>
            </w:pPr>
            <w:r w:rsidRPr="004A4CE1">
              <w:rPr>
                <w:rFonts w:ascii="Times New Roman" w:hAnsi="Times New Roman" w:cs="Times New Roman"/>
                <w:color w:val="000000"/>
                <w:sz w:val="28"/>
                <w:szCs w:val="28"/>
              </w:rPr>
              <w:t>20</w:t>
            </w:r>
          </w:p>
        </w:tc>
      </w:tr>
      <w:tr w:rsidR="004A4CE1" w:rsidRPr="004A4CE1" w:rsidTr="00876634">
        <w:trPr>
          <w:trHeight w:hRule="exact" w:val="413"/>
          <w:jc w:val="center"/>
        </w:trPr>
        <w:tc>
          <w:tcPr>
            <w:tcW w:w="607"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10.</w:t>
            </w:r>
          </w:p>
        </w:tc>
        <w:tc>
          <w:tcPr>
            <w:tcW w:w="3402"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р. Робья</w:t>
            </w:r>
          </w:p>
        </w:tc>
        <w:tc>
          <w:tcPr>
            <w:tcW w:w="1701"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200</w:t>
            </w:r>
          </w:p>
        </w:tc>
        <w:tc>
          <w:tcPr>
            <w:tcW w:w="1701"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50</w:t>
            </w:r>
          </w:p>
        </w:tc>
        <w:tc>
          <w:tcPr>
            <w:tcW w:w="1549" w:type="dxa"/>
            <w:tcBorders>
              <w:top w:val="single" w:sz="4" w:space="0" w:color="auto"/>
              <w:left w:val="single" w:sz="4" w:space="0" w:color="auto"/>
              <w:right w:val="single" w:sz="4" w:space="0" w:color="auto"/>
            </w:tcBorders>
            <w:shd w:val="clear" w:color="auto" w:fill="FFFFFF"/>
          </w:tcPr>
          <w:p w:rsidR="004A4CE1" w:rsidRPr="004A4CE1" w:rsidRDefault="004A4CE1" w:rsidP="00876634">
            <w:pPr>
              <w:pStyle w:val="afb"/>
              <w:ind w:firstLine="580"/>
              <w:jc w:val="both"/>
              <w:rPr>
                <w:rFonts w:ascii="Times New Roman" w:hAnsi="Times New Roman" w:cs="Times New Roman"/>
                <w:sz w:val="28"/>
                <w:szCs w:val="28"/>
              </w:rPr>
            </w:pPr>
            <w:r w:rsidRPr="004A4CE1">
              <w:rPr>
                <w:rFonts w:ascii="Times New Roman" w:hAnsi="Times New Roman" w:cs="Times New Roman"/>
                <w:color w:val="000000"/>
                <w:sz w:val="28"/>
                <w:szCs w:val="28"/>
              </w:rPr>
              <w:t>20</w:t>
            </w:r>
          </w:p>
        </w:tc>
      </w:tr>
      <w:tr w:rsidR="004A4CE1" w:rsidRPr="004A4CE1" w:rsidTr="00876634">
        <w:trPr>
          <w:trHeight w:hRule="exact" w:val="408"/>
          <w:jc w:val="center"/>
        </w:trPr>
        <w:tc>
          <w:tcPr>
            <w:tcW w:w="607"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11.</w:t>
            </w:r>
          </w:p>
        </w:tc>
        <w:tc>
          <w:tcPr>
            <w:tcW w:w="3402"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р.Порусья</w:t>
            </w:r>
          </w:p>
        </w:tc>
        <w:tc>
          <w:tcPr>
            <w:tcW w:w="1701"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200</w:t>
            </w:r>
          </w:p>
        </w:tc>
        <w:tc>
          <w:tcPr>
            <w:tcW w:w="1701"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50</w:t>
            </w:r>
          </w:p>
        </w:tc>
        <w:tc>
          <w:tcPr>
            <w:tcW w:w="1549" w:type="dxa"/>
            <w:tcBorders>
              <w:top w:val="single" w:sz="4" w:space="0" w:color="auto"/>
              <w:left w:val="single" w:sz="4" w:space="0" w:color="auto"/>
              <w:right w:val="single" w:sz="4" w:space="0" w:color="auto"/>
            </w:tcBorders>
            <w:shd w:val="clear" w:color="auto" w:fill="FFFFFF"/>
          </w:tcPr>
          <w:p w:rsidR="004A4CE1" w:rsidRPr="004A4CE1" w:rsidRDefault="004A4CE1" w:rsidP="00876634">
            <w:pPr>
              <w:pStyle w:val="afb"/>
              <w:ind w:firstLine="580"/>
              <w:jc w:val="both"/>
              <w:rPr>
                <w:rFonts w:ascii="Times New Roman" w:hAnsi="Times New Roman" w:cs="Times New Roman"/>
                <w:sz w:val="28"/>
                <w:szCs w:val="28"/>
              </w:rPr>
            </w:pPr>
            <w:r w:rsidRPr="004A4CE1">
              <w:rPr>
                <w:rFonts w:ascii="Times New Roman" w:hAnsi="Times New Roman" w:cs="Times New Roman"/>
                <w:color w:val="000000"/>
                <w:sz w:val="28"/>
                <w:szCs w:val="28"/>
              </w:rPr>
              <w:t>20</w:t>
            </w:r>
          </w:p>
        </w:tc>
      </w:tr>
      <w:tr w:rsidR="004A4CE1" w:rsidRPr="004A4CE1" w:rsidTr="00876634">
        <w:trPr>
          <w:trHeight w:hRule="exact" w:val="413"/>
          <w:jc w:val="center"/>
        </w:trPr>
        <w:tc>
          <w:tcPr>
            <w:tcW w:w="607"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12.</w:t>
            </w:r>
          </w:p>
        </w:tc>
        <w:tc>
          <w:tcPr>
            <w:tcW w:w="3402"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р. Лютая</w:t>
            </w:r>
          </w:p>
        </w:tc>
        <w:tc>
          <w:tcPr>
            <w:tcW w:w="1701"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100</w:t>
            </w:r>
          </w:p>
        </w:tc>
        <w:tc>
          <w:tcPr>
            <w:tcW w:w="1701"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50</w:t>
            </w:r>
          </w:p>
        </w:tc>
        <w:tc>
          <w:tcPr>
            <w:tcW w:w="1549" w:type="dxa"/>
            <w:tcBorders>
              <w:top w:val="single" w:sz="4" w:space="0" w:color="auto"/>
              <w:left w:val="single" w:sz="4" w:space="0" w:color="auto"/>
              <w:right w:val="single" w:sz="4" w:space="0" w:color="auto"/>
            </w:tcBorders>
            <w:shd w:val="clear" w:color="auto" w:fill="FFFFFF"/>
          </w:tcPr>
          <w:p w:rsidR="004A4CE1" w:rsidRPr="004A4CE1" w:rsidRDefault="004A4CE1" w:rsidP="00876634">
            <w:pPr>
              <w:pStyle w:val="afb"/>
              <w:ind w:firstLine="580"/>
              <w:jc w:val="both"/>
              <w:rPr>
                <w:rFonts w:ascii="Times New Roman" w:hAnsi="Times New Roman" w:cs="Times New Roman"/>
                <w:sz w:val="28"/>
                <w:szCs w:val="28"/>
              </w:rPr>
            </w:pPr>
            <w:r w:rsidRPr="004A4CE1">
              <w:rPr>
                <w:rFonts w:ascii="Times New Roman" w:hAnsi="Times New Roman" w:cs="Times New Roman"/>
                <w:color w:val="000000"/>
                <w:sz w:val="28"/>
                <w:szCs w:val="28"/>
              </w:rPr>
              <w:t>20</w:t>
            </w:r>
          </w:p>
        </w:tc>
      </w:tr>
      <w:tr w:rsidR="004A4CE1" w:rsidRPr="004A4CE1" w:rsidTr="00876634">
        <w:trPr>
          <w:trHeight w:hRule="exact" w:val="408"/>
          <w:jc w:val="center"/>
        </w:trPr>
        <w:tc>
          <w:tcPr>
            <w:tcW w:w="607"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13.</w:t>
            </w:r>
          </w:p>
        </w:tc>
        <w:tc>
          <w:tcPr>
            <w:tcW w:w="3402"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р.Полисть</w:t>
            </w:r>
          </w:p>
        </w:tc>
        <w:tc>
          <w:tcPr>
            <w:tcW w:w="1701"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200</w:t>
            </w:r>
          </w:p>
        </w:tc>
        <w:tc>
          <w:tcPr>
            <w:tcW w:w="1701"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50</w:t>
            </w:r>
          </w:p>
        </w:tc>
        <w:tc>
          <w:tcPr>
            <w:tcW w:w="1549" w:type="dxa"/>
            <w:tcBorders>
              <w:top w:val="single" w:sz="4" w:space="0" w:color="auto"/>
              <w:left w:val="single" w:sz="4" w:space="0" w:color="auto"/>
              <w:right w:val="single" w:sz="4" w:space="0" w:color="auto"/>
            </w:tcBorders>
            <w:shd w:val="clear" w:color="auto" w:fill="FFFFFF"/>
          </w:tcPr>
          <w:p w:rsidR="004A4CE1" w:rsidRPr="004A4CE1" w:rsidRDefault="004A4CE1" w:rsidP="00876634">
            <w:pPr>
              <w:pStyle w:val="afb"/>
              <w:ind w:firstLine="580"/>
              <w:jc w:val="both"/>
              <w:rPr>
                <w:rFonts w:ascii="Times New Roman" w:hAnsi="Times New Roman" w:cs="Times New Roman"/>
                <w:sz w:val="28"/>
                <w:szCs w:val="28"/>
              </w:rPr>
            </w:pPr>
            <w:r w:rsidRPr="004A4CE1">
              <w:rPr>
                <w:rFonts w:ascii="Times New Roman" w:hAnsi="Times New Roman" w:cs="Times New Roman"/>
                <w:color w:val="000000"/>
                <w:sz w:val="28"/>
                <w:szCs w:val="28"/>
              </w:rPr>
              <w:t>20</w:t>
            </w:r>
          </w:p>
        </w:tc>
      </w:tr>
      <w:tr w:rsidR="004A4CE1" w:rsidRPr="004A4CE1" w:rsidTr="00876634">
        <w:trPr>
          <w:trHeight w:hRule="exact" w:val="408"/>
          <w:jc w:val="center"/>
        </w:trPr>
        <w:tc>
          <w:tcPr>
            <w:tcW w:w="607"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14.</w:t>
            </w:r>
          </w:p>
        </w:tc>
        <w:tc>
          <w:tcPr>
            <w:tcW w:w="3402"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р. Каменка</w:t>
            </w:r>
          </w:p>
        </w:tc>
        <w:tc>
          <w:tcPr>
            <w:tcW w:w="1701"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200</w:t>
            </w:r>
          </w:p>
        </w:tc>
        <w:tc>
          <w:tcPr>
            <w:tcW w:w="1701"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50</w:t>
            </w:r>
          </w:p>
        </w:tc>
        <w:tc>
          <w:tcPr>
            <w:tcW w:w="1549" w:type="dxa"/>
            <w:tcBorders>
              <w:top w:val="single" w:sz="4" w:space="0" w:color="auto"/>
              <w:left w:val="single" w:sz="4" w:space="0" w:color="auto"/>
              <w:right w:val="single" w:sz="4" w:space="0" w:color="auto"/>
            </w:tcBorders>
            <w:shd w:val="clear" w:color="auto" w:fill="FFFFFF"/>
          </w:tcPr>
          <w:p w:rsidR="004A4CE1" w:rsidRPr="004A4CE1" w:rsidRDefault="004A4CE1" w:rsidP="00876634">
            <w:pPr>
              <w:pStyle w:val="afb"/>
              <w:ind w:firstLine="580"/>
              <w:jc w:val="both"/>
              <w:rPr>
                <w:rFonts w:ascii="Times New Roman" w:hAnsi="Times New Roman" w:cs="Times New Roman"/>
                <w:sz w:val="28"/>
                <w:szCs w:val="28"/>
              </w:rPr>
            </w:pPr>
            <w:r w:rsidRPr="004A4CE1">
              <w:rPr>
                <w:rFonts w:ascii="Times New Roman" w:hAnsi="Times New Roman" w:cs="Times New Roman"/>
                <w:color w:val="000000"/>
                <w:sz w:val="28"/>
                <w:szCs w:val="28"/>
              </w:rPr>
              <w:t>20</w:t>
            </w:r>
          </w:p>
        </w:tc>
      </w:tr>
      <w:tr w:rsidR="004A4CE1" w:rsidRPr="004A4CE1" w:rsidTr="00876634">
        <w:trPr>
          <w:trHeight w:hRule="exact" w:val="413"/>
          <w:jc w:val="center"/>
        </w:trPr>
        <w:tc>
          <w:tcPr>
            <w:tcW w:w="607"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15.</w:t>
            </w:r>
          </w:p>
        </w:tc>
        <w:tc>
          <w:tcPr>
            <w:tcW w:w="3402"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р. Холынья</w:t>
            </w:r>
          </w:p>
        </w:tc>
        <w:tc>
          <w:tcPr>
            <w:tcW w:w="1701"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200</w:t>
            </w:r>
          </w:p>
        </w:tc>
        <w:tc>
          <w:tcPr>
            <w:tcW w:w="1701"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50</w:t>
            </w:r>
          </w:p>
        </w:tc>
        <w:tc>
          <w:tcPr>
            <w:tcW w:w="1549" w:type="dxa"/>
            <w:tcBorders>
              <w:top w:val="single" w:sz="4" w:space="0" w:color="auto"/>
              <w:left w:val="single" w:sz="4" w:space="0" w:color="auto"/>
              <w:right w:val="single" w:sz="4" w:space="0" w:color="auto"/>
            </w:tcBorders>
            <w:shd w:val="clear" w:color="auto" w:fill="FFFFFF"/>
          </w:tcPr>
          <w:p w:rsidR="004A4CE1" w:rsidRPr="004A4CE1" w:rsidRDefault="004A4CE1" w:rsidP="00876634">
            <w:pPr>
              <w:pStyle w:val="afb"/>
              <w:ind w:firstLine="580"/>
              <w:jc w:val="both"/>
              <w:rPr>
                <w:rFonts w:ascii="Times New Roman" w:hAnsi="Times New Roman" w:cs="Times New Roman"/>
                <w:sz w:val="28"/>
                <w:szCs w:val="28"/>
              </w:rPr>
            </w:pPr>
            <w:r w:rsidRPr="004A4CE1">
              <w:rPr>
                <w:rFonts w:ascii="Times New Roman" w:hAnsi="Times New Roman" w:cs="Times New Roman"/>
                <w:color w:val="000000"/>
                <w:sz w:val="28"/>
                <w:szCs w:val="28"/>
              </w:rPr>
              <w:t>20</w:t>
            </w:r>
          </w:p>
        </w:tc>
      </w:tr>
      <w:tr w:rsidR="004A4CE1" w:rsidRPr="004A4CE1" w:rsidTr="00876634">
        <w:trPr>
          <w:trHeight w:hRule="exact" w:val="408"/>
          <w:jc w:val="center"/>
        </w:trPr>
        <w:tc>
          <w:tcPr>
            <w:tcW w:w="607"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16.</w:t>
            </w:r>
          </w:p>
        </w:tc>
        <w:tc>
          <w:tcPr>
            <w:tcW w:w="3402"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р. Виска</w:t>
            </w:r>
          </w:p>
        </w:tc>
        <w:tc>
          <w:tcPr>
            <w:tcW w:w="1701"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100</w:t>
            </w:r>
          </w:p>
        </w:tc>
        <w:tc>
          <w:tcPr>
            <w:tcW w:w="1701"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50</w:t>
            </w:r>
          </w:p>
        </w:tc>
        <w:tc>
          <w:tcPr>
            <w:tcW w:w="1549" w:type="dxa"/>
            <w:tcBorders>
              <w:top w:val="single" w:sz="4" w:space="0" w:color="auto"/>
              <w:left w:val="single" w:sz="4" w:space="0" w:color="auto"/>
              <w:right w:val="single" w:sz="4" w:space="0" w:color="auto"/>
            </w:tcBorders>
            <w:shd w:val="clear" w:color="auto" w:fill="FFFFFF"/>
          </w:tcPr>
          <w:p w:rsidR="004A4CE1" w:rsidRPr="004A4CE1" w:rsidRDefault="004A4CE1" w:rsidP="00876634">
            <w:pPr>
              <w:pStyle w:val="afb"/>
              <w:ind w:firstLine="580"/>
              <w:jc w:val="both"/>
              <w:rPr>
                <w:rFonts w:ascii="Times New Roman" w:hAnsi="Times New Roman" w:cs="Times New Roman"/>
                <w:sz w:val="28"/>
                <w:szCs w:val="28"/>
              </w:rPr>
            </w:pPr>
            <w:r w:rsidRPr="004A4CE1">
              <w:rPr>
                <w:rFonts w:ascii="Times New Roman" w:hAnsi="Times New Roman" w:cs="Times New Roman"/>
                <w:color w:val="000000"/>
                <w:sz w:val="28"/>
                <w:szCs w:val="28"/>
              </w:rPr>
              <w:t>20</w:t>
            </w:r>
          </w:p>
        </w:tc>
      </w:tr>
      <w:tr w:rsidR="004A4CE1" w:rsidRPr="004A4CE1" w:rsidTr="00876634">
        <w:trPr>
          <w:trHeight w:hRule="exact" w:val="413"/>
          <w:jc w:val="center"/>
        </w:trPr>
        <w:tc>
          <w:tcPr>
            <w:tcW w:w="607"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lastRenderedPageBreak/>
              <w:t>17.</w:t>
            </w:r>
          </w:p>
        </w:tc>
        <w:tc>
          <w:tcPr>
            <w:tcW w:w="3402"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р. Болотинка</w:t>
            </w:r>
          </w:p>
        </w:tc>
        <w:tc>
          <w:tcPr>
            <w:tcW w:w="1701"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100</w:t>
            </w:r>
          </w:p>
        </w:tc>
        <w:tc>
          <w:tcPr>
            <w:tcW w:w="1701"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50</w:t>
            </w:r>
          </w:p>
        </w:tc>
        <w:tc>
          <w:tcPr>
            <w:tcW w:w="1549" w:type="dxa"/>
            <w:tcBorders>
              <w:top w:val="single" w:sz="4" w:space="0" w:color="auto"/>
              <w:left w:val="single" w:sz="4" w:space="0" w:color="auto"/>
              <w:right w:val="single" w:sz="4" w:space="0" w:color="auto"/>
            </w:tcBorders>
            <w:shd w:val="clear" w:color="auto" w:fill="FFFFFF"/>
          </w:tcPr>
          <w:p w:rsidR="004A4CE1" w:rsidRPr="004A4CE1" w:rsidRDefault="004A4CE1" w:rsidP="00876634">
            <w:pPr>
              <w:pStyle w:val="afb"/>
              <w:ind w:firstLine="580"/>
              <w:jc w:val="both"/>
              <w:rPr>
                <w:rFonts w:ascii="Times New Roman" w:hAnsi="Times New Roman" w:cs="Times New Roman"/>
                <w:sz w:val="28"/>
                <w:szCs w:val="28"/>
              </w:rPr>
            </w:pPr>
            <w:r w:rsidRPr="004A4CE1">
              <w:rPr>
                <w:rFonts w:ascii="Times New Roman" w:hAnsi="Times New Roman" w:cs="Times New Roman"/>
                <w:color w:val="000000"/>
                <w:sz w:val="28"/>
                <w:szCs w:val="28"/>
              </w:rPr>
              <w:t>20</w:t>
            </w:r>
          </w:p>
        </w:tc>
      </w:tr>
      <w:tr w:rsidR="004A4CE1" w:rsidRPr="004A4CE1" w:rsidTr="00876634">
        <w:trPr>
          <w:trHeight w:hRule="exact" w:val="318"/>
          <w:jc w:val="center"/>
        </w:trPr>
        <w:tc>
          <w:tcPr>
            <w:tcW w:w="607"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18</w:t>
            </w:r>
          </w:p>
        </w:tc>
        <w:tc>
          <w:tcPr>
            <w:tcW w:w="3402"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ручей Боровской</w:t>
            </w:r>
          </w:p>
        </w:tc>
        <w:tc>
          <w:tcPr>
            <w:tcW w:w="1701"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100</w:t>
            </w:r>
          </w:p>
        </w:tc>
        <w:tc>
          <w:tcPr>
            <w:tcW w:w="1701"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50</w:t>
            </w:r>
          </w:p>
        </w:tc>
        <w:tc>
          <w:tcPr>
            <w:tcW w:w="1549" w:type="dxa"/>
            <w:tcBorders>
              <w:top w:val="single" w:sz="4" w:space="0" w:color="auto"/>
              <w:left w:val="single" w:sz="4" w:space="0" w:color="auto"/>
              <w:right w:val="single" w:sz="4" w:space="0" w:color="auto"/>
            </w:tcBorders>
            <w:shd w:val="clear" w:color="auto" w:fill="FFFFFF"/>
          </w:tcPr>
          <w:p w:rsidR="004A4CE1" w:rsidRPr="004A4CE1" w:rsidRDefault="004A4CE1" w:rsidP="00876634">
            <w:pPr>
              <w:pStyle w:val="afb"/>
              <w:ind w:firstLine="580"/>
              <w:jc w:val="both"/>
              <w:rPr>
                <w:rFonts w:ascii="Times New Roman" w:hAnsi="Times New Roman" w:cs="Times New Roman"/>
                <w:sz w:val="28"/>
                <w:szCs w:val="28"/>
              </w:rPr>
            </w:pPr>
            <w:r w:rsidRPr="004A4CE1">
              <w:rPr>
                <w:rFonts w:ascii="Times New Roman" w:hAnsi="Times New Roman" w:cs="Times New Roman"/>
                <w:color w:val="000000"/>
                <w:sz w:val="28"/>
                <w:szCs w:val="28"/>
              </w:rPr>
              <w:t>20</w:t>
            </w:r>
          </w:p>
        </w:tc>
      </w:tr>
      <w:tr w:rsidR="004A4CE1" w:rsidRPr="004A4CE1" w:rsidTr="00876634">
        <w:trPr>
          <w:trHeight w:hRule="exact" w:val="422"/>
          <w:jc w:val="center"/>
        </w:trPr>
        <w:tc>
          <w:tcPr>
            <w:tcW w:w="607"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19</w:t>
            </w:r>
          </w:p>
        </w:tc>
        <w:tc>
          <w:tcPr>
            <w:tcW w:w="3402"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ручей Бугров</w:t>
            </w:r>
          </w:p>
        </w:tc>
        <w:tc>
          <w:tcPr>
            <w:tcW w:w="1701"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50</w:t>
            </w:r>
          </w:p>
        </w:tc>
        <w:tc>
          <w:tcPr>
            <w:tcW w:w="1701"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50</w:t>
            </w:r>
          </w:p>
        </w:tc>
        <w:tc>
          <w:tcPr>
            <w:tcW w:w="1549" w:type="dxa"/>
            <w:tcBorders>
              <w:top w:val="single" w:sz="4" w:space="0" w:color="auto"/>
              <w:left w:val="single" w:sz="4" w:space="0" w:color="auto"/>
              <w:righ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5</w:t>
            </w:r>
          </w:p>
        </w:tc>
      </w:tr>
      <w:tr w:rsidR="004A4CE1" w:rsidRPr="004A4CE1" w:rsidTr="00876634">
        <w:trPr>
          <w:trHeight w:hRule="exact" w:val="427"/>
          <w:jc w:val="center"/>
        </w:trPr>
        <w:tc>
          <w:tcPr>
            <w:tcW w:w="607"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20</w:t>
            </w:r>
          </w:p>
        </w:tc>
        <w:tc>
          <w:tcPr>
            <w:tcW w:w="3402"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ручей Сычевский</w:t>
            </w:r>
          </w:p>
        </w:tc>
        <w:tc>
          <w:tcPr>
            <w:tcW w:w="1701"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100</w:t>
            </w:r>
          </w:p>
        </w:tc>
        <w:tc>
          <w:tcPr>
            <w:tcW w:w="1701" w:type="dxa"/>
            <w:tcBorders>
              <w:top w:val="single" w:sz="4" w:space="0" w:color="auto"/>
              <w:lef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50</w:t>
            </w:r>
          </w:p>
        </w:tc>
        <w:tc>
          <w:tcPr>
            <w:tcW w:w="1549" w:type="dxa"/>
            <w:tcBorders>
              <w:top w:val="single" w:sz="4" w:space="0" w:color="auto"/>
              <w:left w:val="single" w:sz="4" w:space="0" w:color="auto"/>
              <w:right w:val="single" w:sz="4" w:space="0" w:color="auto"/>
            </w:tcBorders>
            <w:shd w:val="clear" w:color="auto" w:fill="FFFFFF"/>
          </w:tcPr>
          <w:p w:rsidR="004A4CE1" w:rsidRPr="004A4CE1" w:rsidRDefault="004A4CE1" w:rsidP="00876634">
            <w:pPr>
              <w:pStyle w:val="afb"/>
              <w:ind w:firstLine="580"/>
              <w:jc w:val="both"/>
              <w:rPr>
                <w:rFonts w:ascii="Times New Roman" w:hAnsi="Times New Roman" w:cs="Times New Roman"/>
                <w:sz w:val="28"/>
                <w:szCs w:val="28"/>
              </w:rPr>
            </w:pPr>
            <w:r w:rsidRPr="004A4CE1">
              <w:rPr>
                <w:rFonts w:ascii="Times New Roman" w:hAnsi="Times New Roman" w:cs="Times New Roman"/>
                <w:color w:val="000000"/>
                <w:sz w:val="28"/>
                <w:szCs w:val="28"/>
              </w:rPr>
              <w:t>20</w:t>
            </w:r>
          </w:p>
        </w:tc>
      </w:tr>
      <w:tr w:rsidR="004A4CE1" w:rsidRPr="004A4CE1" w:rsidTr="00876634">
        <w:trPr>
          <w:trHeight w:hRule="exact" w:val="404"/>
          <w:jc w:val="center"/>
        </w:trPr>
        <w:tc>
          <w:tcPr>
            <w:tcW w:w="607" w:type="dxa"/>
            <w:tcBorders>
              <w:top w:val="single" w:sz="4" w:space="0" w:color="auto"/>
              <w:left w:val="single" w:sz="4" w:space="0" w:color="auto"/>
              <w:bottom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21</w:t>
            </w:r>
          </w:p>
        </w:tc>
        <w:tc>
          <w:tcPr>
            <w:tcW w:w="3402" w:type="dxa"/>
            <w:tcBorders>
              <w:top w:val="single" w:sz="4" w:space="0" w:color="auto"/>
              <w:left w:val="single" w:sz="4" w:space="0" w:color="auto"/>
              <w:bottom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ручей Гудковский</w:t>
            </w:r>
          </w:p>
        </w:tc>
        <w:tc>
          <w:tcPr>
            <w:tcW w:w="1701" w:type="dxa"/>
            <w:tcBorders>
              <w:top w:val="single" w:sz="4" w:space="0" w:color="auto"/>
              <w:left w:val="single" w:sz="4" w:space="0" w:color="auto"/>
              <w:bottom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50</w:t>
            </w:r>
          </w:p>
        </w:tc>
        <w:tc>
          <w:tcPr>
            <w:tcW w:w="1701" w:type="dxa"/>
            <w:tcBorders>
              <w:top w:val="single" w:sz="4" w:space="0" w:color="auto"/>
              <w:left w:val="single" w:sz="4" w:space="0" w:color="auto"/>
              <w:bottom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50</w:t>
            </w:r>
          </w:p>
        </w:tc>
        <w:tc>
          <w:tcPr>
            <w:tcW w:w="1549" w:type="dxa"/>
            <w:tcBorders>
              <w:top w:val="single" w:sz="4" w:space="0" w:color="auto"/>
              <w:left w:val="single" w:sz="4" w:space="0" w:color="auto"/>
              <w:bottom w:val="single" w:sz="4" w:space="0" w:color="auto"/>
              <w:right w:val="single" w:sz="4" w:space="0" w:color="auto"/>
            </w:tcBorders>
            <w:shd w:val="clear" w:color="auto" w:fill="FFFFFF"/>
          </w:tcPr>
          <w:p w:rsidR="004A4CE1" w:rsidRPr="004A4CE1" w:rsidRDefault="004A4CE1" w:rsidP="00876634">
            <w:pPr>
              <w:pStyle w:val="afb"/>
              <w:rPr>
                <w:rFonts w:ascii="Times New Roman" w:hAnsi="Times New Roman" w:cs="Times New Roman"/>
                <w:sz w:val="28"/>
                <w:szCs w:val="28"/>
              </w:rPr>
            </w:pPr>
            <w:r w:rsidRPr="004A4CE1">
              <w:rPr>
                <w:rFonts w:ascii="Times New Roman" w:hAnsi="Times New Roman" w:cs="Times New Roman"/>
                <w:color w:val="000000"/>
                <w:sz w:val="28"/>
                <w:szCs w:val="28"/>
              </w:rPr>
              <w:t>5</w:t>
            </w:r>
          </w:p>
        </w:tc>
      </w:tr>
    </w:tbl>
    <w:p w:rsidR="004A4CE1" w:rsidRPr="004A4CE1" w:rsidRDefault="004A4CE1" w:rsidP="004A4CE1">
      <w:pPr>
        <w:ind w:firstLine="709"/>
        <w:jc w:val="both"/>
        <w:rPr>
          <w:rFonts w:ascii="Times New Roman" w:hAnsi="Times New Roman" w:cs="Times New Roman"/>
          <w:sz w:val="28"/>
          <w:szCs w:val="28"/>
        </w:rPr>
      </w:pPr>
      <w:r w:rsidRPr="004A4CE1">
        <w:rPr>
          <w:rFonts w:ascii="Times New Roman" w:hAnsi="Times New Roman" w:cs="Times New Roman"/>
          <w:color w:val="000000"/>
          <w:sz w:val="28"/>
          <w:szCs w:val="28"/>
        </w:rPr>
        <w:t>Согласно ст.6 Водного кодекса Российской Федерации, 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если иное не предусмотрено настоящим Кодексом.</w:t>
      </w:r>
    </w:p>
    <w:p w:rsidR="004A4CE1" w:rsidRPr="004A4CE1" w:rsidRDefault="004A4CE1" w:rsidP="004A4CE1">
      <w:pPr>
        <w:ind w:firstLine="780"/>
        <w:jc w:val="both"/>
        <w:rPr>
          <w:rFonts w:ascii="Times New Roman" w:hAnsi="Times New Roman" w:cs="Times New Roman"/>
          <w:sz w:val="28"/>
          <w:szCs w:val="28"/>
        </w:rPr>
      </w:pPr>
      <w:r w:rsidRPr="004A4CE1">
        <w:rPr>
          <w:rFonts w:ascii="Times New Roman" w:hAnsi="Times New Roman" w:cs="Times New Roman"/>
          <w:color w:val="000000"/>
          <w:sz w:val="28"/>
          <w:szCs w:val="28"/>
        </w:rPr>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4A4CE1" w:rsidRPr="004A4CE1" w:rsidRDefault="004A4CE1" w:rsidP="004A4CE1">
      <w:pPr>
        <w:ind w:firstLine="720"/>
        <w:jc w:val="both"/>
        <w:rPr>
          <w:rFonts w:ascii="Times New Roman" w:hAnsi="Times New Roman" w:cs="Times New Roman"/>
          <w:sz w:val="28"/>
          <w:szCs w:val="28"/>
        </w:rPr>
      </w:pPr>
      <w:r w:rsidRPr="004A4CE1">
        <w:rPr>
          <w:rFonts w:ascii="Times New Roman" w:hAnsi="Times New Roman" w:cs="Times New Roman"/>
          <w:color w:val="000000"/>
          <w:sz w:val="28"/>
          <w:szCs w:val="28"/>
        </w:rPr>
        <w:t>Водоохранные зоны, прибрежные защитные полосы и береговые полосы в соответствии со статьей 5 Водного кодекса Российской Федерации измеряются от береговой линии (границы водного объекта), которая для рек, ручьев, каналов, озер, обводненных карьеров определяется по среднемноголетнему уровню воды в период, когда они не покрыты льдом. Береговая линия прудов определяется по нормальному подпорному уровню воды.</w:t>
      </w:r>
    </w:p>
    <w:p w:rsidR="004A4CE1" w:rsidRPr="004A4CE1" w:rsidRDefault="004A4CE1" w:rsidP="004A4CE1">
      <w:pPr>
        <w:ind w:firstLine="720"/>
        <w:jc w:val="both"/>
        <w:rPr>
          <w:rFonts w:ascii="Times New Roman" w:hAnsi="Times New Roman" w:cs="Times New Roman"/>
          <w:sz w:val="28"/>
          <w:szCs w:val="28"/>
        </w:rPr>
      </w:pPr>
      <w:r w:rsidRPr="004A4CE1">
        <w:rPr>
          <w:rFonts w:ascii="Times New Roman" w:hAnsi="Times New Roman" w:cs="Times New Roman"/>
          <w:color w:val="000000"/>
          <w:sz w:val="28"/>
          <w:szCs w:val="28"/>
        </w:rPr>
        <w:t>Ширина водоохраной зоны рек или ручьёв устанавливается от их истока для рек или ручьёв протяжённостью:</w:t>
      </w:r>
    </w:p>
    <w:p w:rsidR="004A4CE1" w:rsidRPr="004A4CE1" w:rsidRDefault="004A4CE1" w:rsidP="004A4CE1">
      <w:pPr>
        <w:widowControl w:val="0"/>
        <w:numPr>
          <w:ilvl w:val="0"/>
          <w:numId w:val="23"/>
        </w:numPr>
        <w:tabs>
          <w:tab w:val="left" w:pos="1023"/>
        </w:tabs>
        <w:spacing w:after="0" w:line="240" w:lineRule="auto"/>
        <w:ind w:firstLine="720"/>
        <w:jc w:val="both"/>
        <w:rPr>
          <w:rFonts w:ascii="Times New Roman" w:hAnsi="Times New Roman" w:cs="Times New Roman"/>
          <w:sz w:val="28"/>
          <w:szCs w:val="28"/>
        </w:rPr>
      </w:pPr>
      <w:bookmarkStart w:id="19" w:name="bookmark17"/>
      <w:bookmarkEnd w:id="19"/>
      <w:r w:rsidRPr="004A4CE1">
        <w:rPr>
          <w:rFonts w:ascii="Times New Roman" w:hAnsi="Times New Roman" w:cs="Times New Roman"/>
          <w:color w:val="000000"/>
          <w:sz w:val="28"/>
          <w:szCs w:val="28"/>
        </w:rPr>
        <w:t>до десяти километров - в размере пятидесяти метров;</w:t>
      </w:r>
    </w:p>
    <w:p w:rsidR="004A4CE1" w:rsidRPr="004A4CE1" w:rsidRDefault="004A4CE1" w:rsidP="004A4CE1">
      <w:pPr>
        <w:widowControl w:val="0"/>
        <w:numPr>
          <w:ilvl w:val="0"/>
          <w:numId w:val="23"/>
        </w:numPr>
        <w:tabs>
          <w:tab w:val="left" w:pos="1047"/>
        </w:tabs>
        <w:spacing w:after="0" w:line="240" w:lineRule="auto"/>
        <w:ind w:firstLine="720"/>
        <w:jc w:val="both"/>
        <w:rPr>
          <w:rFonts w:ascii="Times New Roman" w:hAnsi="Times New Roman" w:cs="Times New Roman"/>
          <w:sz w:val="28"/>
          <w:szCs w:val="28"/>
        </w:rPr>
      </w:pPr>
      <w:bookmarkStart w:id="20" w:name="bookmark18"/>
      <w:bookmarkEnd w:id="20"/>
      <w:r w:rsidRPr="004A4CE1">
        <w:rPr>
          <w:rFonts w:ascii="Times New Roman" w:hAnsi="Times New Roman" w:cs="Times New Roman"/>
          <w:color w:val="000000"/>
          <w:sz w:val="28"/>
          <w:szCs w:val="28"/>
        </w:rPr>
        <w:t>от десяти до пятидесяти километров - в размере ста метров;</w:t>
      </w:r>
    </w:p>
    <w:p w:rsidR="004A4CE1" w:rsidRPr="004A4CE1" w:rsidRDefault="004A4CE1" w:rsidP="004A4CE1">
      <w:pPr>
        <w:widowControl w:val="0"/>
        <w:numPr>
          <w:ilvl w:val="0"/>
          <w:numId w:val="23"/>
        </w:numPr>
        <w:tabs>
          <w:tab w:val="left" w:pos="1038"/>
        </w:tabs>
        <w:spacing w:after="0" w:line="240" w:lineRule="auto"/>
        <w:ind w:firstLine="720"/>
        <w:jc w:val="both"/>
        <w:rPr>
          <w:rFonts w:ascii="Times New Roman" w:hAnsi="Times New Roman" w:cs="Times New Roman"/>
          <w:sz w:val="28"/>
          <w:szCs w:val="28"/>
        </w:rPr>
      </w:pPr>
      <w:bookmarkStart w:id="21" w:name="bookmark19"/>
      <w:bookmarkEnd w:id="21"/>
      <w:r w:rsidRPr="004A4CE1">
        <w:rPr>
          <w:rFonts w:ascii="Times New Roman" w:hAnsi="Times New Roman" w:cs="Times New Roman"/>
          <w:color w:val="000000"/>
          <w:sz w:val="28"/>
          <w:szCs w:val="28"/>
        </w:rPr>
        <w:t>от пятидесяти километров и более - в размере двухсот метров. Для реки, ручья, протяжённостью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4A4CE1" w:rsidRPr="004A4CE1" w:rsidRDefault="004A4CE1" w:rsidP="004A4CE1">
      <w:pPr>
        <w:ind w:firstLine="720"/>
        <w:jc w:val="both"/>
        <w:rPr>
          <w:rFonts w:ascii="Times New Roman" w:hAnsi="Times New Roman" w:cs="Times New Roman"/>
          <w:sz w:val="28"/>
          <w:szCs w:val="28"/>
        </w:rPr>
      </w:pPr>
      <w:r w:rsidRPr="004A4CE1">
        <w:rPr>
          <w:rFonts w:ascii="Times New Roman" w:hAnsi="Times New Roman" w:cs="Times New Roman"/>
          <w:color w:val="000000"/>
          <w:sz w:val="28"/>
          <w:szCs w:val="28"/>
        </w:rPr>
        <w:t>Ширина водоохраной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4A4CE1" w:rsidRPr="004A4CE1" w:rsidRDefault="004A4CE1" w:rsidP="004A4CE1">
      <w:pPr>
        <w:ind w:firstLine="720"/>
        <w:jc w:val="both"/>
        <w:rPr>
          <w:rFonts w:ascii="Times New Roman" w:hAnsi="Times New Roman" w:cs="Times New Roman"/>
          <w:sz w:val="28"/>
          <w:szCs w:val="28"/>
        </w:rPr>
      </w:pPr>
      <w:r w:rsidRPr="004A4CE1">
        <w:rPr>
          <w:rFonts w:ascii="Times New Roman" w:hAnsi="Times New Roman" w:cs="Times New Roman"/>
          <w:color w:val="000000"/>
          <w:sz w:val="28"/>
          <w:szCs w:val="28"/>
        </w:rPr>
        <w:lastRenderedPageBreak/>
        <w:t>Водоохранные зоны магистральных или межхозяйственных каналов совпадают по ширине с полосами отводов таких каналов.</w:t>
      </w:r>
    </w:p>
    <w:p w:rsidR="004A4CE1" w:rsidRPr="004A4CE1" w:rsidRDefault="004A4CE1" w:rsidP="004A4CE1">
      <w:pPr>
        <w:ind w:firstLine="720"/>
        <w:jc w:val="both"/>
        <w:rPr>
          <w:rFonts w:ascii="Times New Roman" w:hAnsi="Times New Roman" w:cs="Times New Roman"/>
          <w:sz w:val="28"/>
          <w:szCs w:val="28"/>
        </w:rPr>
      </w:pPr>
      <w:r w:rsidRPr="004A4CE1">
        <w:rPr>
          <w:rFonts w:ascii="Times New Roman" w:hAnsi="Times New Roman" w:cs="Times New Roman"/>
          <w:color w:val="000000"/>
          <w:sz w:val="28"/>
          <w:szCs w:val="28"/>
        </w:rPr>
        <w:t>Водоохранные зоны рек, их частей, помещённых в закрытые коллекторы, не устанавливаются.</w:t>
      </w:r>
    </w:p>
    <w:p w:rsidR="004A4CE1" w:rsidRPr="004A4CE1" w:rsidRDefault="004A4CE1" w:rsidP="004A4CE1">
      <w:pPr>
        <w:ind w:firstLine="720"/>
        <w:jc w:val="both"/>
        <w:rPr>
          <w:rFonts w:ascii="Times New Roman" w:hAnsi="Times New Roman" w:cs="Times New Roman"/>
          <w:sz w:val="28"/>
          <w:szCs w:val="28"/>
        </w:rPr>
      </w:pPr>
      <w:r w:rsidRPr="004A4CE1">
        <w:rPr>
          <w:rFonts w:ascii="Times New Roman" w:hAnsi="Times New Roman" w:cs="Times New Roman"/>
          <w:color w:val="000000"/>
          <w:sz w:val="28"/>
          <w:szCs w:val="28"/>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трёх градусов и пятьдесят метров для уклона три и более градуса.</w:t>
      </w:r>
    </w:p>
    <w:p w:rsidR="004A4CE1" w:rsidRPr="004A4CE1" w:rsidRDefault="004A4CE1" w:rsidP="004A4CE1">
      <w:pPr>
        <w:ind w:firstLine="720"/>
        <w:jc w:val="both"/>
        <w:rPr>
          <w:rFonts w:ascii="Times New Roman" w:hAnsi="Times New Roman" w:cs="Times New Roman"/>
          <w:sz w:val="28"/>
          <w:szCs w:val="28"/>
        </w:rPr>
      </w:pPr>
      <w:r w:rsidRPr="004A4CE1">
        <w:rPr>
          <w:rFonts w:ascii="Times New Roman" w:hAnsi="Times New Roman" w:cs="Times New Roman"/>
          <w:color w:val="000000"/>
          <w:sz w:val="28"/>
          <w:szCs w:val="28"/>
        </w:rPr>
        <w:t>Для расположенных в границах болот проточных и сточных озёр и соответствующих водотоков ширина прибрежной защитной полосы устанавливается в размере пятидесяти метров.</w:t>
      </w:r>
    </w:p>
    <w:p w:rsidR="004A4CE1" w:rsidRPr="004A4CE1" w:rsidRDefault="004A4CE1" w:rsidP="004A4CE1">
      <w:pPr>
        <w:ind w:firstLine="720"/>
        <w:jc w:val="both"/>
        <w:rPr>
          <w:rFonts w:ascii="Times New Roman" w:hAnsi="Times New Roman" w:cs="Times New Roman"/>
          <w:sz w:val="28"/>
          <w:szCs w:val="28"/>
        </w:rPr>
      </w:pPr>
      <w:r w:rsidRPr="004A4CE1">
        <w:rPr>
          <w:rFonts w:ascii="Times New Roman" w:hAnsi="Times New Roman" w:cs="Times New Roman"/>
          <w:color w:val="000000"/>
          <w:sz w:val="28"/>
          <w:szCs w:val="28"/>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4A4CE1" w:rsidRPr="004A4CE1" w:rsidRDefault="004A4CE1" w:rsidP="004A4CE1">
      <w:pPr>
        <w:ind w:firstLine="720"/>
        <w:jc w:val="both"/>
        <w:rPr>
          <w:rFonts w:ascii="Times New Roman" w:hAnsi="Times New Roman" w:cs="Times New Roman"/>
          <w:sz w:val="28"/>
          <w:szCs w:val="28"/>
        </w:rPr>
      </w:pPr>
      <w:r w:rsidRPr="004A4CE1">
        <w:rPr>
          <w:rFonts w:ascii="Times New Roman" w:hAnsi="Times New Roman" w:cs="Times New Roman"/>
          <w:color w:val="000000"/>
          <w:sz w:val="28"/>
          <w:szCs w:val="28"/>
        </w:rPr>
        <w:t>В водоохранных зонах и прибрежных защитных полосах водных объектов устанавливается специальный режим осуществления хозяйственной и иной деятельности согласно п.п. 15,16,17 статьи 65 Водного кодекса Российской Федерации от 03.06.2006 г. №74-ФЗ.</w:t>
      </w:r>
    </w:p>
    <w:p w:rsidR="004A4CE1" w:rsidRPr="004A4CE1" w:rsidRDefault="004A4CE1" w:rsidP="004A4CE1">
      <w:pPr>
        <w:ind w:firstLine="720"/>
        <w:jc w:val="both"/>
        <w:rPr>
          <w:rFonts w:ascii="Times New Roman" w:hAnsi="Times New Roman" w:cs="Times New Roman"/>
          <w:sz w:val="28"/>
          <w:szCs w:val="28"/>
        </w:rPr>
      </w:pPr>
      <w:r w:rsidRPr="004A4CE1">
        <w:rPr>
          <w:rFonts w:ascii="Times New Roman" w:hAnsi="Times New Roman" w:cs="Times New Roman"/>
          <w:color w:val="000000"/>
          <w:sz w:val="28"/>
          <w:szCs w:val="28"/>
        </w:rPr>
        <w:t>В границах водоохранных зон запрещается:</w:t>
      </w:r>
    </w:p>
    <w:p w:rsidR="004A4CE1" w:rsidRPr="004A4CE1" w:rsidRDefault="004A4CE1" w:rsidP="004A4CE1">
      <w:pPr>
        <w:widowControl w:val="0"/>
        <w:numPr>
          <w:ilvl w:val="0"/>
          <w:numId w:val="24"/>
        </w:numPr>
        <w:tabs>
          <w:tab w:val="left" w:pos="1023"/>
        </w:tabs>
        <w:spacing w:after="0" w:line="240" w:lineRule="auto"/>
        <w:ind w:firstLine="720"/>
        <w:jc w:val="both"/>
        <w:rPr>
          <w:rFonts w:ascii="Times New Roman" w:hAnsi="Times New Roman" w:cs="Times New Roman"/>
          <w:sz w:val="28"/>
          <w:szCs w:val="28"/>
        </w:rPr>
      </w:pPr>
      <w:bookmarkStart w:id="22" w:name="bookmark20"/>
      <w:bookmarkEnd w:id="22"/>
      <w:r w:rsidRPr="004A4CE1">
        <w:rPr>
          <w:rFonts w:ascii="Times New Roman" w:hAnsi="Times New Roman" w:cs="Times New Roman"/>
          <w:color w:val="000000"/>
          <w:sz w:val="28"/>
          <w:szCs w:val="28"/>
        </w:rPr>
        <w:t>использование сточных вод для удобрения почв;</w:t>
      </w:r>
    </w:p>
    <w:p w:rsidR="004A4CE1" w:rsidRPr="004A4CE1" w:rsidRDefault="004A4CE1" w:rsidP="004A4CE1">
      <w:pPr>
        <w:widowControl w:val="0"/>
        <w:numPr>
          <w:ilvl w:val="0"/>
          <w:numId w:val="24"/>
        </w:numPr>
        <w:tabs>
          <w:tab w:val="left" w:pos="1186"/>
        </w:tabs>
        <w:spacing w:after="0" w:line="240" w:lineRule="auto"/>
        <w:ind w:firstLine="720"/>
        <w:jc w:val="both"/>
        <w:rPr>
          <w:rFonts w:ascii="Times New Roman" w:hAnsi="Times New Roman" w:cs="Times New Roman"/>
          <w:sz w:val="28"/>
          <w:szCs w:val="28"/>
        </w:rPr>
      </w:pPr>
      <w:bookmarkStart w:id="23" w:name="bookmark21"/>
      <w:bookmarkEnd w:id="23"/>
      <w:r w:rsidRPr="004A4CE1">
        <w:rPr>
          <w:rFonts w:ascii="Times New Roman" w:hAnsi="Times New Roman" w:cs="Times New Roman"/>
          <w:color w:val="000000"/>
          <w:sz w:val="28"/>
          <w:szCs w:val="28"/>
        </w:rPr>
        <w:t>размещение кладбищ, скотомогильников, мест захоронения отходов производства и потребления, пунктов захоронения радиоактивных отходов, химических, взрывчатых, токсичных отравляющих и ядовитых веществ;</w:t>
      </w:r>
    </w:p>
    <w:p w:rsidR="004A4CE1" w:rsidRPr="004A4CE1" w:rsidRDefault="004A4CE1" w:rsidP="004A4CE1">
      <w:pPr>
        <w:widowControl w:val="0"/>
        <w:numPr>
          <w:ilvl w:val="0"/>
          <w:numId w:val="24"/>
        </w:numPr>
        <w:tabs>
          <w:tab w:val="left" w:pos="1038"/>
        </w:tabs>
        <w:spacing w:after="0" w:line="240" w:lineRule="auto"/>
        <w:ind w:firstLine="720"/>
        <w:jc w:val="both"/>
        <w:rPr>
          <w:rFonts w:ascii="Times New Roman" w:hAnsi="Times New Roman" w:cs="Times New Roman"/>
          <w:sz w:val="28"/>
          <w:szCs w:val="28"/>
        </w:rPr>
      </w:pPr>
      <w:bookmarkStart w:id="24" w:name="bookmark22"/>
      <w:bookmarkEnd w:id="24"/>
      <w:r w:rsidRPr="004A4CE1">
        <w:rPr>
          <w:rFonts w:ascii="Times New Roman" w:hAnsi="Times New Roman" w:cs="Times New Roman"/>
          <w:color w:val="000000"/>
          <w:sz w:val="28"/>
          <w:szCs w:val="28"/>
        </w:rPr>
        <w:t>осуществление авиационных мер по борьбе с вредителями и болезнями растений;</w:t>
      </w:r>
    </w:p>
    <w:p w:rsidR="004A4CE1" w:rsidRPr="004A4CE1" w:rsidRDefault="004A4CE1" w:rsidP="004A4CE1">
      <w:pPr>
        <w:widowControl w:val="0"/>
        <w:numPr>
          <w:ilvl w:val="0"/>
          <w:numId w:val="24"/>
        </w:numPr>
        <w:tabs>
          <w:tab w:val="left" w:pos="1033"/>
        </w:tabs>
        <w:spacing w:after="0" w:line="240" w:lineRule="auto"/>
        <w:ind w:firstLine="720"/>
        <w:jc w:val="both"/>
        <w:rPr>
          <w:rFonts w:ascii="Times New Roman" w:hAnsi="Times New Roman" w:cs="Times New Roman"/>
          <w:sz w:val="28"/>
          <w:szCs w:val="28"/>
        </w:rPr>
      </w:pPr>
      <w:bookmarkStart w:id="25" w:name="bookmark23"/>
      <w:bookmarkEnd w:id="25"/>
      <w:r w:rsidRPr="004A4CE1">
        <w:rPr>
          <w:rFonts w:ascii="Times New Roman" w:hAnsi="Times New Roman" w:cs="Times New Roman"/>
          <w:color w:val="000000"/>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A4CE1" w:rsidRPr="004A4CE1" w:rsidRDefault="004A4CE1" w:rsidP="004A4CE1">
      <w:pPr>
        <w:ind w:firstLine="720"/>
        <w:jc w:val="both"/>
        <w:rPr>
          <w:rFonts w:ascii="Times New Roman" w:hAnsi="Times New Roman" w:cs="Times New Roman"/>
          <w:sz w:val="28"/>
          <w:szCs w:val="28"/>
        </w:rPr>
      </w:pPr>
      <w:r w:rsidRPr="004A4CE1">
        <w:rPr>
          <w:rFonts w:ascii="Times New Roman" w:hAnsi="Times New Roman" w:cs="Times New Roman"/>
          <w:color w:val="000000"/>
          <w:sz w:val="28"/>
          <w:szCs w:val="28"/>
        </w:rPr>
        <w:t>В границах прибрежных защитных полос наряду с вышеуказанными ограничениями запрещается:</w:t>
      </w:r>
    </w:p>
    <w:p w:rsidR="004A4CE1" w:rsidRPr="004A4CE1" w:rsidRDefault="004A4CE1" w:rsidP="004A4CE1">
      <w:pPr>
        <w:widowControl w:val="0"/>
        <w:numPr>
          <w:ilvl w:val="0"/>
          <w:numId w:val="25"/>
        </w:numPr>
        <w:tabs>
          <w:tab w:val="left" w:pos="990"/>
        </w:tabs>
        <w:spacing w:after="0" w:line="240" w:lineRule="auto"/>
        <w:ind w:firstLine="720"/>
        <w:jc w:val="both"/>
        <w:rPr>
          <w:rFonts w:ascii="Times New Roman" w:hAnsi="Times New Roman" w:cs="Times New Roman"/>
          <w:sz w:val="28"/>
          <w:szCs w:val="28"/>
        </w:rPr>
      </w:pPr>
      <w:bookmarkStart w:id="26" w:name="bookmark24"/>
      <w:bookmarkEnd w:id="26"/>
      <w:r w:rsidRPr="004A4CE1">
        <w:rPr>
          <w:rFonts w:ascii="Times New Roman" w:hAnsi="Times New Roman" w:cs="Times New Roman"/>
          <w:color w:val="000000"/>
          <w:sz w:val="28"/>
          <w:szCs w:val="28"/>
        </w:rPr>
        <w:t>распашка земель;</w:t>
      </w:r>
    </w:p>
    <w:p w:rsidR="004A4CE1" w:rsidRPr="004A4CE1" w:rsidRDefault="004A4CE1" w:rsidP="004A4CE1">
      <w:pPr>
        <w:widowControl w:val="0"/>
        <w:numPr>
          <w:ilvl w:val="0"/>
          <w:numId w:val="25"/>
        </w:numPr>
        <w:tabs>
          <w:tab w:val="left" w:pos="1014"/>
        </w:tabs>
        <w:spacing w:after="0" w:line="240" w:lineRule="auto"/>
        <w:ind w:firstLine="720"/>
        <w:jc w:val="both"/>
        <w:rPr>
          <w:rFonts w:ascii="Times New Roman" w:hAnsi="Times New Roman" w:cs="Times New Roman"/>
          <w:sz w:val="28"/>
          <w:szCs w:val="28"/>
        </w:rPr>
      </w:pPr>
      <w:bookmarkStart w:id="27" w:name="bookmark25"/>
      <w:bookmarkEnd w:id="27"/>
      <w:r w:rsidRPr="004A4CE1">
        <w:rPr>
          <w:rFonts w:ascii="Times New Roman" w:hAnsi="Times New Roman" w:cs="Times New Roman"/>
          <w:color w:val="000000"/>
          <w:sz w:val="28"/>
          <w:szCs w:val="28"/>
        </w:rPr>
        <w:t>размещение отвалов размываемых грунтов;</w:t>
      </w:r>
    </w:p>
    <w:p w:rsidR="004A4CE1" w:rsidRPr="004A4CE1" w:rsidRDefault="004A4CE1" w:rsidP="004A4CE1">
      <w:pPr>
        <w:widowControl w:val="0"/>
        <w:numPr>
          <w:ilvl w:val="0"/>
          <w:numId w:val="25"/>
        </w:numPr>
        <w:tabs>
          <w:tab w:val="left" w:pos="994"/>
        </w:tabs>
        <w:spacing w:after="0" w:line="240" w:lineRule="auto"/>
        <w:ind w:firstLine="720"/>
        <w:jc w:val="both"/>
        <w:rPr>
          <w:rFonts w:ascii="Times New Roman" w:hAnsi="Times New Roman" w:cs="Times New Roman"/>
          <w:sz w:val="28"/>
          <w:szCs w:val="28"/>
        </w:rPr>
      </w:pPr>
      <w:bookmarkStart w:id="28" w:name="bookmark26"/>
      <w:bookmarkEnd w:id="28"/>
      <w:r w:rsidRPr="004A4CE1">
        <w:rPr>
          <w:rFonts w:ascii="Times New Roman" w:hAnsi="Times New Roman" w:cs="Times New Roman"/>
          <w:color w:val="000000"/>
          <w:sz w:val="28"/>
          <w:szCs w:val="28"/>
        </w:rPr>
        <w:t>выпас сельскохозяйственных животных и организация для них летних лагерей, ванн.</w:t>
      </w:r>
    </w:p>
    <w:p w:rsidR="004A4CE1" w:rsidRPr="004A4CE1" w:rsidRDefault="004A4CE1" w:rsidP="004A4CE1">
      <w:pPr>
        <w:ind w:firstLine="720"/>
        <w:jc w:val="both"/>
        <w:rPr>
          <w:rFonts w:ascii="Times New Roman" w:hAnsi="Times New Roman" w:cs="Times New Roman"/>
          <w:color w:val="000000"/>
          <w:sz w:val="28"/>
          <w:szCs w:val="28"/>
        </w:rPr>
      </w:pPr>
      <w:r w:rsidRPr="004A4CE1">
        <w:rPr>
          <w:rFonts w:ascii="Times New Roman" w:hAnsi="Times New Roman" w:cs="Times New Roman"/>
          <w:color w:val="000000"/>
          <w:sz w:val="28"/>
          <w:szCs w:val="28"/>
        </w:rPr>
        <w:t xml:space="preserve">Согласно пункта 4 статьи 67 Водного кодекса Российской Федерацииот 03.06.2006г. №74-ФЗ на территориях, подверженных затоплению, размещение новых населённых пунктов, кладбищ, скотомогильников и строительство </w:t>
      </w:r>
      <w:r w:rsidRPr="004A4CE1">
        <w:rPr>
          <w:rFonts w:ascii="Times New Roman" w:hAnsi="Times New Roman" w:cs="Times New Roman"/>
          <w:color w:val="000000"/>
          <w:sz w:val="28"/>
          <w:szCs w:val="28"/>
        </w:rPr>
        <w:lastRenderedPageBreak/>
        <w:t>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p w:rsidR="004A4CE1" w:rsidRPr="004A4CE1" w:rsidRDefault="004A4CE1" w:rsidP="004A4CE1">
      <w:pPr>
        <w:ind w:firstLine="709"/>
        <w:jc w:val="both"/>
        <w:rPr>
          <w:rFonts w:ascii="Times New Roman" w:hAnsi="Times New Roman" w:cs="Times New Roman"/>
          <w:color w:val="000000" w:themeColor="text1"/>
          <w:sz w:val="28"/>
          <w:szCs w:val="28"/>
        </w:rPr>
      </w:pPr>
      <w:r w:rsidRPr="004A4CE1">
        <w:rPr>
          <w:rFonts w:ascii="Times New Roman" w:hAnsi="Times New Roman" w:cs="Times New Roman"/>
          <w:color w:val="000000" w:themeColor="text1"/>
          <w:sz w:val="28"/>
          <w:szCs w:val="28"/>
        </w:rPr>
        <w:t>Территория Поддорского района характеризуется определенным комплексом экзогенных геологических процессов. К ним относятся заболачивание, боковая эрозия и связанные с ней оползневые и обвальные процессы в долинах рек, карстообразование, оврагообразование, и очень незначительно – эоловые процессы и абразия.</w:t>
      </w:r>
    </w:p>
    <w:p w:rsidR="004A4CE1" w:rsidRPr="004A4CE1" w:rsidRDefault="004A4CE1" w:rsidP="004A4CE1">
      <w:pPr>
        <w:ind w:firstLine="709"/>
        <w:jc w:val="both"/>
        <w:rPr>
          <w:rFonts w:ascii="Times New Roman" w:hAnsi="Times New Roman" w:cs="Times New Roman"/>
          <w:color w:val="000000" w:themeColor="text1"/>
          <w:sz w:val="28"/>
          <w:szCs w:val="28"/>
        </w:rPr>
      </w:pPr>
      <w:r w:rsidRPr="004A4CE1">
        <w:rPr>
          <w:rFonts w:ascii="Times New Roman" w:hAnsi="Times New Roman" w:cs="Times New Roman"/>
          <w:color w:val="000000" w:themeColor="text1"/>
          <w:sz w:val="28"/>
          <w:szCs w:val="28"/>
        </w:rPr>
        <w:t>Наиболее широкое развитие на рассматриваемой территории получил процесс заболачивания, не позволяющий использовать обширные территории. Существующим сооружениям и объектам данный процесс не наносит ущерба.</w:t>
      </w:r>
    </w:p>
    <w:p w:rsidR="004A4CE1" w:rsidRPr="004A4CE1" w:rsidRDefault="004A4CE1" w:rsidP="004A4CE1">
      <w:pPr>
        <w:ind w:firstLine="709"/>
        <w:jc w:val="both"/>
        <w:rPr>
          <w:rFonts w:ascii="Times New Roman" w:hAnsi="Times New Roman" w:cs="Times New Roman"/>
          <w:color w:val="000000" w:themeColor="text1"/>
          <w:sz w:val="28"/>
          <w:szCs w:val="28"/>
        </w:rPr>
      </w:pPr>
      <w:r w:rsidRPr="004A4CE1">
        <w:rPr>
          <w:rFonts w:ascii="Times New Roman" w:hAnsi="Times New Roman" w:cs="Times New Roman"/>
          <w:color w:val="000000" w:themeColor="text1"/>
          <w:sz w:val="28"/>
          <w:szCs w:val="28"/>
        </w:rPr>
        <w:t>Антропогенная деятельность влияет на геологическую среду, и может способствовать дальнейшей активизации ЭГП, которые в свою очередь могут наносить существенный ущерб хозяйственным объектам.</w:t>
      </w:r>
    </w:p>
    <w:p w:rsidR="004A4CE1" w:rsidRPr="004A4CE1" w:rsidRDefault="004A4CE1" w:rsidP="004A4CE1">
      <w:pPr>
        <w:ind w:firstLine="709"/>
        <w:jc w:val="both"/>
        <w:rPr>
          <w:rFonts w:ascii="Times New Roman" w:hAnsi="Times New Roman" w:cs="Times New Roman"/>
          <w:color w:val="000000" w:themeColor="text1"/>
          <w:sz w:val="28"/>
          <w:szCs w:val="28"/>
        </w:rPr>
      </w:pPr>
      <w:r w:rsidRPr="004A4CE1">
        <w:rPr>
          <w:rFonts w:ascii="Times New Roman" w:hAnsi="Times New Roman" w:cs="Times New Roman"/>
          <w:color w:val="000000" w:themeColor="text1"/>
          <w:sz w:val="28"/>
          <w:szCs w:val="28"/>
        </w:rPr>
        <w:t>Территория Поддорского района относится к геоморфологической провинции Восточно-Европейской равнины, объединяющей определенный тип рельефа – реликтовой ледниковой и водно-ледниковой аккумуляции.</w:t>
      </w:r>
    </w:p>
    <w:p w:rsidR="004A4CE1" w:rsidRPr="004A4CE1" w:rsidRDefault="004A4CE1" w:rsidP="004A4CE1">
      <w:pPr>
        <w:ind w:firstLine="709"/>
        <w:jc w:val="both"/>
        <w:rPr>
          <w:rFonts w:ascii="Times New Roman" w:hAnsi="Times New Roman" w:cs="Times New Roman"/>
          <w:color w:val="000000" w:themeColor="text1"/>
          <w:sz w:val="28"/>
          <w:szCs w:val="28"/>
        </w:rPr>
      </w:pPr>
      <w:r w:rsidRPr="004A4CE1">
        <w:rPr>
          <w:rFonts w:ascii="Times New Roman" w:hAnsi="Times New Roman" w:cs="Times New Roman"/>
          <w:color w:val="000000" w:themeColor="text1"/>
          <w:sz w:val="28"/>
          <w:szCs w:val="28"/>
        </w:rPr>
        <w:t>Четвертичные отложения представлены озерно-ледниковыми песками, глинами и суглинками, аллювиальными песками и суглинками.</w:t>
      </w:r>
    </w:p>
    <w:p w:rsidR="004A4CE1" w:rsidRPr="004A4CE1" w:rsidRDefault="004A4CE1" w:rsidP="004A4CE1">
      <w:pPr>
        <w:ind w:firstLine="709"/>
        <w:contextualSpacing/>
        <w:jc w:val="both"/>
        <w:rPr>
          <w:rFonts w:ascii="Times New Roman" w:hAnsi="Times New Roman" w:cs="Times New Roman"/>
          <w:color w:val="000000" w:themeColor="text1"/>
          <w:sz w:val="28"/>
          <w:szCs w:val="28"/>
        </w:rPr>
      </w:pPr>
      <w:r w:rsidRPr="004A4CE1">
        <w:rPr>
          <w:rFonts w:ascii="Times New Roman" w:hAnsi="Times New Roman" w:cs="Times New Roman"/>
          <w:color w:val="000000" w:themeColor="text1"/>
          <w:sz w:val="28"/>
          <w:szCs w:val="28"/>
        </w:rPr>
        <w:t>На отдельных участках развиты грунты торфяно-болотного ГГК – торф, разной степени разложения. Расчетное сопротивления на эти грунты составляет 0,5-1,0 кг/см2 и зависит от влажности торфа. Торф не пригоден в качестве основания для зданий и сооружений.</w:t>
      </w:r>
    </w:p>
    <w:p w:rsidR="004A4CE1" w:rsidRPr="004A4CE1" w:rsidRDefault="004A4CE1" w:rsidP="004A4CE1">
      <w:pPr>
        <w:ind w:firstLine="709"/>
        <w:contextualSpacing/>
        <w:jc w:val="both"/>
        <w:rPr>
          <w:rFonts w:ascii="Times New Roman" w:hAnsi="Times New Roman" w:cs="Times New Roman"/>
          <w:color w:val="000000" w:themeColor="text1"/>
          <w:sz w:val="28"/>
          <w:szCs w:val="28"/>
        </w:rPr>
      </w:pPr>
      <w:r w:rsidRPr="004A4CE1">
        <w:rPr>
          <w:rFonts w:ascii="Times New Roman" w:hAnsi="Times New Roman" w:cs="Times New Roman"/>
          <w:color w:val="000000" w:themeColor="text1"/>
          <w:sz w:val="28"/>
          <w:szCs w:val="28"/>
        </w:rPr>
        <w:t>На части района требуются проведения больших объемов работ по инженерной подготовке территории.</w:t>
      </w:r>
    </w:p>
    <w:p w:rsidR="004A4CE1" w:rsidRPr="004A4CE1" w:rsidRDefault="004A4CE1" w:rsidP="004A4CE1">
      <w:pPr>
        <w:ind w:firstLine="709"/>
        <w:jc w:val="both"/>
        <w:rPr>
          <w:rFonts w:ascii="Times New Roman" w:hAnsi="Times New Roman" w:cs="Times New Roman"/>
          <w:color w:val="000000" w:themeColor="text1"/>
          <w:sz w:val="28"/>
          <w:szCs w:val="28"/>
        </w:rPr>
      </w:pPr>
      <w:r w:rsidRPr="004A4CE1">
        <w:rPr>
          <w:rFonts w:ascii="Times New Roman" w:hAnsi="Times New Roman" w:cs="Times New Roman"/>
          <w:color w:val="000000" w:themeColor="text1"/>
          <w:sz w:val="28"/>
          <w:szCs w:val="28"/>
        </w:rPr>
        <w:t>На отдельных участках в долинах рек могут встречаться грунты с пониженной несущей способностью – влагонасыщенные пески, супеси, глины. Такие территории требуют инженерной подготовки.</w:t>
      </w:r>
    </w:p>
    <w:p w:rsidR="004A4CE1" w:rsidRPr="004A4CE1" w:rsidRDefault="004A4CE1" w:rsidP="004A4CE1">
      <w:pPr>
        <w:ind w:firstLine="709"/>
        <w:jc w:val="both"/>
        <w:rPr>
          <w:rFonts w:ascii="Times New Roman" w:hAnsi="Times New Roman" w:cs="Times New Roman"/>
          <w:color w:val="000000" w:themeColor="text1"/>
          <w:sz w:val="28"/>
          <w:szCs w:val="28"/>
        </w:rPr>
      </w:pPr>
      <w:r w:rsidRPr="004A4CE1">
        <w:rPr>
          <w:rFonts w:ascii="Times New Roman" w:hAnsi="Times New Roman" w:cs="Times New Roman"/>
          <w:color w:val="000000" w:themeColor="text1"/>
          <w:sz w:val="28"/>
          <w:szCs w:val="28"/>
        </w:rPr>
        <w:t>Строительство должно осуществляться после проведения специальных инженерных мероприятий по укреплению оснований или усилению несущих конструкций сооружений.</w:t>
      </w:r>
    </w:p>
    <w:p w:rsidR="004A4CE1" w:rsidRPr="004A4CE1" w:rsidRDefault="004A4CE1" w:rsidP="004A4CE1">
      <w:pPr>
        <w:ind w:firstLine="709"/>
        <w:jc w:val="both"/>
        <w:rPr>
          <w:rFonts w:ascii="Times New Roman" w:hAnsi="Times New Roman" w:cs="Times New Roman"/>
          <w:color w:val="000000" w:themeColor="text1"/>
          <w:sz w:val="28"/>
          <w:szCs w:val="28"/>
        </w:rPr>
      </w:pPr>
      <w:r w:rsidRPr="004A4CE1">
        <w:rPr>
          <w:rFonts w:ascii="Times New Roman" w:hAnsi="Times New Roman" w:cs="Times New Roman"/>
          <w:color w:val="000000" w:themeColor="text1"/>
          <w:sz w:val="28"/>
          <w:szCs w:val="28"/>
        </w:rPr>
        <w:t xml:space="preserve">Селеевское сельское поселение пересекают р. Ловать и частично её правобережный приток – р. Редья. </w:t>
      </w:r>
    </w:p>
    <w:p w:rsidR="004A4CE1" w:rsidRPr="004A4CE1" w:rsidRDefault="004A4CE1" w:rsidP="004A4CE1">
      <w:pPr>
        <w:ind w:firstLine="709"/>
        <w:jc w:val="both"/>
        <w:rPr>
          <w:rFonts w:ascii="Times New Roman" w:hAnsi="Times New Roman" w:cs="Times New Roman"/>
          <w:color w:val="000000" w:themeColor="text1"/>
          <w:sz w:val="28"/>
          <w:szCs w:val="28"/>
        </w:rPr>
      </w:pPr>
      <w:r w:rsidRPr="004A4CE1">
        <w:rPr>
          <w:rFonts w:ascii="Times New Roman" w:hAnsi="Times New Roman" w:cs="Times New Roman"/>
          <w:color w:val="000000" w:themeColor="text1"/>
          <w:sz w:val="28"/>
          <w:szCs w:val="28"/>
        </w:rPr>
        <w:t>Длина</w:t>
      </w:r>
      <w:r w:rsidRPr="004A4CE1">
        <w:rPr>
          <w:rFonts w:ascii="Times New Roman" w:hAnsi="Times New Roman" w:cs="Times New Roman"/>
          <w:i/>
          <w:color w:val="000000" w:themeColor="text1"/>
          <w:sz w:val="28"/>
          <w:szCs w:val="28"/>
        </w:rPr>
        <w:t xml:space="preserve">  р. Ловать</w:t>
      </w:r>
      <w:smartTag w:uri="urn:schemas-microsoft-com:office:smarttags" w:element="metricconverter">
        <w:smartTagPr>
          <w:attr w:name="ProductID" w:val="530 км"/>
        </w:smartTagPr>
        <w:r w:rsidRPr="004A4CE1">
          <w:rPr>
            <w:rFonts w:ascii="Times New Roman" w:hAnsi="Times New Roman" w:cs="Times New Roman"/>
            <w:color w:val="000000" w:themeColor="text1"/>
            <w:sz w:val="28"/>
            <w:szCs w:val="28"/>
          </w:rPr>
          <w:t>530 км</w:t>
        </w:r>
      </w:smartTag>
      <w:r w:rsidRPr="004A4CE1">
        <w:rPr>
          <w:rFonts w:ascii="Times New Roman" w:hAnsi="Times New Roman" w:cs="Times New Roman"/>
          <w:color w:val="000000" w:themeColor="text1"/>
          <w:sz w:val="28"/>
          <w:szCs w:val="28"/>
        </w:rPr>
        <w:t>, площадь </w:t>
      </w:r>
      <w:hyperlink r:id="rId25" w:tooltip="Бассейн водоёма" w:history="1">
        <w:r w:rsidRPr="004A4CE1">
          <w:rPr>
            <w:rStyle w:val="af6"/>
            <w:rFonts w:ascii="Times New Roman" w:hAnsi="Times New Roman" w:cs="Times New Roman"/>
            <w:color w:val="000000" w:themeColor="text1"/>
            <w:sz w:val="28"/>
            <w:szCs w:val="28"/>
          </w:rPr>
          <w:t>бассейна</w:t>
        </w:r>
      </w:hyperlink>
      <w:r w:rsidRPr="004A4CE1">
        <w:rPr>
          <w:rFonts w:ascii="Times New Roman" w:hAnsi="Times New Roman" w:cs="Times New Roman"/>
          <w:color w:val="000000" w:themeColor="text1"/>
          <w:sz w:val="28"/>
          <w:szCs w:val="28"/>
        </w:rPr>
        <w:t> 21,9 тыс. км², средний расход воды в </w:t>
      </w:r>
      <w:hyperlink r:id="rId26" w:tooltip="Устье" w:history="1">
        <w:r w:rsidRPr="004A4CE1">
          <w:rPr>
            <w:rStyle w:val="af6"/>
            <w:rFonts w:ascii="Times New Roman" w:hAnsi="Times New Roman" w:cs="Times New Roman"/>
            <w:color w:val="000000" w:themeColor="text1"/>
            <w:sz w:val="28"/>
            <w:szCs w:val="28"/>
          </w:rPr>
          <w:t>устье</w:t>
        </w:r>
      </w:hyperlink>
      <w:r w:rsidRPr="004A4CE1">
        <w:rPr>
          <w:rFonts w:ascii="Times New Roman" w:hAnsi="Times New Roman" w:cs="Times New Roman"/>
          <w:color w:val="000000" w:themeColor="text1"/>
          <w:sz w:val="28"/>
          <w:szCs w:val="28"/>
        </w:rPr>
        <w:t> 169 м³/с. Принадлежит к бассейну реки </w:t>
      </w:r>
      <w:hyperlink r:id="rId27" w:tooltip="Нева" w:history="1">
        <w:r w:rsidRPr="004A4CE1">
          <w:rPr>
            <w:rStyle w:val="af6"/>
            <w:rFonts w:ascii="Times New Roman" w:hAnsi="Times New Roman" w:cs="Times New Roman"/>
            <w:color w:val="000000" w:themeColor="text1"/>
            <w:sz w:val="28"/>
            <w:szCs w:val="28"/>
          </w:rPr>
          <w:t>Нева</w:t>
        </w:r>
      </w:hyperlink>
      <w:r w:rsidRPr="004A4CE1">
        <w:rPr>
          <w:rFonts w:ascii="Times New Roman" w:hAnsi="Times New Roman" w:cs="Times New Roman"/>
          <w:color w:val="000000" w:themeColor="text1"/>
          <w:sz w:val="28"/>
          <w:szCs w:val="28"/>
        </w:rPr>
        <w:t> </w:t>
      </w:r>
      <w:hyperlink r:id="rId28" w:tooltip="Балтийское море" w:history="1">
        <w:r w:rsidRPr="004A4CE1">
          <w:rPr>
            <w:rStyle w:val="af6"/>
            <w:rFonts w:ascii="Times New Roman" w:hAnsi="Times New Roman" w:cs="Times New Roman"/>
            <w:color w:val="000000" w:themeColor="text1"/>
            <w:sz w:val="28"/>
            <w:szCs w:val="28"/>
          </w:rPr>
          <w:t>Балтийского моря</w:t>
        </w:r>
      </w:hyperlink>
      <w:r w:rsidRPr="004A4CE1">
        <w:rPr>
          <w:rFonts w:ascii="Times New Roman" w:hAnsi="Times New Roman" w:cs="Times New Roman"/>
          <w:color w:val="000000" w:themeColor="text1"/>
          <w:sz w:val="28"/>
          <w:szCs w:val="28"/>
        </w:rPr>
        <w:t xml:space="preserve">. На р. Ловать со второй половины марта по май включительно проходит </w:t>
      </w:r>
      <w:r w:rsidRPr="004A4CE1">
        <w:rPr>
          <w:rFonts w:ascii="Times New Roman" w:hAnsi="Times New Roman" w:cs="Times New Roman"/>
          <w:color w:val="000000" w:themeColor="text1"/>
          <w:sz w:val="28"/>
          <w:szCs w:val="28"/>
        </w:rPr>
        <w:lastRenderedPageBreak/>
        <w:t>около 55 % годового стока; с июня по октябрь — около 23 % и с ноября по начало марта — около 22 % годового стока.</w:t>
      </w:r>
    </w:p>
    <w:p w:rsidR="004A4CE1" w:rsidRPr="004A4CE1" w:rsidRDefault="004A4CE1" w:rsidP="004A4CE1">
      <w:pPr>
        <w:ind w:firstLine="709"/>
        <w:jc w:val="both"/>
        <w:rPr>
          <w:rFonts w:ascii="Times New Roman" w:hAnsi="Times New Roman" w:cs="Times New Roman"/>
          <w:color w:val="000000" w:themeColor="text1"/>
          <w:sz w:val="28"/>
          <w:szCs w:val="28"/>
        </w:rPr>
      </w:pPr>
      <w:r w:rsidRPr="004A4CE1">
        <w:rPr>
          <w:rFonts w:ascii="Times New Roman" w:hAnsi="Times New Roman" w:cs="Times New Roman"/>
          <w:color w:val="000000" w:themeColor="text1"/>
          <w:sz w:val="28"/>
          <w:szCs w:val="28"/>
        </w:rPr>
        <w:t>Относится к типично равнинным рекам малой водности, со слабой скоростью течения и преимущественно низкими, заболоченными берегами. Сплавная река (</w:t>
      </w:r>
      <w:smartTag w:uri="urn:schemas-microsoft-com:office:smarttags" w:element="metricconverter">
        <w:smartTagPr>
          <w:attr w:name="ProductID" w:val="490 км"/>
        </w:smartTagPr>
        <w:r w:rsidRPr="004A4CE1">
          <w:rPr>
            <w:rFonts w:ascii="Times New Roman" w:hAnsi="Times New Roman" w:cs="Times New Roman"/>
            <w:color w:val="000000" w:themeColor="text1"/>
            <w:sz w:val="28"/>
            <w:szCs w:val="28"/>
          </w:rPr>
          <w:t>490 км</w:t>
        </w:r>
      </w:smartTag>
      <w:r w:rsidRPr="004A4CE1">
        <w:rPr>
          <w:rFonts w:ascii="Times New Roman" w:hAnsi="Times New Roman" w:cs="Times New Roman"/>
          <w:color w:val="000000" w:themeColor="text1"/>
          <w:sz w:val="28"/>
          <w:szCs w:val="28"/>
        </w:rPr>
        <w:t>). В низовье (</w:t>
      </w:r>
      <w:smartTag w:uri="urn:schemas-microsoft-com:office:smarttags" w:element="metricconverter">
        <w:smartTagPr>
          <w:attr w:name="ProductID" w:val="70 км"/>
        </w:smartTagPr>
        <w:r w:rsidRPr="004A4CE1">
          <w:rPr>
            <w:rFonts w:ascii="Times New Roman" w:hAnsi="Times New Roman" w:cs="Times New Roman"/>
            <w:color w:val="000000" w:themeColor="text1"/>
            <w:sz w:val="28"/>
            <w:szCs w:val="28"/>
          </w:rPr>
          <w:t>70 км</w:t>
        </w:r>
      </w:smartTag>
      <w:r w:rsidRPr="004A4CE1">
        <w:rPr>
          <w:rFonts w:ascii="Times New Roman" w:hAnsi="Times New Roman" w:cs="Times New Roman"/>
          <w:color w:val="000000" w:themeColor="text1"/>
          <w:sz w:val="28"/>
          <w:szCs w:val="28"/>
        </w:rPr>
        <w:t>) Ловать судоходна. Русло реки весьма извилистое. Местами омуты достигают 5-</w:t>
      </w:r>
      <w:smartTag w:uri="urn:schemas-microsoft-com:office:smarttags" w:element="metricconverter">
        <w:smartTagPr>
          <w:attr w:name="ProductID" w:val="6 метров"/>
        </w:smartTagPr>
        <w:r w:rsidRPr="004A4CE1">
          <w:rPr>
            <w:rFonts w:ascii="Times New Roman" w:hAnsi="Times New Roman" w:cs="Times New Roman"/>
            <w:color w:val="000000" w:themeColor="text1"/>
            <w:sz w:val="28"/>
            <w:szCs w:val="28"/>
          </w:rPr>
          <w:t>6 метров</w:t>
        </w:r>
      </w:smartTag>
      <w:r w:rsidRPr="004A4CE1">
        <w:rPr>
          <w:rFonts w:ascii="Times New Roman" w:hAnsi="Times New Roman" w:cs="Times New Roman"/>
          <w:color w:val="000000" w:themeColor="text1"/>
          <w:sz w:val="28"/>
          <w:szCs w:val="28"/>
        </w:rPr>
        <w:t xml:space="preserve"> глубины, но часты песчаные и каменистые мели, образующие пороги.</w:t>
      </w:r>
    </w:p>
    <w:p w:rsidR="004A4CE1" w:rsidRPr="004A4CE1" w:rsidRDefault="004A4CE1" w:rsidP="004A4CE1">
      <w:pPr>
        <w:ind w:firstLine="709"/>
        <w:jc w:val="both"/>
        <w:rPr>
          <w:rFonts w:ascii="Times New Roman" w:hAnsi="Times New Roman" w:cs="Times New Roman"/>
          <w:color w:val="000000" w:themeColor="text1"/>
          <w:sz w:val="28"/>
          <w:szCs w:val="28"/>
        </w:rPr>
      </w:pPr>
      <w:r w:rsidRPr="004A4CE1">
        <w:rPr>
          <w:rFonts w:ascii="Times New Roman" w:hAnsi="Times New Roman" w:cs="Times New Roman"/>
          <w:color w:val="000000" w:themeColor="text1"/>
          <w:sz w:val="28"/>
          <w:szCs w:val="28"/>
        </w:rPr>
        <w:t>Река берет начало из озера </w:t>
      </w:r>
      <w:hyperlink r:id="rId29" w:tooltip="Ловатец (озеро) (страница отсутствует)" w:history="1">
        <w:r w:rsidRPr="004A4CE1">
          <w:rPr>
            <w:rStyle w:val="af6"/>
            <w:rFonts w:ascii="Times New Roman" w:hAnsi="Times New Roman" w:cs="Times New Roman"/>
            <w:color w:val="000000" w:themeColor="text1"/>
            <w:sz w:val="28"/>
            <w:szCs w:val="28"/>
          </w:rPr>
          <w:t>Ловатец</w:t>
        </w:r>
      </w:hyperlink>
      <w:r w:rsidRPr="004A4CE1">
        <w:rPr>
          <w:rFonts w:ascii="Times New Roman" w:hAnsi="Times New Roman" w:cs="Times New Roman"/>
          <w:color w:val="000000" w:themeColor="text1"/>
          <w:sz w:val="28"/>
          <w:szCs w:val="28"/>
        </w:rPr>
        <w:t> вблизи границы на северо-востоке Белоруссии, впадает в озеро </w:t>
      </w:r>
      <w:hyperlink r:id="rId30" w:tooltip="Ильмень (озеро)" w:history="1">
        <w:r w:rsidRPr="004A4CE1">
          <w:rPr>
            <w:rStyle w:val="af6"/>
            <w:rFonts w:ascii="Times New Roman" w:hAnsi="Times New Roman" w:cs="Times New Roman"/>
            <w:color w:val="000000" w:themeColor="text1"/>
            <w:sz w:val="28"/>
            <w:szCs w:val="28"/>
          </w:rPr>
          <w:t>Ильмень</w:t>
        </w:r>
      </w:hyperlink>
      <w:r w:rsidRPr="004A4CE1">
        <w:rPr>
          <w:rFonts w:ascii="Times New Roman" w:hAnsi="Times New Roman" w:cs="Times New Roman"/>
          <w:color w:val="000000" w:themeColor="text1"/>
          <w:sz w:val="28"/>
          <w:szCs w:val="28"/>
        </w:rPr>
        <w:t>, образуя вместе с рекой </w:t>
      </w:r>
      <w:hyperlink r:id="rId31" w:tooltip="Пола (река)" w:history="1">
        <w:r w:rsidRPr="004A4CE1">
          <w:rPr>
            <w:rStyle w:val="af6"/>
            <w:rFonts w:ascii="Times New Roman" w:hAnsi="Times New Roman" w:cs="Times New Roman"/>
            <w:color w:val="000000" w:themeColor="text1"/>
            <w:sz w:val="28"/>
            <w:szCs w:val="28"/>
          </w:rPr>
          <w:t>Пола</w:t>
        </w:r>
      </w:hyperlink>
      <w:r w:rsidRPr="004A4CE1">
        <w:rPr>
          <w:rFonts w:ascii="Times New Roman" w:hAnsi="Times New Roman" w:cs="Times New Roman"/>
          <w:color w:val="000000" w:themeColor="text1"/>
          <w:sz w:val="28"/>
          <w:szCs w:val="28"/>
        </w:rPr>
        <w:t> </w:t>
      </w:r>
      <w:hyperlink r:id="rId32" w:tooltip="Дельта реки" w:history="1">
        <w:r w:rsidRPr="004A4CE1">
          <w:rPr>
            <w:rStyle w:val="af6"/>
            <w:rFonts w:ascii="Times New Roman" w:hAnsi="Times New Roman" w:cs="Times New Roman"/>
            <w:color w:val="000000" w:themeColor="text1"/>
            <w:sz w:val="28"/>
            <w:szCs w:val="28"/>
          </w:rPr>
          <w:t>дельту</w:t>
        </w:r>
      </w:hyperlink>
      <w:r w:rsidRPr="004A4CE1">
        <w:rPr>
          <w:rFonts w:ascii="Times New Roman" w:hAnsi="Times New Roman" w:cs="Times New Roman"/>
          <w:color w:val="000000" w:themeColor="text1"/>
          <w:sz w:val="28"/>
          <w:szCs w:val="28"/>
        </w:rPr>
        <w:t xml:space="preserve"> площадью около 400 км². Река Ловать - самая многоводная после реки Мсты артерия, питающая озеро Ильмень. </w:t>
      </w:r>
      <w:hyperlink r:id="rId33" w:tooltip="Пойма" w:history="1">
        <w:r w:rsidRPr="004A4CE1">
          <w:rPr>
            <w:rStyle w:val="af6"/>
            <w:rFonts w:ascii="Times New Roman" w:hAnsi="Times New Roman" w:cs="Times New Roman"/>
            <w:color w:val="000000" w:themeColor="text1"/>
            <w:sz w:val="28"/>
            <w:szCs w:val="28"/>
          </w:rPr>
          <w:t>Пойма</w:t>
        </w:r>
      </w:hyperlink>
      <w:r w:rsidRPr="004A4CE1">
        <w:rPr>
          <w:rFonts w:ascii="Times New Roman" w:hAnsi="Times New Roman" w:cs="Times New Roman"/>
          <w:color w:val="000000" w:themeColor="text1"/>
          <w:sz w:val="28"/>
          <w:szCs w:val="28"/>
        </w:rPr>
        <w:t xml:space="preserve"> реки - луговая, во многих местах заболочена. Перепад воды в порогах бывает значительным. </w:t>
      </w:r>
    </w:p>
    <w:p w:rsidR="004A4CE1" w:rsidRPr="004A4CE1" w:rsidRDefault="004A4CE1" w:rsidP="004A4CE1">
      <w:pPr>
        <w:ind w:firstLine="709"/>
        <w:jc w:val="both"/>
        <w:rPr>
          <w:rFonts w:ascii="Times New Roman" w:hAnsi="Times New Roman" w:cs="Times New Roman"/>
          <w:color w:val="000000" w:themeColor="text1"/>
          <w:sz w:val="28"/>
          <w:szCs w:val="28"/>
        </w:rPr>
      </w:pPr>
      <w:r w:rsidRPr="004A4CE1">
        <w:rPr>
          <w:rFonts w:ascii="Times New Roman" w:hAnsi="Times New Roman" w:cs="Times New Roman"/>
          <w:color w:val="000000" w:themeColor="text1"/>
          <w:sz w:val="28"/>
          <w:szCs w:val="28"/>
        </w:rPr>
        <w:t xml:space="preserve">Длина </w:t>
      </w:r>
      <w:r w:rsidRPr="004A4CE1">
        <w:rPr>
          <w:rFonts w:ascii="Times New Roman" w:hAnsi="Times New Roman" w:cs="Times New Roman"/>
          <w:i/>
          <w:color w:val="000000" w:themeColor="text1"/>
          <w:sz w:val="28"/>
          <w:szCs w:val="28"/>
        </w:rPr>
        <w:t>р. Редья</w:t>
      </w:r>
      <w:r w:rsidRPr="004A4CE1">
        <w:rPr>
          <w:rFonts w:ascii="Times New Roman" w:hAnsi="Times New Roman" w:cs="Times New Roman"/>
          <w:color w:val="000000" w:themeColor="text1"/>
          <w:sz w:val="28"/>
          <w:szCs w:val="28"/>
        </w:rPr>
        <w:t xml:space="preserve"> около </w:t>
      </w:r>
      <w:smartTag w:uri="urn:schemas-microsoft-com:office:smarttags" w:element="metricconverter">
        <w:smartTagPr>
          <w:attr w:name="ProductID" w:val="110 км"/>
        </w:smartTagPr>
        <w:r w:rsidRPr="004A4CE1">
          <w:rPr>
            <w:rFonts w:ascii="Times New Roman" w:hAnsi="Times New Roman" w:cs="Times New Roman"/>
            <w:color w:val="000000" w:themeColor="text1"/>
            <w:sz w:val="28"/>
            <w:szCs w:val="28"/>
          </w:rPr>
          <w:t>110 км</w:t>
        </w:r>
      </w:smartTag>
      <w:r w:rsidRPr="004A4CE1">
        <w:rPr>
          <w:rFonts w:ascii="Times New Roman" w:hAnsi="Times New Roman" w:cs="Times New Roman"/>
          <w:color w:val="000000" w:themeColor="text1"/>
          <w:sz w:val="28"/>
          <w:szCs w:val="28"/>
        </w:rPr>
        <w:t xml:space="preserve">. Долина реки пойменная, хорошо выраженная. Пойма односторонняя, переходящая с одного берега на другой, шириной от </w:t>
      </w:r>
      <w:smartTag w:uri="urn:schemas-microsoft-com:office:smarttags" w:element="metricconverter">
        <w:smartTagPr>
          <w:attr w:name="ProductID" w:val="50 м"/>
        </w:smartTagPr>
        <w:r w:rsidRPr="004A4CE1">
          <w:rPr>
            <w:rFonts w:ascii="Times New Roman" w:hAnsi="Times New Roman" w:cs="Times New Roman"/>
            <w:color w:val="000000" w:themeColor="text1"/>
            <w:sz w:val="28"/>
            <w:szCs w:val="28"/>
          </w:rPr>
          <w:t>50 м</w:t>
        </w:r>
      </w:smartTag>
      <w:r w:rsidRPr="004A4CE1">
        <w:rPr>
          <w:rFonts w:ascii="Times New Roman" w:hAnsi="Times New Roman" w:cs="Times New Roman"/>
          <w:color w:val="000000" w:themeColor="text1"/>
          <w:sz w:val="28"/>
          <w:szCs w:val="28"/>
        </w:rPr>
        <w:t xml:space="preserve"> до </w:t>
      </w:r>
      <w:smartTag w:uri="urn:schemas-microsoft-com:office:smarttags" w:element="metricconverter">
        <w:smartTagPr>
          <w:attr w:name="ProductID" w:val="200 м"/>
        </w:smartTagPr>
        <w:r w:rsidRPr="004A4CE1">
          <w:rPr>
            <w:rFonts w:ascii="Times New Roman" w:hAnsi="Times New Roman" w:cs="Times New Roman"/>
            <w:color w:val="000000" w:themeColor="text1"/>
            <w:sz w:val="28"/>
            <w:szCs w:val="28"/>
          </w:rPr>
          <w:t>200 м</w:t>
        </w:r>
      </w:smartTag>
      <w:r w:rsidRPr="004A4CE1">
        <w:rPr>
          <w:rFonts w:ascii="Times New Roman" w:hAnsi="Times New Roman" w:cs="Times New Roman"/>
          <w:color w:val="000000" w:themeColor="text1"/>
          <w:sz w:val="28"/>
          <w:szCs w:val="28"/>
        </w:rPr>
        <w:t xml:space="preserve">. Ширина русла от </w:t>
      </w:r>
      <w:smartTag w:uri="urn:schemas-microsoft-com:office:smarttags" w:element="metricconverter">
        <w:smartTagPr>
          <w:attr w:name="ProductID" w:val="6 м"/>
        </w:smartTagPr>
        <w:r w:rsidRPr="004A4CE1">
          <w:rPr>
            <w:rFonts w:ascii="Times New Roman" w:hAnsi="Times New Roman" w:cs="Times New Roman"/>
            <w:color w:val="000000" w:themeColor="text1"/>
            <w:sz w:val="28"/>
            <w:szCs w:val="28"/>
          </w:rPr>
          <w:t>6 м</w:t>
        </w:r>
      </w:smartTag>
      <w:r w:rsidRPr="004A4CE1">
        <w:rPr>
          <w:rFonts w:ascii="Times New Roman" w:hAnsi="Times New Roman" w:cs="Times New Roman"/>
          <w:color w:val="000000" w:themeColor="text1"/>
          <w:sz w:val="28"/>
          <w:szCs w:val="28"/>
        </w:rPr>
        <w:t xml:space="preserve"> до </w:t>
      </w:r>
      <w:smartTag w:uri="urn:schemas-microsoft-com:office:smarttags" w:element="metricconverter">
        <w:smartTagPr>
          <w:attr w:name="ProductID" w:val="30 м"/>
        </w:smartTagPr>
        <w:r w:rsidRPr="004A4CE1">
          <w:rPr>
            <w:rFonts w:ascii="Times New Roman" w:hAnsi="Times New Roman" w:cs="Times New Roman"/>
            <w:color w:val="000000" w:themeColor="text1"/>
            <w:sz w:val="28"/>
            <w:szCs w:val="28"/>
          </w:rPr>
          <w:t>30 м</w:t>
        </w:r>
      </w:smartTag>
      <w:r w:rsidRPr="004A4CE1">
        <w:rPr>
          <w:rFonts w:ascii="Times New Roman" w:hAnsi="Times New Roman" w:cs="Times New Roman"/>
          <w:color w:val="000000" w:themeColor="text1"/>
          <w:sz w:val="28"/>
          <w:szCs w:val="28"/>
        </w:rPr>
        <w:t>. Дно песчаное. По водному режиму река относится к равнинному типу, характеризующемуся весенним половодьем, летне-осенней меженью, прерываемой дождевыми паводками.</w:t>
      </w:r>
    </w:p>
    <w:p w:rsidR="004A4CE1" w:rsidRPr="004A4CE1" w:rsidRDefault="004A4CE1" w:rsidP="004A4CE1">
      <w:pPr>
        <w:ind w:firstLine="709"/>
        <w:jc w:val="both"/>
        <w:rPr>
          <w:rFonts w:ascii="Times New Roman" w:hAnsi="Times New Roman" w:cs="Times New Roman"/>
          <w:color w:val="000000" w:themeColor="text1"/>
          <w:sz w:val="28"/>
          <w:szCs w:val="28"/>
        </w:rPr>
      </w:pPr>
      <w:r w:rsidRPr="004A4CE1">
        <w:rPr>
          <w:rFonts w:ascii="Times New Roman" w:hAnsi="Times New Roman" w:cs="Times New Roman"/>
          <w:color w:val="000000" w:themeColor="text1"/>
          <w:sz w:val="28"/>
          <w:szCs w:val="28"/>
        </w:rPr>
        <w:t xml:space="preserve">Гидрогеологические условия участка характеризуются наличием водоносных горизонтов, приуроченных к прослойкам песков и линзам в моренных суглинках, а также к девонским пескам. Питание водоносных горизонтов осуществляется за счёт инфильтрации атмосферных осадков. Уровни воды резко колеблются. </w:t>
      </w:r>
    </w:p>
    <w:p w:rsidR="004A4CE1" w:rsidRPr="004A4CE1" w:rsidRDefault="004A4CE1" w:rsidP="004A4CE1">
      <w:pPr>
        <w:ind w:firstLine="709"/>
        <w:jc w:val="both"/>
        <w:rPr>
          <w:rFonts w:ascii="Times New Roman" w:hAnsi="Times New Roman" w:cs="Times New Roman"/>
          <w:color w:val="000000" w:themeColor="text1"/>
          <w:sz w:val="28"/>
          <w:szCs w:val="28"/>
        </w:rPr>
      </w:pPr>
      <w:r w:rsidRPr="004A4CE1">
        <w:rPr>
          <w:rFonts w:ascii="Times New Roman" w:hAnsi="Times New Roman" w:cs="Times New Roman"/>
          <w:color w:val="000000" w:themeColor="text1"/>
          <w:sz w:val="28"/>
          <w:szCs w:val="28"/>
        </w:rPr>
        <w:t>По химическому составу грунтовые воды по отношению к бетону нормальной плотности не агрессивны.</w:t>
      </w:r>
    </w:p>
    <w:p w:rsidR="004A4CE1" w:rsidRPr="004A4CE1" w:rsidRDefault="004A4CE1" w:rsidP="004A4CE1">
      <w:pPr>
        <w:rPr>
          <w:rFonts w:ascii="Times New Roman" w:hAnsi="Times New Roman" w:cs="Times New Roman"/>
          <w:sz w:val="28"/>
          <w:szCs w:val="28"/>
        </w:rPr>
      </w:pPr>
    </w:p>
    <w:p w:rsidR="004A4CE1" w:rsidRPr="00FF2C4A" w:rsidRDefault="004A4CE1" w:rsidP="002A67BE">
      <w:pPr>
        <w:autoSpaceDE w:val="0"/>
        <w:autoSpaceDN w:val="0"/>
        <w:adjustRightInd w:val="0"/>
        <w:spacing w:after="0" w:line="240" w:lineRule="auto"/>
        <w:ind w:firstLine="284"/>
        <w:jc w:val="center"/>
        <w:rPr>
          <w:rFonts w:ascii="Times New Roman" w:eastAsia="Times New Roman" w:hAnsi="Times New Roman" w:cs="Times New Roman"/>
          <w:b/>
          <w:sz w:val="28"/>
          <w:szCs w:val="28"/>
          <w:lang w:eastAsia="ru-RU"/>
        </w:rPr>
      </w:pPr>
    </w:p>
    <w:p w:rsidR="00742144" w:rsidRPr="00742144" w:rsidRDefault="00742144" w:rsidP="00E154C9">
      <w:pPr>
        <w:suppressAutoHyphens/>
        <w:overflowPunct w:val="0"/>
        <w:autoSpaceDE w:val="0"/>
        <w:spacing w:before="240" w:after="0" w:line="240" w:lineRule="auto"/>
        <w:ind w:firstLine="709"/>
        <w:contextualSpacing/>
        <w:jc w:val="both"/>
        <w:rPr>
          <w:rFonts w:ascii="Times New Roman" w:hAnsi="Times New Roman" w:cs="Times New Roman"/>
          <w:b/>
          <w:sz w:val="28"/>
          <w:szCs w:val="28"/>
          <w:lang w:eastAsia="ar-SA"/>
        </w:rPr>
      </w:pPr>
      <w:r w:rsidRPr="00742144">
        <w:rPr>
          <w:rFonts w:ascii="Times New Roman" w:hAnsi="Times New Roman" w:cs="Times New Roman"/>
          <w:b/>
          <w:sz w:val="28"/>
          <w:szCs w:val="28"/>
          <w:lang w:eastAsia="ar-SA"/>
        </w:rPr>
        <w:t xml:space="preserve">Схема </w:t>
      </w:r>
      <w:r w:rsidR="00095168">
        <w:rPr>
          <w:rFonts w:ascii="Times New Roman" w:hAnsi="Times New Roman" w:cs="Times New Roman"/>
          <w:b/>
          <w:sz w:val="28"/>
          <w:szCs w:val="28"/>
          <w:lang w:eastAsia="ar-SA"/>
        </w:rPr>
        <w:t>газоснабжения</w:t>
      </w:r>
      <w:r w:rsidR="004A4CE1">
        <w:rPr>
          <w:rFonts w:ascii="Times New Roman" w:hAnsi="Times New Roman" w:cs="Times New Roman"/>
          <w:b/>
          <w:sz w:val="28"/>
          <w:szCs w:val="28"/>
          <w:lang w:eastAsia="ar-SA"/>
        </w:rPr>
        <w:t xml:space="preserve"> Поддорского муниципального района</w:t>
      </w:r>
    </w:p>
    <w:p w:rsidR="004E01FA" w:rsidRPr="004E01FA" w:rsidRDefault="004E01FA" w:rsidP="004E01FA">
      <w:pPr>
        <w:suppressAutoHyphens/>
        <w:overflowPunct w:val="0"/>
        <w:autoSpaceDE w:val="0"/>
        <w:spacing w:before="240" w:after="0" w:line="240" w:lineRule="auto"/>
        <w:ind w:firstLine="709"/>
        <w:contextualSpacing/>
        <w:jc w:val="both"/>
        <w:rPr>
          <w:rFonts w:ascii="Times New Roman" w:hAnsi="Times New Roman" w:cs="Times New Roman"/>
          <w:b/>
          <w:sz w:val="28"/>
          <w:szCs w:val="28"/>
          <w:lang w:eastAsia="ar-SA"/>
        </w:rPr>
      </w:pPr>
      <w:r w:rsidRPr="004E01FA">
        <w:rPr>
          <w:rFonts w:ascii="Times New Roman" w:hAnsi="Times New Roman" w:cs="Times New Roman"/>
          <w:b/>
          <w:sz w:val="28"/>
          <w:szCs w:val="28"/>
          <w:lang w:eastAsia="ar-SA"/>
        </w:rPr>
        <w:t>Глава 1 Существующее положение в сфере производст</w:t>
      </w:r>
      <w:r>
        <w:rPr>
          <w:rFonts w:ascii="Times New Roman" w:hAnsi="Times New Roman" w:cs="Times New Roman"/>
          <w:b/>
          <w:sz w:val="28"/>
          <w:szCs w:val="28"/>
          <w:lang w:eastAsia="ar-SA"/>
        </w:rPr>
        <w:t>ва, передачи и потребления газа</w:t>
      </w:r>
    </w:p>
    <w:p w:rsidR="00742144" w:rsidRPr="00725E95" w:rsidRDefault="004E01FA" w:rsidP="00725E95">
      <w:pPr>
        <w:pStyle w:val="a6"/>
        <w:numPr>
          <w:ilvl w:val="1"/>
          <w:numId w:val="22"/>
        </w:numPr>
        <w:suppressAutoHyphens/>
        <w:overflowPunct w:val="0"/>
        <w:autoSpaceDE w:val="0"/>
        <w:spacing w:before="240" w:after="0" w:line="240" w:lineRule="auto"/>
        <w:ind w:left="0" w:firstLine="709"/>
        <w:jc w:val="both"/>
        <w:rPr>
          <w:rFonts w:ascii="Times New Roman" w:hAnsi="Times New Roman" w:cs="Times New Roman"/>
          <w:b/>
          <w:sz w:val="28"/>
          <w:szCs w:val="28"/>
          <w:lang w:eastAsia="ar-SA"/>
        </w:rPr>
      </w:pPr>
      <w:r w:rsidRPr="00725E95">
        <w:rPr>
          <w:rFonts w:ascii="Times New Roman" w:hAnsi="Times New Roman" w:cs="Times New Roman"/>
          <w:b/>
          <w:sz w:val="28"/>
          <w:szCs w:val="28"/>
          <w:lang w:eastAsia="ar-SA"/>
        </w:rPr>
        <w:t xml:space="preserve">Общая </w:t>
      </w:r>
      <w:r w:rsidR="00725E95" w:rsidRPr="00725E95">
        <w:rPr>
          <w:rFonts w:ascii="Times New Roman" w:hAnsi="Times New Roman" w:cs="Times New Roman"/>
          <w:b/>
          <w:sz w:val="28"/>
          <w:szCs w:val="28"/>
          <w:lang w:eastAsia="ar-SA"/>
        </w:rPr>
        <w:t>характеристика существующего состояния системы газоснабжения</w:t>
      </w:r>
    </w:p>
    <w:p w:rsidR="00724C9D" w:rsidRDefault="002E0F96" w:rsidP="00E154C9">
      <w:pPr>
        <w:spacing w:after="0" w:line="240" w:lineRule="auto"/>
        <w:ind w:firstLine="709"/>
        <w:jc w:val="both"/>
        <w:rPr>
          <w:rFonts w:ascii="Times New Roman" w:eastAsia="Times New Roman" w:hAnsi="Times New Roman" w:cs="Times New Roman"/>
          <w:sz w:val="28"/>
          <w:szCs w:val="28"/>
          <w:lang w:eastAsia="ru-RU"/>
        </w:rPr>
      </w:pPr>
      <w:r w:rsidRPr="002E0F96">
        <w:rPr>
          <w:rFonts w:ascii="Times New Roman" w:eastAsia="Times New Roman" w:hAnsi="Times New Roman" w:cs="Times New Roman"/>
          <w:sz w:val="28"/>
          <w:szCs w:val="28"/>
          <w:lang w:eastAsia="ru-RU"/>
        </w:rPr>
        <w:t xml:space="preserve">Состояние </w:t>
      </w:r>
      <w:r w:rsidR="00B832A9">
        <w:rPr>
          <w:rFonts w:ascii="Times New Roman" w:eastAsia="Times New Roman" w:hAnsi="Times New Roman" w:cs="Times New Roman"/>
          <w:sz w:val="28"/>
          <w:szCs w:val="28"/>
          <w:lang w:eastAsia="ru-RU"/>
        </w:rPr>
        <w:t>газопроводной</w:t>
      </w:r>
      <w:r w:rsidRPr="002E0F96">
        <w:rPr>
          <w:rFonts w:ascii="Times New Roman" w:eastAsia="Times New Roman" w:hAnsi="Times New Roman" w:cs="Times New Roman"/>
          <w:sz w:val="28"/>
          <w:szCs w:val="28"/>
          <w:lang w:eastAsia="ru-RU"/>
        </w:rPr>
        <w:t xml:space="preserve"> сети</w:t>
      </w:r>
      <w:r w:rsidR="00572704" w:rsidRPr="00572704">
        <w:t xml:space="preserve"> </w:t>
      </w:r>
      <w:r w:rsidR="00347617">
        <w:rPr>
          <w:rFonts w:ascii="Times New Roman" w:eastAsia="Times New Roman" w:hAnsi="Times New Roman" w:cs="Times New Roman"/>
          <w:sz w:val="28"/>
          <w:szCs w:val="28"/>
          <w:lang w:eastAsia="ru-RU"/>
        </w:rPr>
        <w:t>Поддорского муниципального района</w:t>
      </w:r>
      <w:r w:rsidR="00B832A9">
        <w:rPr>
          <w:rFonts w:ascii="Times New Roman" w:eastAsia="Times New Roman" w:hAnsi="Times New Roman" w:cs="Times New Roman"/>
          <w:sz w:val="28"/>
          <w:szCs w:val="28"/>
          <w:lang w:eastAsia="ru-RU"/>
        </w:rPr>
        <w:t xml:space="preserve"> </w:t>
      </w:r>
      <w:r w:rsidR="00347617">
        <w:rPr>
          <w:rFonts w:ascii="Times New Roman" w:eastAsia="Times New Roman" w:hAnsi="Times New Roman" w:cs="Times New Roman"/>
          <w:sz w:val="28"/>
          <w:szCs w:val="28"/>
          <w:lang w:eastAsia="ru-RU"/>
        </w:rPr>
        <w:t>находится в стадии проектирования, проектирование  началось в 2023</w:t>
      </w:r>
      <w:r w:rsidR="00B832A9">
        <w:rPr>
          <w:rFonts w:ascii="Times New Roman" w:eastAsia="Times New Roman" w:hAnsi="Times New Roman" w:cs="Times New Roman"/>
          <w:sz w:val="28"/>
          <w:szCs w:val="28"/>
          <w:lang w:eastAsia="ru-RU"/>
        </w:rPr>
        <w:t xml:space="preserve"> году.</w:t>
      </w:r>
    </w:p>
    <w:p w:rsidR="00347617" w:rsidRDefault="00347617" w:rsidP="00E154C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Проектирование ведется по двум участкам :</w:t>
      </w:r>
    </w:p>
    <w:p w:rsidR="00592A7A" w:rsidRDefault="00347617" w:rsidP="00347617">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sz w:val="28"/>
          <w:szCs w:val="28"/>
          <w:lang w:eastAsia="ru-RU"/>
        </w:rPr>
        <w:t>-</w:t>
      </w:r>
      <w:r w:rsidRPr="00347617">
        <w:rPr>
          <w:rFonts w:ascii="Arial Narrow" w:hAnsi="Arial Narrow" w:cs="Arial CYR"/>
          <w:b/>
          <w:bCs/>
          <w:color w:val="000000"/>
          <w:sz w:val="32"/>
          <w:szCs w:val="32"/>
        </w:rPr>
        <w:t xml:space="preserve"> </w:t>
      </w:r>
      <w:r w:rsidRPr="00347617">
        <w:rPr>
          <w:rFonts w:ascii="Times New Roman" w:eastAsia="Times New Roman" w:hAnsi="Times New Roman" w:cs="Times New Roman"/>
          <w:bCs/>
          <w:color w:val="000000"/>
          <w:sz w:val="28"/>
          <w:szCs w:val="28"/>
          <w:lang w:eastAsia="ru-RU"/>
        </w:rPr>
        <w:t>Газопровод межпоселковый г. Старая Русса - с. Поддорье с отводами к населенным пунктам Старорусского и Поддорского районов Новгородской области</w:t>
      </w:r>
      <w:r w:rsidR="00592A7A">
        <w:rPr>
          <w:rFonts w:ascii="Times New Roman" w:eastAsia="Times New Roman" w:hAnsi="Times New Roman" w:cs="Times New Roman"/>
          <w:bCs/>
          <w:color w:val="000000"/>
          <w:sz w:val="28"/>
          <w:szCs w:val="28"/>
          <w:lang w:eastAsia="ru-RU"/>
        </w:rPr>
        <w:t xml:space="preserve"> </w:t>
      </w:r>
    </w:p>
    <w:tbl>
      <w:tblPr>
        <w:tblW w:w="6360" w:type="dxa"/>
        <w:tblInd w:w="93" w:type="dxa"/>
        <w:tblLook w:val="04A0" w:firstRow="1" w:lastRow="0" w:firstColumn="1" w:lastColumn="0" w:noHBand="0" w:noVBand="1"/>
      </w:tblPr>
      <w:tblGrid>
        <w:gridCol w:w="6360"/>
      </w:tblGrid>
      <w:tr w:rsidR="00592A7A" w:rsidRPr="00592A7A" w:rsidTr="00592A7A">
        <w:trPr>
          <w:trHeight w:val="619"/>
        </w:trPr>
        <w:tc>
          <w:tcPr>
            <w:tcW w:w="6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2A7A" w:rsidRPr="00592A7A" w:rsidRDefault="00592A7A" w:rsidP="00592A7A">
            <w:pPr>
              <w:spacing w:after="0" w:line="240" w:lineRule="auto"/>
              <w:rPr>
                <w:rFonts w:ascii="Times New Roman" w:eastAsia="Times New Roman" w:hAnsi="Times New Roman" w:cs="Times New Roman"/>
                <w:color w:val="000000"/>
                <w:sz w:val="28"/>
                <w:szCs w:val="28"/>
                <w:lang w:eastAsia="ru-RU"/>
              </w:rPr>
            </w:pPr>
            <w:r w:rsidRPr="00592A7A">
              <w:rPr>
                <w:rFonts w:ascii="Times New Roman" w:eastAsia="Times New Roman" w:hAnsi="Times New Roman" w:cs="Times New Roman"/>
                <w:color w:val="000000"/>
                <w:sz w:val="28"/>
                <w:szCs w:val="28"/>
                <w:lang w:eastAsia="ru-RU"/>
              </w:rPr>
              <w:lastRenderedPageBreak/>
              <w:t>Распределительный газопровод с. Поддорье</w:t>
            </w:r>
          </w:p>
        </w:tc>
      </w:tr>
      <w:tr w:rsidR="00592A7A" w:rsidRPr="00592A7A" w:rsidTr="00592A7A">
        <w:trPr>
          <w:trHeight w:val="619"/>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592A7A" w:rsidRPr="00592A7A" w:rsidRDefault="00592A7A" w:rsidP="00592A7A">
            <w:pPr>
              <w:spacing w:after="0" w:line="240" w:lineRule="auto"/>
              <w:rPr>
                <w:rFonts w:ascii="Times New Roman" w:eastAsia="Times New Roman" w:hAnsi="Times New Roman" w:cs="Times New Roman"/>
                <w:color w:val="000000"/>
                <w:sz w:val="28"/>
                <w:szCs w:val="28"/>
                <w:lang w:eastAsia="ru-RU"/>
              </w:rPr>
            </w:pPr>
            <w:r w:rsidRPr="00592A7A">
              <w:rPr>
                <w:rFonts w:ascii="Times New Roman" w:eastAsia="Times New Roman" w:hAnsi="Times New Roman" w:cs="Times New Roman"/>
                <w:color w:val="000000"/>
                <w:sz w:val="28"/>
                <w:szCs w:val="28"/>
                <w:lang w:eastAsia="ru-RU"/>
              </w:rPr>
              <w:t>Распределительный газопровод д. Бураково</w:t>
            </w:r>
          </w:p>
        </w:tc>
      </w:tr>
      <w:tr w:rsidR="00592A7A" w:rsidRPr="00592A7A" w:rsidTr="00592A7A">
        <w:trPr>
          <w:trHeight w:val="619"/>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592A7A" w:rsidRPr="00592A7A" w:rsidRDefault="00592A7A" w:rsidP="00592A7A">
            <w:pPr>
              <w:spacing w:after="0" w:line="240" w:lineRule="auto"/>
              <w:rPr>
                <w:rFonts w:ascii="Times New Roman" w:eastAsia="Times New Roman" w:hAnsi="Times New Roman" w:cs="Times New Roman"/>
                <w:color w:val="000000"/>
                <w:sz w:val="28"/>
                <w:szCs w:val="28"/>
                <w:lang w:eastAsia="ru-RU"/>
              </w:rPr>
            </w:pPr>
            <w:r w:rsidRPr="00592A7A">
              <w:rPr>
                <w:rFonts w:ascii="Times New Roman" w:eastAsia="Times New Roman" w:hAnsi="Times New Roman" w:cs="Times New Roman"/>
                <w:color w:val="000000"/>
                <w:sz w:val="28"/>
                <w:szCs w:val="28"/>
                <w:lang w:eastAsia="ru-RU"/>
              </w:rPr>
              <w:t>Распределительный газопровод д. Гринево</w:t>
            </w:r>
          </w:p>
        </w:tc>
      </w:tr>
      <w:tr w:rsidR="00592A7A" w:rsidRPr="00592A7A" w:rsidTr="00592A7A">
        <w:trPr>
          <w:trHeight w:val="619"/>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592A7A" w:rsidRPr="00592A7A" w:rsidRDefault="00592A7A" w:rsidP="00592A7A">
            <w:pPr>
              <w:spacing w:after="0" w:line="240" w:lineRule="auto"/>
              <w:rPr>
                <w:rFonts w:ascii="Times New Roman" w:eastAsia="Times New Roman" w:hAnsi="Times New Roman" w:cs="Times New Roman"/>
                <w:color w:val="000000"/>
                <w:sz w:val="28"/>
                <w:szCs w:val="28"/>
                <w:lang w:eastAsia="ru-RU"/>
              </w:rPr>
            </w:pPr>
            <w:r w:rsidRPr="00592A7A">
              <w:rPr>
                <w:rFonts w:ascii="Times New Roman" w:eastAsia="Times New Roman" w:hAnsi="Times New Roman" w:cs="Times New Roman"/>
                <w:color w:val="000000"/>
                <w:sz w:val="28"/>
                <w:szCs w:val="28"/>
                <w:lang w:eastAsia="ru-RU"/>
              </w:rPr>
              <w:t>Распределительный газопровод д. Минцево</w:t>
            </w:r>
          </w:p>
        </w:tc>
      </w:tr>
      <w:tr w:rsidR="00592A7A" w:rsidRPr="00592A7A" w:rsidTr="00592A7A">
        <w:trPr>
          <w:trHeight w:val="619"/>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592A7A" w:rsidRPr="00592A7A" w:rsidRDefault="00592A7A" w:rsidP="00592A7A">
            <w:pPr>
              <w:spacing w:after="0" w:line="240" w:lineRule="auto"/>
              <w:rPr>
                <w:rFonts w:ascii="Times New Roman" w:eastAsia="Times New Roman" w:hAnsi="Times New Roman" w:cs="Times New Roman"/>
                <w:color w:val="000000"/>
                <w:sz w:val="28"/>
                <w:szCs w:val="28"/>
                <w:lang w:eastAsia="ru-RU"/>
              </w:rPr>
            </w:pPr>
            <w:r w:rsidRPr="00592A7A">
              <w:rPr>
                <w:rFonts w:ascii="Times New Roman" w:eastAsia="Times New Roman" w:hAnsi="Times New Roman" w:cs="Times New Roman"/>
                <w:color w:val="000000"/>
                <w:sz w:val="28"/>
                <w:szCs w:val="28"/>
                <w:lang w:eastAsia="ru-RU"/>
              </w:rPr>
              <w:t>Распределительный газопровод д. Литвиново</w:t>
            </w:r>
          </w:p>
        </w:tc>
      </w:tr>
      <w:tr w:rsidR="00592A7A" w:rsidRPr="00592A7A" w:rsidTr="00592A7A">
        <w:trPr>
          <w:trHeight w:val="619"/>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592A7A" w:rsidRPr="00592A7A" w:rsidRDefault="00592A7A" w:rsidP="00592A7A">
            <w:pPr>
              <w:spacing w:after="0" w:line="240" w:lineRule="auto"/>
              <w:rPr>
                <w:rFonts w:ascii="Times New Roman" w:eastAsia="Times New Roman" w:hAnsi="Times New Roman" w:cs="Times New Roman"/>
                <w:color w:val="000000"/>
                <w:sz w:val="28"/>
                <w:szCs w:val="28"/>
                <w:lang w:eastAsia="ru-RU"/>
              </w:rPr>
            </w:pPr>
            <w:r w:rsidRPr="00592A7A">
              <w:rPr>
                <w:rFonts w:ascii="Times New Roman" w:eastAsia="Times New Roman" w:hAnsi="Times New Roman" w:cs="Times New Roman"/>
                <w:color w:val="000000"/>
                <w:sz w:val="28"/>
                <w:szCs w:val="28"/>
                <w:lang w:eastAsia="ru-RU"/>
              </w:rPr>
              <w:t>Распределительный газопровод д. Шестово</w:t>
            </w:r>
          </w:p>
        </w:tc>
      </w:tr>
      <w:tr w:rsidR="00592A7A" w:rsidRPr="00592A7A" w:rsidTr="00592A7A">
        <w:trPr>
          <w:trHeight w:val="619"/>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592A7A" w:rsidRPr="00592A7A" w:rsidRDefault="00592A7A" w:rsidP="00592A7A">
            <w:pPr>
              <w:spacing w:after="0" w:line="240" w:lineRule="auto"/>
              <w:rPr>
                <w:rFonts w:ascii="Times New Roman" w:eastAsia="Times New Roman" w:hAnsi="Times New Roman" w:cs="Times New Roman"/>
                <w:color w:val="000000"/>
                <w:sz w:val="28"/>
                <w:szCs w:val="28"/>
                <w:lang w:eastAsia="ru-RU"/>
              </w:rPr>
            </w:pPr>
            <w:r w:rsidRPr="00592A7A">
              <w:rPr>
                <w:rFonts w:ascii="Times New Roman" w:eastAsia="Times New Roman" w:hAnsi="Times New Roman" w:cs="Times New Roman"/>
                <w:color w:val="000000"/>
                <w:sz w:val="28"/>
                <w:szCs w:val="28"/>
                <w:lang w:eastAsia="ru-RU"/>
              </w:rPr>
              <w:t>Распределительный газопровод с. Белебелка</w:t>
            </w:r>
          </w:p>
        </w:tc>
      </w:tr>
      <w:tr w:rsidR="00592A7A" w:rsidRPr="00592A7A" w:rsidTr="00592A7A">
        <w:trPr>
          <w:trHeight w:val="619"/>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592A7A" w:rsidRPr="00592A7A" w:rsidRDefault="00592A7A" w:rsidP="00592A7A">
            <w:pPr>
              <w:spacing w:after="0" w:line="240" w:lineRule="auto"/>
              <w:rPr>
                <w:rFonts w:ascii="Times New Roman" w:eastAsia="Times New Roman" w:hAnsi="Times New Roman" w:cs="Times New Roman"/>
                <w:color w:val="000000"/>
                <w:sz w:val="28"/>
                <w:szCs w:val="28"/>
                <w:lang w:eastAsia="ru-RU"/>
              </w:rPr>
            </w:pPr>
            <w:r w:rsidRPr="00592A7A">
              <w:rPr>
                <w:rFonts w:ascii="Times New Roman" w:eastAsia="Times New Roman" w:hAnsi="Times New Roman" w:cs="Times New Roman"/>
                <w:color w:val="000000"/>
                <w:sz w:val="28"/>
                <w:szCs w:val="28"/>
                <w:lang w:eastAsia="ru-RU"/>
              </w:rPr>
              <w:t>Распределительный газопровод д. Заозерье</w:t>
            </w:r>
          </w:p>
        </w:tc>
      </w:tr>
      <w:tr w:rsidR="00592A7A" w:rsidRPr="00592A7A" w:rsidTr="00592A7A">
        <w:trPr>
          <w:trHeight w:val="619"/>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592A7A" w:rsidRPr="00592A7A" w:rsidRDefault="00592A7A" w:rsidP="00592A7A">
            <w:pPr>
              <w:spacing w:after="0" w:line="240" w:lineRule="auto"/>
              <w:rPr>
                <w:rFonts w:ascii="Times New Roman" w:eastAsia="Times New Roman" w:hAnsi="Times New Roman" w:cs="Times New Roman"/>
                <w:color w:val="000000"/>
                <w:sz w:val="28"/>
                <w:szCs w:val="28"/>
                <w:lang w:eastAsia="ru-RU"/>
              </w:rPr>
            </w:pPr>
            <w:r w:rsidRPr="00592A7A">
              <w:rPr>
                <w:rFonts w:ascii="Times New Roman" w:eastAsia="Times New Roman" w:hAnsi="Times New Roman" w:cs="Times New Roman"/>
                <w:color w:val="000000"/>
                <w:sz w:val="28"/>
                <w:szCs w:val="28"/>
                <w:lang w:eastAsia="ru-RU"/>
              </w:rPr>
              <w:t>Распределительный газопровод д. Переезд</w:t>
            </w:r>
          </w:p>
        </w:tc>
      </w:tr>
      <w:tr w:rsidR="00592A7A" w:rsidRPr="00592A7A" w:rsidTr="00592A7A">
        <w:trPr>
          <w:trHeight w:val="619"/>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592A7A" w:rsidRPr="00592A7A" w:rsidRDefault="00592A7A" w:rsidP="00592A7A">
            <w:pPr>
              <w:spacing w:after="0" w:line="240" w:lineRule="auto"/>
              <w:rPr>
                <w:rFonts w:ascii="Times New Roman" w:eastAsia="Times New Roman" w:hAnsi="Times New Roman" w:cs="Times New Roman"/>
                <w:color w:val="000000"/>
                <w:sz w:val="28"/>
                <w:szCs w:val="28"/>
                <w:lang w:eastAsia="ru-RU"/>
              </w:rPr>
            </w:pPr>
            <w:r w:rsidRPr="00592A7A">
              <w:rPr>
                <w:rFonts w:ascii="Times New Roman" w:eastAsia="Times New Roman" w:hAnsi="Times New Roman" w:cs="Times New Roman"/>
                <w:color w:val="000000"/>
                <w:sz w:val="28"/>
                <w:szCs w:val="28"/>
                <w:lang w:eastAsia="ru-RU"/>
              </w:rPr>
              <w:t>Распределительный газопровод д. Карабинец</w:t>
            </w:r>
          </w:p>
        </w:tc>
      </w:tr>
    </w:tbl>
    <w:p w:rsidR="00D65899" w:rsidRDefault="00D65899" w:rsidP="00347617">
      <w:pPr>
        <w:jc w:val="both"/>
        <w:rPr>
          <w:rFonts w:ascii="Times New Roman" w:eastAsia="Times New Roman" w:hAnsi="Times New Roman" w:cs="Times New Roman"/>
          <w:bCs/>
          <w:color w:val="000000"/>
          <w:sz w:val="28"/>
          <w:szCs w:val="28"/>
          <w:lang w:eastAsia="ru-RU"/>
        </w:rPr>
      </w:pPr>
    </w:p>
    <w:p w:rsidR="00347617" w:rsidRDefault="00347617" w:rsidP="00347617">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w:t>
      </w:r>
      <w:r w:rsidRPr="00347617">
        <w:rPr>
          <w:rFonts w:ascii="Arial Narrow" w:hAnsi="Arial Narrow" w:cs="Arial CYR"/>
          <w:b/>
          <w:bCs/>
          <w:color w:val="000000"/>
          <w:sz w:val="32"/>
          <w:szCs w:val="32"/>
        </w:rPr>
        <w:t xml:space="preserve"> </w:t>
      </w:r>
      <w:r w:rsidRPr="00347617">
        <w:rPr>
          <w:rFonts w:ascii="Times New Roman" w:eastAsia="Times New Roman" w:hAnsi="Times New Roman" w:cs="Times New Roman"/>
          <w:bCs/>
          <w:color w:val="000000"/>
          <w:sz w:val="28"/>
          <w:szCs w:val="28"/>
          <w:lang w:eastAsia="ru-RU"/>
        </w:rPr>
        <w:t>Газопровод межпоселковый с. Поддорье - г. Холм с отводами к населенным пунктам Поддорского и Холмского районов Новгородской области</w:t>
      </w:r>
    </w:p>
    <w:tbl>
      <w:tblPr>
        <w:tblW w:w="6360" w:type="dxa"/>
        <w:tblInd w:w="93" w:type="dxa"/>
        <w:tblLook w:val="04A0" w:firstRow="1" w:lastRow="0" w:firstColumn="1" w:lastColumn="0" w:noHBand="0" w:noVBand="1"/>
      </w:tblPr>
      <w:tblGrid>
        <w:gridCol w:w="6360"/>
      </w:tblGrid>
      <w:tr w:rsidR="00592A7A" w:rsidRPr="00592A7A" w:rsidTr="00592A7A">
        <w:trPr>
          <w:trHeight w:val="619"/>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592A7A" w:rsidRPr="00592A7A" w:rsidRDefault="00592A7A" w:rsidP="00592A7A">
            <w:pPr>
              <w:spacing w:after="0" w:line="240" w:lineRule="auto"/>
              <w:rPr>
                <w:rFonts w:ascii="Times New Roman" w:eastAsia="Times New Roman" w:hAnsi="Times New Roman" w:cs="Times New Roman"/>
                <w:color w:val="000000"/>
                <w:sz w:val="28"/>
                <w:szCs w:val="28"/>
                <w:lang w:eastAsia="ru-RU"/>
              </w:rPr>
            </w:pPr>
            <w:r w:rsidRPr="00592A7A">
              <w:rPr>
                <w:rFonts w:ascii="Times New Roman" w:eastAsia="Times New Roman" w:hAnsi="Times New Roman" w:cs="Times New Roman"/>
                <w:color w:val="000000"/>
                <w:sz w:val="28"/>
                <w:szCs w:val="28"/>
                <w:lang w:eastAsia="ru-RU"/>
              </w:rPr>
              <w:t>Распределительный газопровод д. Перегино</w:t>
            </w:r>
          </w:p>
        </w:tc>
      </w:tr>
      <w:tr w:rsidR="00592A7A" w:rsidRPr="00592A7A" w:rsidTr="00592A7A">
        <w:trPr>
          <w:trHeight w:val="619"/>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592A7A" w:rsidRPr="00592A7A" w:rsidRDefault="00592A7A" w:rsidP="00592A7A">
            <w:pPr>
              <w:spacing w:after="0" w:line="240" w:lineRule="auto"/>
              <w:rPr>
                <w:rFonts w:ascii="Times New Roman" w:eastAsia="Times New Roman" w:hAnsi="Times New Roman" w:cs="Times New Roman"/>
                <w:color w:val="000000"/>
                <w:sz w:val="28"/>
                <w:szCs w:val="28"/>
                <w:lang w:eastAsia="ru-RU"/>
              </w:rPr>
            </w:pPr>
            <w:r w:rsidRPr="00592A7A">
              <w:rPr>
                <w:rFonts w:ascii="Times New Roman" w:eastAsia="Times New Roman" w:hAnsi="Times New Roman" w:cs="Times New Roman"/>
                <w:color w:val="000000"/>
                <w:sz w:val="28"/>
                <w:szCs w:val="28"/>
                <w:lang w:eastAsia="ru-RU"/>
              </w:rPr>
              <w:t>Распределительный газопровод д. Нивки</w:t>
            </w:r>
          </w:p>
        </w:tc>
      </w:tr>
      <w:tr w:rsidR="00592A7A" w:rsidRPr="00592A7A" w:rsidTr="00592A7A">
        <w:trPr>
          <w:trHeight w:val="619"/>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592A7A" w:rsidRPr="00592A7A" w:rsidRDefault="00592A7A" w:rsidP="00592A7A">
            <w:pPr>
              <w:spacing w:after="0" w:line="240" w:lineRule="auto"/>
              <w:rPr>
                <w:rFonts w:ascii="Times New Roman" w:eastAsia="Times New Roman" w:hAnsi="Times New Roman" w:cs="Times New Roman"/>
                <w:color w:val="000000"/>
                <w:sz w:val="28"/>
                <w:szCs w:val="28"/>
                <w:lang w:eastAsia="ru-RU"/>
              </w:rPr>
            </w:pPr>
            <w:r w:rsidRPr="00592A7A">
              <w:rPr>
                <w:rFonts w:ascii="Times New Roman" w:eastAsia="Times New Roman" w:hAnsi="Times New Roman" w:cs="Times New Roman"/>
                <w:color w:val="000000"/>
                <w:sz w:val="28"/>
                <w:szCs w:val="28"/>
                <w:lang w:eastAsia="ru-RU"/>
              </w:rPr>
              <w:t>Распределительный газопровод д. Тугино</w:t>
            </w:r>
          </w:p>
        </w:tc>
      </w:tr>
      <w:tr w:rsidR="00592A7A" w:rsidRPr="00592A7A" w:rsidTr="00592A7A">
        <w:trPr>
          <w:trHeight w:val="619"/>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592A7A" w:rsidRPr="00592A7A" w:rsidRDefault="00592A7A" w:rsidP="00592A7A">
            <w:pPr>
              <w:spacing w:after="0" w:line="240" w:lineRule="auto"/>
              <w:rPr>
                <w:rFonts w:ascii="Times New Roman" w:eastAsia="Times New Roman" w:hAnsi="Times New Roman" w:cs="Times New Roman"/>
                <w:color w:val="000000"/>
                <w:sz w:val="28"/>
                <w:szCs w:val="28"/>
                <w:lang w:eastAsia="ru-RU"/>
              </w:rPr>
            </w:pPr>
            <w:r w:rsidRPr="00592A7A">
              <w:rPr>
                <w:rFonts w:ascii="Times New Roman" w:eastAsia="Times New Roman" w:hAnsi="Times New Roman" w:cs="Times New Roman"/>
                <w:color w:val="000000"/>
                <w:sz w:val="28"/>
                <w:szCs w:val="28"/>
                <w:lang w:eastAsia="ru-RU"/>
              </w:rPr>
              <w:t>Распределительный газопровод д. Соколье</w:t>
            </w:r>
          </w:p>
        </w:tc>
      </w:tr>
      <w:tr w:rsidR="00592A7A" w:rsidRPr="00592A7A" w:rsidTr="00592A7A">
        <w:trPr>
          <w:trHeight w:val="619"/>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592A7A" w:rsidRPr="00592A7A" w:rsidRDefault="00592A7A" w:rsidP="00592A7A">
            <w:pPr>
              <w:spacing w:after="0" w:line="240" w:lineRule="auto"/>
              <w:rPr>
                <w:rFonts w:ascii="Times New Roman" w:eastAsia="Times New Roman" w:hAnsi="Times New Roman" w:cs="Times New Roman"/>
                <w:color w:val="000000"/>
                <w:sz w:val="28"/>
                <w:szCs w:val="28"/>
                <w:lang w:eastAsia="ru-RU"/>
              </w:rPr>
            </w:pPr>
            <w:r w:rsidRPr="00592A7A">
              <w:rPr>
                <w:rFonts w:ascii="Times New Roman" w:eastAsia="Times New Roman" w:hAnsi="Times New Roman" w:cs="Times New Roman"/>
                <w:color w:val="000000"/>
                <w:sz w:val="28"/>
                <w:szCs w:val="28"/>
                <w:lang w:eastAsia="ru-RU"/>
              </w:rPr>
              <w:t>Распределительный газопровод д. Масловское</w:t>
            </w:r>
          </w:p>
        </w:tc>
      </w:tr>
      <w:tr w:rsidR="00592A7A" w:rsidRPr="00592A7A" w:rsidTr="00D65899">
        <w:trPr>
          <w:trHeight w:val="619"/>
        </w:trPr>
        <w:tc>
          <w:tcPr>
            <w:tcW w:w="6360" w:type="dxa"/>
            <w:tcBorders>
              <w:top w:val="nil"/>
              <w:left w:val="single" w:sz="4" w:space="0" w:color="auto"/>
              <w:bottom w:val="nil"/>
              <w:right w:val="single" w:sz="4" w:space="0" w:color="auto"/>
            </w:tcBorders>
            <w:shd w:val="clear" w:color="auto" w:fill="auto"/>
            <w:vAlign w:val="center"/>
            <w:hideMark/>
          </w:tcPr>
          <w:p w:rsidR="00592A7A" w:rsidRPr="00592A7A" w:rsidRDefault="00592A7A" w:rsidP="00592A7A">
            <w:pPr>
              <w:spacing w:after="0" w:line="240" w:lineRule="auto"/>
              <w:rPr>
                <w:rFonts w:ascii="Times New Roman" w:eastAsia="Times New Roman" w:hAnsi="Times New Roman" w:cs="Times New Roman"/>
                <w:color w:val="000000"/>
                <w:sz w:val="28"/>
                <w:szCs w:val="28"/>
                <w:lang w:eastAsia="ru-RU"/>
              </w:rPr>
            </w:pPr>
            <w:r w:rsidRPr="00592A7A">
              <w:rPr>
                <w:rFonts w:ascii="Times New Roman" w:eastAsia="Times New Roman" w:hAnsi="Times New Roman" w:cs="Times New Roman"/>
                <w:color w:val="000000"/>
                <w:sz w:val="28"/>
                <w:szCs w:val="28"/>
                <w:lang w:eastAsia="ru-RU"/>
              </w:rPr>
              <w:t>Распределительный газопровод д. Селеево</w:t>
            </w:r>
          </w:p>
        </w:tc>
      </w:tr>
      <w:tr w:rsidR="00D65899" w:rsidRPr="00592A7A" w:rsidTr="00592A7A">
        <w:trPr>
          <w:trHeight w:val="619"/>
        </w:trPr>
        <w:tc>
          <w:tcPr>
            <w:tcW w:w="6360" w:type="dxa"/>
            <w:tcBorders>
              <w:top w:val="nil"/>
              <w:left w:val="single" w:sz="4" w:space="0" w:color="auto"/>
              <w:bottom w:val="single" w:sz="4" w:space="0" w:color="auto"/>
              <w:right w:val="single" w:sz="4" w:space="0" w:color="auto"/>
            </w:tcBorders>
            <w:shd w:val="clear" w:color="auto" w:fill="auto"/>
            <w:vAlign w:val="center"/>
            <w:hideMark/>
          </w:tcPr>
          <w:p w:rsidR="00D65899" w:rsidRPr="00D65899" w:rsidRDefault="00D65899" w:rsidP="00592A7A">
            <w:pPr>
              <w:spacing w:after="0" w:line="240" w:lineRule="auto"/>
              <w:rPr>
                <w:rFonts w:ascii="Times New Roman" w:eastAsia="Times New Roman" w:hAnsi="Times New Roman" w:cs="Times New Roman"/>
                <w:color w:val="000000"/>
                <w:sz w:val="28"/>
                <w:szCs w:val="28"/>
                <w:lang w:eastAsia="ru-RU"/>
              </w:rPr>
            </w:pPr>
            <w:r w:rsidRPr="00D65899">
              <w:rPr>
                <w:rFonts w:ascii="Times New Roman" w:hAnsi="Times New Roman" w:cs="Times New Roman"/>
                <w:color w:val="000000"/>
                <w:sz w:val="28"/>
                <w:szCs w:val="28"/>
              </w:rPr>
              <w:t>Распределительный газопровод д. Рябково</w:t>
            </w:r>
          </w:p>
        </w:tc>
      </w:tr>
    </w:tbl>
    <w:p w:rsidR="00347617" w:rsidRDefault="00347617" w:rsidP="00E154C9">
      <w:pPr>
        <w:spacing w:after="0" w:line="240" w:lineRule="auto"/>
        <w:ind w:firstLine="709"/>
        <w:jc w:val="both"/>
        <w:rPr>
          <w:rFonts w:ascii="Times New Roman" w:eastAsia="Times New Roman" w:hAnsi="Times New Roman" w:cs="Times New Roman"/>
          <w:sz w:val="28"/>
          <w:szCs w:val="28"/>
          <w:lang w:eastAsia="ru-RU"/>
        </w:rPr>
      </w:pPr>
    </w:p>
    <w:p w:rsidR="00724C9D" w:rsidRDefault="00724C9D" w:rsidP="00E154C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724C9D">
        <w:rPr>
          <w:rFonts w:ascii="Times New Roman" w:eastAsia="Times New Roman" w:hAnsi="Times New Roman" w:cs="Times New Roman"/>
          <w:sz w:val="28"/>
          <w:szCs w:val="28"/>
          <w:lang w:eastAsia="ru-RU"/>
        </w:rPr>
        <w:t xml:space="preserve">роблема </w:t>
      </w:r>
      <w:r w:rsidR="009A4033">
        <w:rPr>
          <w:rFonts w:ascii="Times New Roman" w:eastAsia="Times New Roman" w:hAnsi="Times New Roman" w:cs="Times New Roman"/>
          <w:sz w:val="28"/>
          <w:szCs w:val="28"/>
          <w:lang w:eastAsia="ru-RU"/>
        </w:rPr>
        <w:t xml:space="preserve">капитального </w:t>
      </w:r>
      <w:r w:rsidRPr="00724C9D">
        <w:rPr>
          <w:rFonts w:ascii="Times New Roman" w:eastAsia="Times New Roman" w:hAnsi="Times New Roman" w:cs="Times New Roman"/>
          <w:sz w:val="28"/>
          <w:szCs w:val="28"/>
          <w:lang w:eastAsia="ru-RU"/>
        </w:rPr>
        <w:t>ремонта, замены газового оборудования, газопроводов</w:t>
      </w:r>
      <w:r>
        <w:rPr>
          <w:rFonts w:ascii="Times New Roman" w:eastAsia="Times New Roman" w:hAnsi="Times New Roman" w:cs="Times New Roman"/>
          <w:sz w:val="28"/>
          <w:szCs w:val="28"/>
          <w:lang w:eastAsia="ru-RU"/>
        </w:rPr>
        <w:t xml:space="preserve"> </w:t>
      </w:r>
      <w:r w:rsidR="009A4033">
        <w:rPr>
          <w:rFonts w:ascii="Times New Roman" w:eastAsia="Times New Roman" w:hAnsi="Times New Roman" w:cs="Times New Roman"/>
          <w:sz w:val="28"/>
          <w:szCs w:val="28"/>
          <w:lang w:eastAsia="ru-RU"/>
        </w:rPr>
        <w:t xml:space="preserve">на </w:t>
      </w:r>
      <w:r>
        <w:rPr>
          <w:rFonts w:ascii="Times New Roman" w:eastAsia="Times New Roman" w:hAnsi="Times New Roman" w:cs="Times New Roman"/>
          <w:sz w:val="28"/>
          <w:szCs w:val="28"/>
          <w:lang w:eastAsia="ru-RU"/>
        </w:rPr>
        <w:t xml:space="preserve">момент </w:t>
      </w:r>
      <w:r w:rsidR="009A4033">
        <w:rPr>
          <w:rFonts w:ascii="Times New Roman" w:eastAsia="Times New Roman" w:hAnsi="Times New Roman" w:cs="Times New Roman"/>
          <w:sz w:val="28"/>
          <w:szCs w:val="28"/>
          <w:lang w:eastAsia="ru-RU"/>
        </w:rPr>
        <w:t xml:space="preserve">реализации схемы газоснабжения </w:t>
      </w:r>
      <w:r>
        <w:rPr>
          <w:rFonts w:ascii="Times New Roman" w:eastAsia="Times New Roman" w:hAnsi="Times New Roman" w:cs="Times New Roman"/>
          <w:sz w:val="28"/>
          <w:szCs w:val="28"/>
          <w:lang w:eastAsia="ru-RU"/>
        </w:rPr>
        <w:t>не стоит</w:t>
      </w:r>
      <w:r w:rsidRPr="00724C9D">
        <w:rPr>
          <w:rFonts w:ascii="Times New Roman" w:eastAsia="Times New Roman" w:hAnsi="Times New Roman" w:cs="Times New Roman"/>
          <w:sz w:val="28"/>
          <w:szCs w:val="28"/>
          <w:lang w:eastAsia="ru-RU"/>
        </w:rPr>
        <w:t xml:space="preserve">. </w:t>
      </w:r>
    </w:p>
    <w:p w:rsidR="00A671CF" w:rsidRPr="00A671CF" w:rsidRDefault="00A671CF" w:rsidP="00724C9D">
      <w:pPr>
        <w:spacing w:after="0" w:line="240" w:lineRule="auto"/>
        <w:ind w:firstLine="709"/>
        <w:jc w:val="both"/>
        <w:rPr>
          <w:rFonts w:ascii="Times New Roman" w:eastAsia="Times New Roman" w:hAnsi="Times New Roman" w:cs="Times New Roman"/>
          <w:sz w:val="28"/>
          <w:szCs w:val="28"/>
        </w:rPr>
      </w:pPr>
      <w:r w:rsidRPr="00A671CF">
        <w:rPr>
          <w:rFonts w:ascii="Times New Roman" w:eastAsia="Times New Roman" w:hAnsi="Times New Roman" w:cs="Times New Roman"/>
          <w:sz w:val="28"/>
          <w:szCs w:val="28"/>
        </w:rPr>
        <w:t xml:space="preserve">Схема газоснабжения гарантирует обеспечение необходимых параметров для газоснабжения теплоисточников, населения, объектов жилищно-коммунального хозяйства и промышленных и </w:t>
      </w:r>
      <w:r w:rsidRPr="00A671CF">
        <w:rPr>
          <w:rFonts w:ascii="Times New Roman" w:eastAsia="Times New Roman" w:hAnsi="Times New Roman" w:cs="Times New Roman"/>
          <w:sz w:val="28"/>
          <w:szCs w:val="28"/>
        </w:rPr>
        <w:lastRenderedPageBreak/>
        <w:t xml:space="preserve">сельскохозяйственных предприятий. Направления использования газа приводятся в таблице </w:t>
      </w:r>
      <w:r>
        <w:rPr>
          <w:rFonts w:ascii="Times New Roman" w:eastAsia="Times New Roman" w:hAnsi="Times New Roman" w:cs="Times New Roman"/>
          <w:sz w:val="28"/>
          <w:szCs w:val="28"/>
        </w:rPr>
        <w:t>1</w:t>
      </w:r>
      <w:r w:rsidRPr="00A671CF">
        <w:rPr>
          <w:rFonts w:ascii="Times New Roman" w:eastAsia="Times New Roman" w:hAnsi="Times New Roman" w:cs="Times New Roman"/>
          <w:sz w:val="28"/>
          <w:szCs w:val="28"/>
        </w:rPr>
        <w:t>.</w:t>
      </w:r>
    </w:p>
    <w:p w:rsidR="00A671CF" w:rsidRPr="00A671CF" w:rsidRDefault="00A671CF" w:rsidP="00A671CF">
      <w:pPr>
        <w:widowControl w:val="0"/>
        <w:spacing w:after="0" w:line="240" w:lineRule="auto"/>
        <w:ind w:firstLine="720"/>
        <w:jc w:val="both"/>
        <w:rPr>
          <w:rFonts w:ascii="Times New Roman" w:eastAsia="Times New Roman" w:hAnsi="Times New Roman" w:cs="Times New Roman"/>
          <w:sz w:val="28"/>
          <w:szCs w:val="28"/>
        </w:rPr>
      </w:pPr>
    </w:p>
    <w:p w:rsidR="00A671CF" w:rsidRPr="00A671CF" w:rsidRDefault="00A671CF" w:rsidP="00A671CF">
      <w:pPr>
        <w:widowControl w:val="0"/>
        <w:tabs>
          <w:tab w:val="left" w:pos="3390"/>
        </w:tabs>
        <w:spacing w:after="0" w:line="240" w:lineRule="auto"/>
        <w:ind w:firstLine="720"/>
        <w:jc w:val="right"/>
        <w:outlineLvl w:val="3"/>
        <w:rPr>
          <w:rFonts w:ascii="Times New Roman" w:eastAsia="Times New Roman" w:hAnsi="Times New Roman" w:cs="Times New Roman"/>
          <w:bCs/>
          <w:sz w:val="28"/>
          <w:szCs w:val="28"/>
        </w:rPr>
      </w:pPr>
      <w:r w:rsidRPr="00A671CF">
        <w:rPr>
          <w:rFonts w:ascii="Times New Roman" w:eastAsia="Times New Roman" w:hAnsi="Times New Roman" w:cs="Times New Roman"/>
          <w:bCs/>
          <w:sz w:val="28"/>
          <w:szCs w:val="28"/>
        </w:rPr>
        <w:t xml:space="preserve">Таблица </w:t>
      </w:r>
      <w:r>
        <w:rPr>
          <w:rFonts w:ascii="Times New Roman" w:eastAsia="Times New Roman" w:hAnsi="Times New Roman" w:cs="Times New Roman"/>
          <w:bCs/>
          <w:sz w:val="28"/>
          <w:szCs w:val="28"/>
        </w:rPr>
        <w:t>1</w:t>
      </w:r>
      <w:r w:rsidRPr="00A671CF">
        <w:rPr>
          <w:rFonts w:ascii="Times New Roman" w:eastAsia="Times New Roman" w:hAnsi="Times New Roman" w:cs="Times New Roman"/>
          <w:bCs/>
          <w:sz w:val="28"/>
          <w:szCs w:val="28"/>
        </w:rPr>
        <w:t xml:space="preserve">.                </w:t>
      </w:r>
      <w:r w:rsidRPr="00A671CF">
        <w:rPr>
          <w:rFonts w:ascii="Times New Roman" w:eastAsia="Times New Roman" w:hAnsi="Times New Roman" w:cs="Times New Roman"/>
          <w:bCs/>
          <w:sz w:val="28"/>
          <w:szCs w:val="28"/>
        </w:rPr>
        <w:tab/>
      </w:r>
    </w:p>
    <w:p w:rsidR="00A671CF" w:rsidRPr="00A671CF" w:rsidRDefault="00A671CF" w:rsidP="00A671CF">
      <w:pPr>
        <w:widowControl w:val="0"/>
        <w:tabs>
          <w:tab w:val="left" w:pos="3390"/>
        </w:tabs>
        <w:spacing w:after="0" w:line="240" w:lineRule="auto"/>
        <w:ind w:firstLine="720"/>
        <w:jc w:val="center"/>
        <w:outlineLvl w:val="3"/>
        <w:rPr>
          <w:rFonts w:ascii="Times New Roman" w:eastAsia="Times New Roman" w:hAnsi="Times New Roman" w:cs="Times New Roman"/>
          <w:sz w:val="28"/>
          <w:szCs w:val="28"/>
        </w:rPr>
      </w:pPr>
      <w:r w:rsidRPr="00A671CF">
        <w:rPr>
          <w:rFonts w:ascii="Times New Roman" w:eastAsia="Times New Roman" w:hAnsi="Times New Roman" w:cs="Times New Roman"/>
          <w:bCs/>
          <w:sz w:val="28"/>
          <w:szCs w:val="28"/>
        </w:rPr>
        <w:t>Направления использования природного газа</w:t>
      </w:r>
    </w:p>
    <w:tbl>
      <w:tblPr>
        <w:tblStyle w:val="TableNormal"/>
        <w:tblW w:w="5000" w:type="pct"/>
        <w:jc w:val="center"/>
        <w:tblLook w:val="01E0" w:firstRow="1" w:lastRow="1" w:firstColumn="1" w:lastColumn="1" w:noHBand="0" w:noVBand="0"/>
      </w:tblPr>
      <w:tblGrid>
        <w:gridCol w:w="3844"/>
        <w:gridCol w:w="5500"/>
      </w:tblGrid>
      <w:tr w:rsidR="00A671CF" w:rsidRPr="00A63B07" w:rsidTr="00C312EB">
        <w:trPr>
          <w:trHeight w:hRule="exact" w:val="275"/>
          <w:jc w:val="center"/>
        </w:trPr>
        <w:tc>
          <w:tcPr>
            <w:tcW w:w="2057" w:type="pct"/>
            <w:tcBorders>
              <w:top w:val="single" w:sz="5" w:space="0" w:color="000000"/>
              <w:left w:val="single" w:sz="5" w:space="0" w:color="000000"/>
              <w:bottom w:val="single" w:sz="12" w:space="0" w:color="000000"/>
              <w:right w:val="single" w:sz="5" w:space="0" w:color="000000"/>
            </w:tcBorders>
          </w:tcPr>
          <w:p w:rsidR="00A671CF" w:rsidRPr="00A63B07" w:rsidRDefault="00A671CF" w:rsidP="00A671CF">
            <w:pPr>
              <w:ind w:firstLine="720"/>
              <w:rPr>
                <w:rFonts w:ascii="Times New Roman" w:eastAsia="Times New Roman" w:hAnsi="Times New Roman" w:cs="Times New Roman"/>
                <w:sz w:val="24"/>
                <w:szCs w:val="24"/>
              </w:rPr>
            </w:pPr>
            <w:r w:rsidRPr="00A63B07">
              <w:rPr>
                <w:rFonts w:ascii="Times New Roman" w:eastAsia="Times New Roman" w:hAnsi="Times New Roman" w:cs="Times New Roman"/>
                <w:sz w:val="24"/>
                <w:szCs w:val="24"/>
              </w:rPr>
              <w:t>Потребность</w:t>
            </w:r>
          </w:p>
        </w:tc>
        <w:tc>
          <w:tcPr>
            <w:tcW w:w="2943" w:type="pct"/>
            <w:tcBorders>
              <w:top w:val="single" w:sz="5" w:space="0" w:color="000000"/>
              <w:left w:val="single" w:sz="5" w:space="0" w:color="000000"/>
              <w:bottom w:val="single" w:sz="13" w:space="0" w:color="000000"/>
              <w:right w:val="single" w:sz="5" w:space="0" w:color="000000"/>
            </w:tcBorders>
          </w:tcPr>
          <w:p w:rsidR="00A671CF" w:rsidRPr="00A63B07" w:rsidRDefault="00A671CF" w:rsidP="00A671CF">
            <w:pPr>
              <w:ind w:firstLine="720"/>
              <w:jc w:val="center"/>
              <w:rPr>
                <w:rFonts w:ascii="Times New Roman" w:eastAsia="Times New Roman" w:hAnsi="Times New Roman" w:cs="Times New Roman"/>
                <w:sz w:val="24"/>
                <w:szCs w:val="24"/>
              </w:rPr>
            </w:pPr>
            <w:r w:rsidRPr="00A63B07">
              <w:rPr>
                <w:rFonts w:ascii="Times New Roman" w:eastAsia="Times New Roman" w:hAnsi="Times New Roman" w:cs="Times New Roman"/>
                <w:sz w:val="24"/>
                <w:szCs w:val="24"/>
              </w:rPr>
              <w:t>Назначение используемого газа</w:t>
            </w:r>
          </w:p>
        </w:tc>
      </w:tr>
      <w:tr w:rsidR="00A671CF" w:rsidRPr="00A63B07" w:rsidTr="00A63B07">
        <w:trPr>
          <w:trHeight w:hRule="exact" w:val="1214"/>
          <w:jc w:val="center"/>
        </w:trPr>
        <w:tc>
          <w:tcPr>
            <w:tcW w:w="2057" w:type="pct"/>
            <w:tcBorders>
              <w:top w:val="single" w:sz="12" w:space="0" w:color="000000"/>
              <w:left w:val="single" w:sz="5" w:space="0" w:color="000000"/>
              <w:bottom w:val="single" w:sz="5" w:space="0" w:color="000000"/>
              <w:right w:val="single" w:sz="5" w:space="0" w:color="000000"/>
            </w:tcBorders>
            <w:vAlign w:val="center"/>
          </w:tcPr>
          <w:p w:rsidR="00A671CF" w:rsidRPr="00A63B07" w:rsidRDefault="00A671CF" w:rsidP="00A671CF">
            <w:pPr>
              <w:rPr>
                <w:rFonts w:ascii="Times New Roman" w:eastAsia="Times New Roman" w:hAnsi="Times New Roman" w:cs="Times New Roman"/>
                <w:sz w:val="24"/>
                <w:szCs w:val="24"/>
              </w:rPr>
            </w:pPr>
            <w:r w:rsidRPr="00A63B07">
              <w:rPr>
                <w:rFonts w:ascii="Times New Roman" w:eastAsia="Times New Roman" w:hAnsi="Times New Roman" w:cs="Times New Roman"/>
                <w:sz w:val="24"/>
                <w:szCs w:val="24"/>
              </w:rPr>
              <w:t>Население</w:t>
            </w:r>
          </w:p>
        </w:tc>
        <w:tc>
          <w:tcPr>
            <w:tcW w:w="2943" w:type="pct"/>
            <w:tcBorders>
              <w:top w:val="single" w:sz="13" w:space="0" w:color="000000"/>
              <w:left w:val="single" w:sz="5" w:space="0" w:color="000000"/>
              <w:bottom w:val="single" w:sz="5" w:space="0" w:color="000000"/>
              <w:right w:val="single" w:sz="5" w:space="0" w:color="000000"/>
            </w:tcBorders>
            <w:vAlign w:val="center"/>
          </w:tcPr>
          <w:p w:rsidR="00A671CF" w:rsidRPr="00A63B07" w:rsidRDefault="00A671CF" w:rsidP="00A671CF">
            <w:pPr>
              <w:ind w:firstLine="720"/>
              <w:jc w:val="center"/>
              <w:rPr>
                <w:rFonts w:ascii="Times New Roman" w:eastAsia="Times New Roman" w:hAnsi="Times New Roman" w:cs="Times New Roman"/>
                <w:sz w:val="24"/>
                <w:szCs w:val="24"/>
                <w:lang w:val="ru-RU"/>
              </w:rPr>
            </w:pPr>
            <w:r w:rsidRPr="00A63B07">
              <w:rPr>
                <w:rFonts w:ascii="Times New Roman" w:eastAsia="Times New Roman" w:hAnsi="Times New Roman" w:cs="Times New Roman"/>
                <w:sz w:val="24"/>
                <w:szCs w:val="24"/>
                <w:lang w:val="ru-RU"/>
              </w:rPr>
              <w:t>Приготовление пищи, горячей воды для</w:t>
            </w:r>
            <w:r w:rsidRPr="00A63B07">
              <w:rPr>
                <w:sz w:val="24"/>
                <w:szCs w:val="24"/>
                <w:lang w:val="ru-RU"/>
              </w:rPr>
              <w:t xml:space="preserve"> </w:t>
            </w:r>
            <w:r w:rsidRPr="00A63B07">
              <w:rPr>
                <w:rFonts w:ascii="Times New Roman" w:eastAsia="Times New Roman" w:hAnsi="Times New Roman" w:cs="Times New Roman"/>
                <w:sz w:val="24"/>
                <w:szCs w:val="24"/>
                <w:lang w:val="ru-RU"/>
              </w:rPr>
              <w:t>хозяйственных и санитарно-</w:t>
            </w:r>
            <w:r w:rsidRPr="00A63B07">
              <w:rPr>
                <w:sz w:val="24"/>
                <w:szCs w:val="24"/>
                <w:lang w:val="ru-RU"/>
              </w:rPr>
              <w:t xml:space="preserve"> </w:t>
            </w:r>
            <w:r w:rsidRPr="00A63B07">
              <w:rPr>
                <w:rFonts w:ascii="Times New Roman" w:eastAsia="Times New Roman" w:hAnsi="Times New Roman" w:cs="Times New Roman"/>
                <w:sz w:val="24"/>
                <w:szCs w:val="24"/>
                <w:lang w:val="ru-RU"/>
              </w:rPr>
              <w:t>гигиенических, хозяйственных и санитарно-гигиенических нужд и отопления</w:t>
            </w:r>
          </w:p>
        </w:tc>
      </w:tr>
      <w:tr w:rsidR="00A671CF" w:rsidRPr="00A63B07" w:rsidTr="00A63B07">
        <w:trPr>
          <w:trHeight w:hRule="exact" w:val="970"/>
          <w:jc w:val="center"/>
        </w:trPr>
        <w:tc>
          <w:tcPr>
            <w:tcW w:w="2057" w:type="pct"/>
            <w:tcBorders>
              <w:top w:val="single" w:sz="5" w:space="0" w:color="000000"/>
              <w:left w:val="single" w:sz="5" w:space="0" w:color="000000"/>
              <w:bottom w:val="single" w:sz="5" w:space="0" w:color="000000"/>
              <w:right w:val="single" w:sz="5" w:space="0" w:color="000000"/>
            </w:tcBorders>
            <w:vAlign w:val="center"/>
          </w:tcPr>
          <w:p w:rsidR="00A671CF" w:rsidRPr="00A63B07" w:rsidRDefault="00A63B07" w:rsidP="00A671CF">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Учреждения здравоохранения, </w:t>
            </w:r>
            <w:r w:rsidR="00A671CF" w:rsidRPr="00A63B07">
              <w:rPr>
                <w:rFonts w:ascii="Times New Roman" w:eastAsia="Times New Roman" w:hAnsi="Times New Roman" w:cs="Times New Roman"/>
                <w:sz w:val="24"/>
                <w:szCs w:val="24"/>
                <w:lang w:val="ru-RU"/>
              </w:rPr>
              <w:t>детские, учебные и коммунально-бытовые предприятия и учреждения</w:t>
            </w:r>
          </w:p>
        </w:tc>
        <w:tc>
          <w:tcPr>
            <w:tcW w:w="2943" w:type="pct"/>
            <w:tcBorders>
              <w:top w:val="single" w:sz="5" w:space="0" w:color="000000"/>
              <w:left w:val="single" w:sz="5" w:space="0" w:color="000000"/>
              <w:bottom w:val="single" w:sz="5" w:space="0" w:color="000000"/>
              <w:right w:val="single" w:sz="5" w:space="0" w:color="000000"/>
            </w:tcBorders>
            <w:vAlign w:val="center"/>
          </w:tcPr>
          <w:p w:rsidR="00A671CF" w:rsidRPr="00A63B07" w:rsidRDefault="00A671CF" w:rsidP="00A671CF">
            <w:pPr>
              <w:ind w:firstLine="720"/>
              <w:jc w:val="center"/>
              <w:rPr>
                <w:rFonts w:ascii="Times New Roman" w:eastAsia="Times New Roman" w:hAnsi="Times New Roman" w:cs="Times New Roman"/>
                <w:sz w:val="24"/>
                <w:szCs w:val="24"/>
                <w:lang w:val="ru-RU"/>
              </w:rPr>
            </w:pPr>
            <w:r w:rsidRPr="00A63B07">
              <w:rPr>
                <w:rFonts w:ascii="Times New Roman" w:eastAsia="Times New Roman" w:hAnsi="Times New Roman" w:cs="Times New Roman"/>
                <w:sz w:val="24"/>
                <w:szCs w:val="24"/>
                <w:lang w:val="ru-RU"/>
              </w:rPr>
              <w:t>Отопление</w:t>
            </w:r>
          </w:p>
        </w:tc>
      </w:tr>
      <w:tr w:rsidR="00A671CF" w:rsidRPr="00A63B07" w:rsidTr="00A63B07">
        <w:trPr>
          <w:trHeight w:hRule="exact" w:val="418"/>
          <w:jc w:val="center"/>
        </w:trPr>
        <w:tc>
          <w:tcPr>
            <w:tcW w:w="2057" w:type="pct"/>
            <w:tcBorders>
              <w:top w:val="single" w:sz="5" w:space="0" w:color="000000"/>
              <w:left w:val="single" w:sz="5" w:space="0" w:color="000000"/>
              <w:bottom w:val="single" w:sz="5" w:space="0" w:color="000000"/>
              <w:right w:val="single" w:sz="5" w:space="0" w:color="000000"/>
            </w:tcBorders>
            <w:vAlign w:val="center"/>
          </w:tcPr>
          <w:p w:rsidR="00A671CF" w:rsidRPr="00A63B07" w:rsidRDefault="00A671CF" w:rsidP="00A671CF">
            <w:pPr>
              <w:rPr>
                <w:rFonts w:ascii="Times New Roman" w:eastAsia="Times New Roman" w:hAnsi="Times New Roman" w:cs="Times New Roman"/>
                <w:sz w:val="24"/>
                <w:szCs w:val="24"/>
                <w:lang w:val="ru-RU"/>
              </w:rPr>
            </w:pPr>
            <w:r w:rsidRPr="00A63B07">
              <w:rPr>
                <w:rFonts w:ascii="Times New Roman" w:eastAsia="Times New Roman" w:hAnsi="Times New Roman" w:cs="Times New Roman"/>
                <w:sz w:val="24"/>
                <w:szCs w:val="24"/>
                <w:lang w:val="ru-RU"/>
              </w:rPr>
              <w:t>Местные котельные</w:t>
            </w:r>
          </w:p>
        </w:tc>
        <w:tc>
          <w:tcPr>
            <w:tcW w:w="2943" w:type="pct"/>
            <w:tcBorders>
              <w:top w:val="single" w:sz="5" w:space="0" w:color="000000"/>
              <w:left w:val="single" w:sz="5" w:space="0" w:color="000000"/>
              <w:bottom w:val="single" w:sz="5" w:space="0" w:color="000000"/>
              <w:right w:val="single" w:sz="5" w:space="0" w:color="000000"/>
            </w:tcBorders>
            <w:vAlign w:val="center"/>
          </w:tcPr>
          <w:p w:rsidR="00A671CF" w:rsidRPr="00A63B07" w:rsidRDefault="00A671CF" w:rsidP="00A671CF">
            <w:pPr>
              <w:ind w:firstLine="720"/>
              <w:jc w:val="center"/>
              <w:rPr>
                <w:rFonts w:ascii="Times New Roman" w:eastAsia="Times New Roman" w:hAnsi="Times New Roman" w:cs="Times New Roman"/>
                <w:sz w:val="24"/>
                <w:szCs w:val="24"/>
                <w:lang w:val="ru-RU"/>
              </w:rPr>
            </w:pPr>
            <w:r w:rsidRPr="00A63B07">
              <w:rPr>
                <w:rFonts w:ascii="Times New Roman" w:eastAsia="Times New Roman" w:hAnsi="Times New Roman" w:cs="Times New Roman"/>
                <w:sz w:val="24"/>
                <w:szCs w:val="24"/>
                <w:lang w:val="ru-RU"/>
              </w:rPr>
              <w:t>Отопление жилого и общественного фонда</w:t>
            </w:r>
          </w:p>
        </w:tc>
      </w:tr>
      <w:tr w:rsidR="00A671CF" w:rsidRPr="00A63B07" w:rsidTr="00A63B07">
        <w:trPr>
          <w:trHeight w:hRule="exact" w:val="848"/>
          <w:jc w:val="center"/>
        </w:trPr>
        <w:tc>
          <w:tcPr>
            <w:tcW w:w="2057" w:type="pct"/>
            <w:tcBorders>
              <w:top w:val="single" w:sz="5" w:space="0" w:color="000000"/>
              <w:left w:val="single" w:sz="5" w:space="0" w:color="000000"/>
              <w:bottom w:val="single" w:sz="5" w:space="0" w:color="000000"/>
              <w:right w:val="single" w:sz="5" w:space="0" w:color="000000"/>
            </w:tcBorders>
            <w:vAlign w:val="center"/>
          </w:tcPr>
          <w:p w:rsidR="00A671CF" w:rsidRPr="00A63B07" w:rsidRDefault="00A671CF" w:rsidP="00A671CF">
            <w:pPr>
              <w:rPr>
                <w:rFonts w:ascii="Times New Roman" w:eastAsia="Times New Roman" w:hAnsi="Times New Roman" w:cs="Times New Roman"/>
                <w:sz w:val="24"/>
                <w:szCs w:val="24"/>
              </w:rPr>
            </w:pPr>
            <w:r w:rsidRPr="00A63B07">
              <w:rPr>
                <w:rFonts w:ascii="Times New Roman" w:eastAsia="Times New Roman" w:hAnsi="Times New Roman" w:cs="Times New Roman"/>
                <w:sz w:val="24"/>
                <w:szCs w:val="24"/>
              </w:rPr>
              <w:t>Промышленные и сельскохозяйственные</w:t>
            </w:r>
          </w:p>
          <w:p w:rsidR="00A671CF" w:rsidRPr="00A63B07" w:rsidRDefault="00A671CF" w:rsidP="00A671CF">
            <w:pPr>
              <w:ind w:firstLine="6"/>
              <w:rPr>
                <w:rFonts w:ascii="Times New Roman" w:eastAsia="Times New Roman" w:hAnsi="Times New Roman" w:cs="Times New Roman"/>
                <w:sz w:val="24"/>
                <w:szCs w:val="24"/>
              </w:rPr>
            </w:pPr>
            <w:r w:rsidRPr="00A63B07">
              <w:rPr>
                <w:rFonts w:ascii="Times New Roman" w:eastAsia="Times New Roman" w:hAnsi="Times New Roman" w:cs="Times New Roman"/>
                <w:sz w:val="24"/>
                <w:szCs w:val="24"/>
              </w:rPr>
              <w:t>предприятия</w:t>
            </w:r>
          </w:p>
        </w:tc>
        <w:tc>
          <w:tcPr>
            <w:tcW w:w="2943" w:type="pct"/>
            <w:tcBorders>
              <w:top w:val="single" w:sz="5" w:space="0" w:color="000000"/>
              <w:left w:val="single" w:sz="5" w:space="0" w:color="000000"/>
              <w:bottom w:val="single" w:sz="5" w:space="0" w:color="000000"/>
              <w:right w:val="single" w:sz="5" w:space="0" w:color="000000"/>
            </w:tcBorders>
            <w:vAlign w:val="center"/>
          </w:tcPr>
          <w:p w:rsidR="00A671CF" w:rsidRPr="00A63B07" w:rsidRDefault="00A671CF" w:rsidP="00A671CF">
            <w:pPr>
              <w:ind w:firstLine="720"/>
              <w:jc w:val="center"/>
              <w:rPr>
                <w:rFonts w:ascii="Times New Roman" w:eastAsia="Times New Roman" w:hAnsi="Times New Roman" w:cs="Times New Roman"/>
                <w:sz w:val="24"/>
                <w:szCs w:val="24"/>
                <w:lang w:val="ru-RU"/>
              </w:rPr>
            </w:pPr>
            <w:r w:rsidRPr="00A63B07">
              <w:rPr>
                <w:rFonts w:ascii="Times New Roman" w:eastAsia="Times New Roman" w:hAnsi="Times New Roman" w:cs="Times New Roman"/>
                <w:sz w:val="24"/>
                <w:szCs w:val="24"/>
                <w:lang w:val="ru-RU"/>
              </w:rPr>
              <w:t>Отопление, горячее водоснабжение, вентиляция,</w:t>
            </w:r>
          </w:p>
          <w:p w:rsidR="00A671CF" w:rsidRPr="00A63B07" w:rsidRDefault="00A671CF" w:rsidP="00A671CF">
            <w:pPr>
              <w:ind w:firstLine="720"/>
              <w:jc w:val="center"/>
              <w:rPr>
                <w:rFonts w:ascii="Times New Roman" w:eastAsia="Times New Roman" w:hAnsi="Times New Roman" w:cs="Times New Roman"/>
                <w:sz w:val="24"/>
                <w:szCs w:val="24"/>
                <w:lang w:val="ru-RU"/>
              </w:rPr>
            </w:pPr>
            <w:r w:rsidRPr="00A63B07">
              <w:rPr>
                <w:rFonts w:ascii="Times New Roman" w:eastAsia="Times New Roman" w:hAnsi="Times New Roman" w:cs="Times New Roman"/>
                <w:sz w:val="24"/>
                <w:szCs w:val="24"/>
                <w:lang w:val="ru-RU"/>
              </w:rPr>
              <w:t>технологические нужды</w:t>
            </w:r>
          </w:p>
        </w:tc>
      </w:tr>
    </w:tbl>
    <w:p w:rsidR="00A671CF" w:rsidRPr="00A671CF" w:rsidRDefault="00A671CF" w:rsidP="00A671CF">
      <w:pPr>
        <w:widowControl w:val="0"/>
        <w:spacing w:after="0" w:line="240" w:lineRule="auto"/>
        <w:ind w:firstLine="720"/>
        <w:rPr>
          <w:rFonts w:ascii="Times New Roman" w:eastAsia="Calibri" w:hAnsi="Times New Roman" w:cs="Times New Roman"/>
          <w:sz w:val="28"/>
          <w:szCs w:val="28"/>
        </w:rPr>
      </w:pPr>
    </w:p>
    <w:p w:rsidR="0016116E" w:rsidRPr="0016116E" w:rsidRDefault="0016116E" w:rsidP="0016116E">
      <w:pPr>
        <w:spacing w:after="0" w:line="240" w:lineRule="auto"/>
        <w:ind w:firstLine="709"/>
        <w:jc w:val="both"/>
        <w:rPr>
          <w:rFonts w:ascii="Times New Roman" w:eastAsia="Times New Roman" w:hAnsi="Times New Roman" w:cs="Times New Roman"/>
          <w:sz w:val="28"/>
          <w:szCs w:val="28"/>
          <w:lang w:eastAsia="ru-RU"/>
        </w:rPr>
      </w:pPr>
      <w:r w:rsidRPr="0016116E">
        <w:rPr>
          <w:rFonts w:ascii="Times New Roman" w:eastAsia="Times New Roman" w:hAnsi="Times New Roman" w:cs="Times New Roman"/>
          <w:sz w:val="28"/>
          <w:szCs w:val="28"/>
          <w:lang w:eastAsia="ru-RU"/>
        </w:rPr>
        <w:t>Качество природного газа должно соответствова</w:t>
      </w:r>
      <w:r>
        <w:rPr>
          <w:rFonts w:ascii="Times New Roman" w:eastAsia="Times New Roman" w:hAnsi="Times New Roman" w:cs="Times New Roman"/>
          <w:sz w:val="28"/>
          <w:szCs w:val="28"/>
          <w:lang w:eastAsia="ru-RU"/>
        </w:rPr>
        <w:t>ть</w:t>
      </w:r>
      <w:r w:rsidR="00B93B9D">
        <w:rPr>
          <w:rFonts w:ascii="Times New Roman" w:eastAsia="Times New Roman" w:hAnsi="Times New Roman" w:cs="Times New Roman"/>
          <w:sz w:val="28"/>
          <w:szCs w:val="28"/>
          <w:lang w:eastAsia="ru-RU"/>
        </w:rPr>
        <w:t xml:space="preserve"> действующим </w:t>
      </w:r>
      <w:r w:rsidRPr="0016116E">
        <w:rPr>
          <w:rFonts w:ascii="Times New Roman" w:eastAsia="Times New Roman" w:hAnsi="Times New Roman" w:cs="Times New Roman"/>
          <w:sz w:val="28"/>
          <w:szCs w:val="28"/>
          <w:lang w:eastAsia="ru-RU"/>
        </w:rPr>
        <w:t>нормативным</w:t>
      </w:r>
      <w:r w:rsidR="00B93B9D">
        <w:rPr>
          <w:rFonts w:ascii="Times New Roman" w:eastAsia="Times New Roman" w:hAnsi="Times New Roman" w:cs="Times New Roman"/>
          <w:sz w:val="28"/>
          <w:szCs w:val="28"/>
          <w:lang w:eastAsia="ru-RU"/>
        </w:rPr>
        <w:t xml:space="preserve"> показателям.</w:t>
      </w:r>
    </w:p>
    <w:p w:rsidR="0016116E" w:rsidRPr="0016116E" w:rsidRDefault="0016116E" w:rsidP="0016116E">
      <w:pPr>
        <w:spacing w:after="0" w:line="240" w:lineRule="auto"/>
        <w:ind w:firstLine="709"/>
        <w:jc w:val="both"/>
        <w:rPr>
          <w:rFonts w:ascii="Times New Roman" w:eastAsia="Times New Roman" w:hAnsi="Times New Roman" w:cs="Times New Roman"/>
          <w:sz w:val="28"/>
          <w:szCs w:val="28"/>
          <w:lang w:eastAsia="ru-RU"/>
        </w:rPr>
      </w:pPr>
      <w:r w:rsidRPr="0016116E">
        <w:rPr>
          <w:rFonts w:ascii="Times New Roman" w:eastAsia="Times New Roman" w:hAnsi="Times New Roman" w:cs="Times New Roman"/>
          <w:sz w:val="28"/>
          <w:szCs w:val="28"/>
          <w:lang w:eastAsia="ru-RU"/>
        </w:rPr>
        <w:t>Системы газоснабжения населенных пункто</w:t>
      </w:r>
      <w:r>
        <w:rPr>
          <w:rFonts w:ascii="Times New Roman" w:eastAsia="Times New Roman" w:hAnsi="Times New Roman" w:cs="Times New Roman"/>
          <w:sz w:val="28"/>
          <w:szCs w:val="28"/>
          <w:lang w:eastAsia="ru-RU"/>
        </w:rPr>
        <w:t xml:space="preserve">в и отдельных потребителей газа </w:t>
      </w:r>
      <w:r w:rsidRPr="0016116E">
        <w:rPr>
          <w:rFonts w:ascii="Times New Roman" w:eastAsia="Times New Roman" w:hAnsi="Times New Roman" w:cs="Times New Roman"/>
          <w:sz w:val="28"/>
          <w:szCs w:val="28"/>
          <w:lang w:eastAsia="ru-RU"/>
        </w:rPr>
        <w:t>должны обеспечивать надежное газоснабжение, а также возможность оперативного</w:t>
      </w:r>
      <w:r>
        <w:rPr>
          <w:rFonts w:ascii="Times New Roman" w:eastAsia="Times New Roman" w:hAnsi="Times New Roman" w:cs="Times New Roman"/>
          <w:sz w:val="28"/>
          <w:szCs w:val="28"/>
          <w:lang w:eastAsia="ru-RU"/>
        </w:rPr>
        <w:t xml:space="preserve"> </w:t>
      </w:r>
      <w:r w:rsidRPr="0016116E">
        <w:rPr>
          <w:rFonts w:ascii="Times New Roman" w:eastAsia="Times New Roman" w:hAnsi="Times New Roman" w:cs="Times New Roman"/>
          <w:sz w:val="28"/>
          <w:szCs w:val="28"/>
          <w:lang w:eastAsia="ru-RU"/>
        </w:rPr>
        <w:t>отключения ответвлений к обособленным микрорайонам, предприятиям, потребителям.</w:t>
      </w:r>
    </w:p>
    <w:p w:rsidR="00A671CF" w:rsidRPr="002E0F96" w:rsidRDefault="0016116E" w:rsidP="0016116E">
      <w:pPr>
        <w:spacing w:after="0" w:line="240" w:lineRule="auto"/>
        <w:ind w:firstLine="709"/>
        <w:jc w:val="both"/>
        <w:rPr>
          <w:rFonts w:ascii="Times New Roman" w:eastAsia="Times New Roman" w:hAnsi="Times New Roman" w:cs="Times New Roman"/>
          <w:sz w:val="28"/>
          <w:szCs w:val="28"/>
          <w:lang w:eastAsia="ru-RU"/>
        </w:rPr>
      </w:pPr>
      <w:r w:rsidRPr="0016116E">
        <w:rPr>
          <w:rFonts w:ascii="Times New Roman" w:eastAsia="Times New Roman" w:hAnsi="Times New Roman" w:cs="Times New Roman"/>
          <w:sz w:val="28"/>
          <w:szCs w:val="28"/>
          <w:lang w:eastAsia="ru-RU"/>
        </w:rPr>
        <w:t>Устройство и эксплуатация газового хозяйства дол</w:t>
      </w:r>
      <w:r>
        <w:rPr>
          <w:rFonts w:ascii="Times New Roman" w:eastAsia="Times New Roman" w:hAnsi="Times New Roman" w:cs="Times New Roman"/>
          <w:sz w:val="28"/>
          <w:szCs w:val="28"/>
          <w:lang w:eastAsia="ru-RU"/>
        </w:rPr>
        <w:t xml:space="preserve">жны осуществляться при условии </w:t>
      </w:r>
      <w:r w:rsidRPr="0016116E">
        <w:rPr>
          <w:rFonts w:ascii="Times New Roman" w:eastAsia="Times New Roman" w:hAnsi="Times New Roman" w:cs="Times New Roman"/>
          <w:sz w:val="28"/>
          <w:szCs w:val="28"/>
          <w:lang w:eastAsia="ru-RU"/>
        </w:rPr>
        <w:t>строгого соблюдения правил безопасности в газовом хозяйстве.</w:t>
      </w:r>
      <w:r w:rsidRPr="0016116E">
        <w:rPr>
          <w:rFonts w:ascii="Times New Roman" w:eastAsia="Times New Roman" w:hAnsi="Times New Roman" w:cs="Times New Roman"/>
          <w:sz w:val="28"/>
          <w:szCs w:val="28"/>
          <w:lang w:eastAsia="ru-RU"/>
        </w:rPr>
        <w:cr/>
      </w:r>
    </w:p>
    <w:p w:rsidR="00742144" w:rsidRPr="00C312EB" w:rsidRDefault="00742144" w:rsidP="00C312EB">
      <w:pPr>
        <w:suppressAutoHyphens/>
        <w:overflowPunct w:val="0"/>
        <w:autoSpaceDE w:val="0"/>
        <w:spacing w:before="240" w:after="0" w:line="240" w:lineRule="auto"/>
        <w:ind w:firstLine="709"/>
        <w:contextualSpacing/>
        <w:jc w:val="both"/>
        <w:rPr>
          <w:rFonts w:ascii="Times New Roman" w:hAnsi="Times New Roman" w:cs="Times New Roman"/>
          <w:b/>
          <w:sz w:val="28"/>
          <w:szCs w:val="28"/>
          <w:lang w:eastAsia="ar-SA"/>
        </w:rPr>
      </w:pPr>
      <w:r w:rsidRPr="00C312EB">
        <w:rPr>
          <w:rFonts w:ascii="Times New Roman" w:hAnsi="Times New Roman" w:cs="Times New Roman"/>
          <w:b/>
          <w:sz w:val="28"/>
          <w:szCs w:val="28"/>
          <w:lang w:eastAsia="ar-SA"/>
        </w:rPr>
        <w:t>1.</w:t>
      </w:r>
      <w:r w:rsidR="00724C9D" w:rsidRPr="00C312EB">
        <w:rPr>
          <w:rFonts w:ascii="Times New Roman" w:hAnsi="Times New Roman" w:cs="Times New Roman"/>
          <w:b/>
          <w:sz w:val="28"/>
          <w:szCs w:val="28"/>
          <w:lang w:eastAsia="ar-SA"/>
        </w:rPr>
        <w:t>2</w:t>
      </w:r>
      <w:r w:rsidRPr="00C312EB">
        <w:rPr>
          <w:rFonts w:ascii="Times New Roman" w:hAnsi="Times New Roman" w:cs="Times New Roman"/>
          <w:b/>
          <w:sz w:val="28"/>
          <w:szCs w:val="28"/>
          <w:lang w:eastAsia="ar-SA"/>
        </w:rPr>
        <w:t>.</w:t>
      </w:r>
      <w:r w:rsidR="00724C9D" w:rsidRPr="00C312EB">
        <w:rPr>
          <w:rFonts w:ascii="Times New Roman" w:hAnsi="Times New Roman" w:cs="Times New Roman"/>
          <w:b/>
          <w:sz w:val="28"/>
          <w:szCs w:val="28"/>
          <w:lang w:eastAsia="ar-SA"/>
        </w:rPr>
        <w:tab/>
        <w:t>Описание источников газоснабжения</w:t>
      </w:r>
    </w:p>
    <w:p w:rsidR="00B93B9D" w:rsidRPr="00B93B9D" w:rsidRDefault="00B93B9D" w:rsidP="00C312EB">
      <w:pPr>
        <w:spacing w:after="0" w:line="240" w:lineRule="auto"/>
        <w:ind w:firstLine="709"/>
        <w:jc w:val="both"/>
        <w:rPr>
          <w:rFonts w:ascii="Times New Roman" w:eastAsia="Times New Roman" w:hAnsi="Times New Roman" w:cs="Times New Roman"/>
          <w:sz w:val="28"/>
          <w:szCs w:val="28"/>
          <w:lang w:eastAsia="ru-RU"/>
        </w:rPr>
      </w:pPr>
      <w:r w:rsidRPr="00B93B9D">
        <w:rPr>
          <w:rFonts w:ascii="Times New Roman" w:hAnsi="Times New Roman" w:cs="Times New Roman"/>
          <w:sz w:val="28"/>
          <w:szCs w:val="28"/>
        </w:rPr>
        <w:t xml:space="preserve">Системы газоснабжения состоят из системы распределительных газопроводов, газораспределительных станций (ГРС), газорегуляторных пунктов (ГРП) и газорегуляторных установок (ГРУ). Требования к газораспределительным системам определяются СНиП 42-01 -2002. В системах газоснабжения населенных пунктов в зависимости от давления транспортируемого газа различают: </w:t>
      </w:r>
      <w:r w:rsidRPr="00B93B9D">
        <w:rPr>
          <w:rFonts w:ascii="Times New Roman" w:hAnsi="Times New Roman" w:cs="Times New Roman"/>
          <w:sz w:val="28"/>
          <w:szCs w:val="28"/>
        </w:rPr>
        <w:sym w:font="Symbol" w:char="F0D8"/>
      </w:r>
      <w:r w:rsidRPr="00B93B9D">
        <w:rPr>
          <w:rFonts w:ascii="Times New Roman" w:hAnsi="Times New Roman" w:cs="Times New Roman"/>
          <w:sz w:val="28"/>
          <w:szCs w:val="28"/>
        </w:rPr>
        <w:t xml:space="preserve"> газопроводы высокого давления I категории (рабочее давление газа свыше 0,6 до 1,2 МПа); </w:t>
      </w:r>
      <w:r w:rsidRPr="00B93B9D">
        <w:rPr>
          <w:rFonts w:ascii="Times New Roman" w:hAnsi="Times New Roman" w:cs="Times New Roman"/>
          <w:sz w:val="28"/>
          <w:szCs w:val="28"/>
        </w:rPr>
        <w:sym w:font="Symbol" w:char="F0D8"/>
      </w:r>
      <w:r w:rsidRPr="00B93B9D">
        <w:rPr>
          <w:rFonts w:ascii="Times New Roman" w:hAnsi="Times New Roman" w:cs="Times New Roman"/>
          <w:sz w:val="28"/>
          <w:szCs w:val="28"/>
        </w:rPr>
        <w:t xml:space="preserve"> газопроводы высокого давления II категории (рабочее давление газа свыше 0,3 до 0,6 МПа); </w:t>
      </w:r>
      <w:r w:rsidRPr="00B93B9D">
        <w:rPr>
          <w:rFonts w:ascii="Times New Roman" w:hAnsi="Times New Roman" w:cs="Times New Roman"/>
          <w:sz w:val="28"/>
          <w:szCs w:val="28"/>
        </w:rPr>
        <w:sym w:font="Symbol" w:char="F0D8"/>
      </w:r>
      <w:r w:rsidRPr="00B93B9D">
        <w:rPr>
          <w:rFonts w:ascii="Times New Roman" w:hAnsi="Times New Roman" w:cs="Times New Roman"/>
          <w:sz w:val="28"/>
          <w:szCs w:val="28"/>
        </w:rPr>
        <w:t xml:space="preserve"> газопроводы среднего давления (рабочее давление газа свыше 0,005 до 0,3 МПа); </w:t>
      </w:r>
      <w:r w:rsidRPr="00B93B9D">
        <w:rPr>
          <w:rFonts w:ascii="Times New Roman" w:hAnsi="Times New Roman" w:cs="Times New Roman"/>
          <w:sz w:val="28"/>
          <w:szCs w:val="28"/>
        </w:rPr>
        <w:sym w:font="Symbol" w:char="F0D8"/>
      </w:r>
      <w:r w:rsidRPr="00B93B9D">
        <w:rPr>
          <w:rFonts w:ascii="Times New Roman" w:hAnsi="Times New Roman" w:cs="Times New Roman"/>
          <w:sz w:val="28"/>
          <w:szCs w:val="28"/>
        </w:rPr>
        <w:t xml:space="preserve"> газопроводы низкого давления (рабочее давление газа в пределах 0,005 МПа)</w:t>
      </w:r>
      <w:r>
        <w:rPr>
          <w:rFonts w:ascii="Times New Roman" w:hAnsi="Times New Roman" w:cs="Times New Roman"/>
          <w:sz w:val="28"/>
          <w:szCs w:val="28"/>
        </w:rPr>
        <w:t>.</w:t>
      </w:r>
    </w:p>
    <w:p w:rsidR="00900010" w:rsidRPr="00C312EB" w:rsidRDefault="00D65899" w:rsidP="00D6589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И</w:t>
      </w:r>
      <w:r w:rsidR="00900010" w:rsidRPr="00C312EB">
        <w:rPr>
          <w:rFonts w:ascii="Times New Roman" w:eastAsia="Times New Roman" w:hAnsi="Times New Roman" w:cs="Times New Roman"/>
          <w:sz w:val="28"/>
          <w:szCs w:val="28"/>
          <w:lang w:eastAsia="ru-RU"/>
        </w:rPr>
        <w:t xml:space="preserve">сточником </w:t>
      </w:r>
      <w:r w:rsidR="00095168" w:rsidRPr="00C312EB">
        <w:rPr>
          <w:rFonts w:ascii="Times New Roman" w:eastAsia="Times New Roman" w:hAnsi="Times New Roman" w:cs="Times New Roman"/>
          <w:sz w:val="28"/>
          <w:szCs w:val="28"/>
          <w:lang w:eastAsia="ru-RU"/>
        </w:rPr>
        <w:t>газоснабжения</w:t>
      </w:r>
      <w:r>
        <w:rPr>
          <w:rFonts w:ascii="Times New Roman" w:eastAsia="Times New Roman" w:hAnsi="Times New Roman" w:cs="Times New Roman"/>
          <w:sz w:val="28"/>
          <w:szCs w:val="28"/>
          <w:lang w:eastAsia="ru-RU"/>
        </w:rPr>
        <w:t xml:space="preserve"> потребителей Поддорского муниципального района будут явля</w:t>
      </w:r>
      <w:r w:rsidR="00900010" w:rsidRPr="00C312EB">
        <w:rPr>
          <w:rFonts w:ascii="Times New Roman" w:eastAsia="Times New Roman" w:hAnsi="Times New Roman" w:cs="Times New Roman"/>
          <w:sz w:val="28"/>
          <w:szCs w:val="28"/>
          <w:lang w:eastAsia="ru-RU"/>
        </w:rPr>
        <w:t xml:space="preserve">тся </w:t>
      </w:r>
      <w:r w:rsidR="000066C5" w:rsidRPr="00C312EB">
        <w:rPr>
          <w:rFonts w:ascii="Times New Roman" w:eastAsia="Times New Roman" w:hAnsi="Times New Roman" w:cs="Times New Roman"/>
          <w:sz w:val="28"/>
          <w:szCs w:val="28"/>
          <w:lang w:eastAsia="ru-RU"/>
        </w:rPr>
        <w:t>газораспределительные пункты</w:t>
      </w:r>
      <w:r w:rsidR="004555CC" w:rsidRPr="00C312EB">
        <w:rPr>
          <w:rFonts w:ascii="Times New Roman" w:eastAsia="Times New Roman" w:hAnsi="Times New Roman" w:cs="Times New Roman"/>
          <w:sz w:val="28"/>
          <w:szCs w:val="28"/>
          <w:lang w:eastAsia="ru-RU"/>
        </w:rPr>
        <w:t xml:space="preserve"> (далее </w:t>
      </w:r>
      <w:r w:rsidR="001E180F" w:rsidRPr="00C312EB">
        <w:rPr>
          <w:rFonts w:ascii="Times New Roman" w:eastAsia="Times New Roman" w:hAnsi="Times New Roman" w:cs="Times New Roman"/>
          <w:sz w:val="28"/>
          <w:szCs w:val="28"/>
          <w:lang w:eastAsia="ru-RU"/>
        </w:rPr>
        <w:t>–</w:t>
      </w:r>
      <w:r w:rsidR="004555CC" w:rsidRPr="00C312EB">
        <w:rPr>
          <w:rFonts w:ascii="Times New Roman" w:eastAsia="Times New Roman" w:hAnsi="Times New Roman" w:cs="Times New Roman"/>
          <w:sz w:val="28"/>
          <w:szCs w:val="28"/>
          <w:lang w:eastAsia="ru-RU"/>
        </w:rPr>
        <w:t xml:space="preserve"> ГР</w:t>
      </w:r>
      <w:r w:rsidR="001E180F" w:rsidRPr="00C312EB">
        <w:rPr>
          <w:rFonts w:ascii="Times New Roman" w:eastAsia="Times New Roman" w:hAnsi="Times New Roman" w:cs="Times New Roman"/>
          <w:sz w:val="28"/>
          <w:szCs w:val="28"/>
          <w:lang w:eastAsia="ru-RU"/>
        </w:rPr>
        <w:t>П, ГРПШ</w:t>
      </w:r>
      <w:r w:rsidR="004555CC" w:rsidRPr="00C312EB">
        <w:rPr>
          <w:rFonts w:ascii="Times New Roman" w:eastAsia="Times New Roman" w:hAnsi="Times New Roman" w:cs="Times New Roman"/>
          <w:sz w:val="28"/>
          <w:szCs w:val="28"/>
          <w:lang w:eastAsia="ru-RU"/>
        </w:rPr>
        <w:t>)</w:t>
      </w:r>
      <w:r w:rsidR="00B832A9" w:rsidRPr="00C312EB">
        <w:rPr>
          <w:rFonts w:ascii="Times New Roman" w:eastAsia="Times New Roman" w:hAnsi="Times New Roman" w:cs="Times New Roman"/>
          <w:sz w:val="28"/>
          <w:szCs w:val="28"/>
          <w:lang w:eastAsia="ru-RU"/>
        </w:rPr>
        <w:t>.</w:t>
      </w:r>
      <w:r w:rsidR="00900010" w:rsidRPr="00C312EB">
        <w:rPr>
          <w:rFonts w:ascii="Times New Roman" w:eastAsia="Times New Roman" w:hAnsi="Times New Roman" w:cs="Times New Roman"/>
          <w:sz w:val="28"/>
          <w:szCs w:val="28"/>
          <w:lang w:eastAsia="ru-RU"/>
        </w:rPr>
        <w:t xml:space="preserve"> </w:t>
      </w:r>
    </w:p>
    <w:p w:rsidR="004555CC" w:rsidRDefault="001E180F" w:rsidP="00C312EB">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 xml:space="preserve">Газораспределение осуществляется через газораспределительные станции (далее – </w:t>
      </w:r>
      <w:r w:rsidR="004555CC" w:rsidRPr="004555CC">
        <w:rPr>
          <w:rFonts w:ascii="Times New Roman" w:eastAsia="Times New Roman" w:hAnsi="Times New Roman" w:cs="Times New Roman"/>
          <w:sz w:val="28"/>
          <w:szCs w:val="28"/>
        </w:rPr>
        <w:t>ГРС</w:t>
      </w:r>
      <w:r w:rsidRPr="00C312EB">
        <w:rPr>
          <w:rFonts w:ascii="Times New Roman" w:eastAsia="Times New Roman" w:hAnsi="Times New Roman" w:cs="Times New Roman"/>
          <w:sz w:val="28"/>
          <w:szCs w:val="28"/>
        </w:rPr>
        <w:t>)</w:t>
      </w:r>
      <w:r w:rsidR="004555CC" w:rsidRPr="004555CC">
        <w:rPr>
          <w:rFonts w:ascii="Times New Roman" w:eastAsia="Times New Roman" w:hAnsi="Times New Roman" w:cs="Times New Roman"/>
          <w:sz w:val="28"/>
          <w:szCs w:val="28"/>
        </w:rPr>
        <w:t xml:space="preserve"> газ поступает из магистральных газопроводов под высоким давлением. На ГРС давление газа снижается до среднего</w:t>
      </w:r>
      <w:r w:rsidR="004E01FA" w:rsidRPr="00C312EB">
        <w:rPr>
          <w:rFonts w:ascii="Times New Roman" w:eastAsia="Times New Roman" w:hAnsi="Times New Roman" w:cs="Times New Roman"/>
          <w:sz w:val="28"/>
          <w:szCs w:val="28"/>
        </w:rPr>
        <w:t xml:space="preserve"> и низкого </w:t>
      </w:r>
      <w:r w:rsidR="004E01FA" w:rsidRPr="00C312EB">
        <w:rPr>
          <w:rFonts w:ascii="Times New Roman" w:eastAsia="Times New Roman" w:hAnsi="Times New Roman" w:cs="Times New Roman"/>
          <w:sz w:val="28"/>
          <w:szCs w:val="28"/>
        </w:rPr>
        <w:lastRenderedPageBreak/>
        <w:t>давления</w:t>
      </w:r>
      <w:r w:rsidR="004555CC" w:rsidRPr="004555CC">
        <w:rPr>
          <w:rFonts w:ascii="Times New Roman" w:eastAsia="Times New Roman" w:hAnsi="Times New Roman" w:cs="Times New Roman"/>
          <w:sz w:val="28"/>
          <w:szCs w:val="28"/>
        </w:rPr>
        <w:t>.</w:t>
      </w:r>
    </w:p>
    <w:p w:rsidR="00C17E88" w:rsidRDefault="00C17E88" w:rsidP="00C312EB">
      <w:pPr>
        <w:widowControl w:val="0"/>
        <w:spacing w:after="0" w:line="240" w:lineRule="auto"/>
        <w:ind w:firstLine="720"/>
        <w:jc w:val="both"/>
        <w:rPr>
          <w:rFonts w:ascii="Times New Roman" w:hAnsi="Times New Roman" w:cs="Times New Roman"/>
          <w:sz w:val="28"/>
          <w:szCs w:val="28"/>
        </w:rPr>
      </w:pPr>
      <w:r w:rsidRPr="00C17E88">
        <w:rPr>
          <w:rFonts w:ascii="Times New Roman" w:hAnsi="Times New Roman" w:cs="Times New Roman"/>
          <w:sz w:val="28"/>
          <w:szCs w:val="28"/>
        </w:rPr>
        <w:t>Газопроводы низкого давления служат для подачи газа к жилым домам, общественным зданиям и коммунально-бытовым предприятиям. Газопроводы среднего давления через газорегуляторные пункты снабжают газом газопроводы низкого давления, а также промышленные и коммунально-бытовые предприятия. По газопроводам высокого давления газ поступает в ГРП промышленных предприятий и газопроводы среднего давления. Связь между газопроводами различных давлений осуществляется через ГРП и газорегуляторные установки. В зависимости от расположения газопроводы подразделяются на наружные (уличные, внутриквартальные, дворовые, межцеховые) и внутренние (расположенные внутри зданий и помещений), а также на подземные (подводные) и надземные (надводные). В зависимости от назначения в системе газоснабжения газопроводы подразделяются на распределительные, газопроводы-вводы, вводные, продувочные, сбросные и межпоселковые. Распределительными являются наружные газопроводы, обеспечивающие подачу газа от источников газоснабжения до газопроводов-вводов, а также газопроводы высокого и среднего давлений, предназначенные для подачи газа к одному объекту.</w:t>
      </w:r>
    </w:p>
    <w:p w:rsidR="00C17E88" w:rsidRPr="004C5120" w:rsidRDefault="00C17E88" w:rsidP="00C312EB">
      <w:pPr>
        <w:widowControl w:val="0"/>
        <w:spacing w:after="0" w:line="240" w:lineRule="auto"/>
        <w:ind w:firstLine="720"/>
        <w:jc w:val="both"/>
        <w:rPr>
          <w:rFonts w:ascii="Times New Roman" w:eastAsia="Times New Roman" w:hAnsi="Times New Roman" w:cs="Times New Roman"/>
          <w:sz w:val="28"/>
          <w:szCs w:val="28"/>
        </w:rPr>
      </w:pPr>
      <w:r w:rsidRPr="00C17E88">
        <w:rPr>
          <w:rFonts w:ascii="Times New Roman" w:hAnsi="Times New Roman" w:cs="Times New Roman"/>
          <w:sz w:val="28"/>
          <w:szCs w:val="28"/>
        </w:rPr>
        <w:t>Газопроводом-вводом считают участок от места присоединения к распределительному газопроводу до отключающего устройства на вводе. Вводным газопроводом считают участок от отключающего устройства на вводе в здание до внутреннего газопровода. Межпоселковыми являются распределительные газопроводы, прокладываемые вне территории населенных пунктов. Внутренним газопроводом считают участок от газопровода-ввода или вводного газопровода до места подключения газового прибора или теплового агрегата. В зависимости от материала труб газопроводы подразделяются на металлические (стальные, медные) и неметаллические (полиэтиленовые). Различают также трубопроводы с природным и сжиженным углеводородным газами</w:t>
      </w:r>
      <w:r>
        <w:rPr>
          <w:rFonts w:ascii="Times New Roman" w:hAnsi="Times New Roman" w:cs="Times New Roman"/>
          <w:sz w:val="28"/>
          <w:szCs w:val="28"/>
        </w:rPr>
        <w:t>.</w:t>
      </w:r>
    </w:p>
    <w:p w:rsidR="004555CC" w:rsidRPr="004555CC" w:rsidRDefault="004555CC" w:rsidP="00C312EB">
      <w:pPr>
        <w:widowControl w:val="0"/>
        <w:spacing w:after="0" w:line="240" w:lineRule="auto"/>
        <w:ind w:firstLine="720"/>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На ГРС осуществляются следующие основные технологические процессы:</w:t>
      </w:r>
    </w:p>
    <w:p w:rsidR="004555CC" w:rsidRPr="004555CC" w:rsidRDefault="004555CC" w:rsidP="004E7942">
      <w:pPr>
        <w:widowControl w:val="0"/>
        <w:numPr>
          <w:ilvl w:val="0"/>
          <w:numId w:val="10"/>
        </w:numPr>
        <w:tabs>
          <w:tab w:val="left" w:pos="819"/>
        </w:tabs>
        <w:spacing w:after="0" w:line="240" w:lineRule="auto"/>
        <w:ind w:firstLine="720"/>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очистка газа от твёрдых и жидких примесей;</w:t>
      </w:r>
    </w:p>
    <w:p w:rsidR="004555CC" w:rsidRPr="004555CC" w:rsidRDefault="004555CC" w:rsidP="004E7942">
      <w:pPr>
        <w:widowControl w:val="0"/>
        <w:numPr>
          <w:ilvl w:val="0"/>
          <w:numId w:val="10"/>
        </w:numPr>
        <w:tabs>
          <w:tab w:val="left" w:pos="819"/>
        </w:tabs>
        <w:spacing w:after="0" w:line="240" w:lineRule="auto"/>
        <w:ind w:firstLine="720"/>
        <w:jc w:val="both"/>
        <w:rPr>
          <w:rFonts w:ascii="Times New Roman" w:eastAsia="Times New Roman" w:hAnsi="Times New Roman" w:cs="Times New Roman"/>
          <w:sz w:val="28"/>
          <w:szCs w:val="28"/>
          <w:lang w:val="en-US"/>
        </w:rPr>
      </w:pPr>
      <w:r w:rsidRPr="004555CC">
        <w:rPr>
          <w:rFonts w:ascii="Times New Roman" w:eastAsia="Times New Roman" w:hAnsi="Times New Roman" w:cs="Times New Roman"/>
          <w:sz w:val="28"/>
          <w:szCs w:val="28"/>
          <w:lang w:val="en-US"/>
        </w:rPr>
        <w:t>снижение давления (редуцирование);</w:t>
      </w:r>
    </w:p>
    <w:p w:rsidR="004555CC" w:rsidRPr="004555CC" w:rsidRDefault="004555CC" w:rsidP="004E7942">
      <w:pPr>
        <w:widowControl w:val="0"/>
        <w:numPr>
          <w:ilvl w:val="0"/>
          <w:numId w:val="10"/>
        </w:numPr>
        <w:tabs>
          <w:tab w:val="left" w:pos="819"/>
        </w:tabs>
        <w:spacing w:after="0" w:line="240" w:lineRule="auto"/>
        <w:ind w:firstLine="720"/>
        <w:jc w:val="both"/>
        <w:rPr>
          <w:rFonts w:ascii="Times New Roman" w:eastAsia="Times New Roman" w:hAnsi="Times New Roman" w:cs="Times New Roman"/>
          <w:sz w:val="28"/>
          <w:szCs w:val="28"/>
          <w:lang w:val="en-US"/>
        </w:rPr>
      </w:pPr>
      <w:r w:rsidRPr="004555CC">
        <w:rPr>
          <w:rFonts w:ascii="Times New Roman" w:eastAsia="Times New Roman" w:hAnsi="Times New Roman" w:cs="Times New Roman"/>
          <w:sz w:val="28"/>
          <w:szCs w:val="28"/>
          <w:lang w:val="en-US"/>
        </w:rPr>
        <w:t>одоризация;</w:t>
      </w:r>
    </w:p>
    <w:p w:rsidR="004555CC" w:rsidRPr="004555CC" w:rsidRDefault="004555CC" w:rsidP="004E7942">
      <w:pPr>
        <w:widowControl w:val="0"/>
        <w:numPr>
          <w:ilvl w:val="0"/>
          <w:numId w:val="10"/>
        </w:numPr>
        <w:tabs>
          <w:tab w:val="left" w:pos="822"/>
        </w:tabs>
        <w:spacing w:after="0" w:line="240" w:lineRule="auto"/>
        <w:ind w:firstLine="720"/>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учёт количества (расхода) газа перед подачей его потребителю.</w:t>
      </w:r>
    </w:p>
    <w:p w:rsidR="004555CC" w:rsidRPr="004555CC" w:rsidRDefault="004555CC" w:rsidP="00C312EB">
      <w:pPr>
        <w:widowControl w:val="0"/>
        <w:spacing w:after="0" w:line="240" w:lineRule="auto"/>
        <w:ind w:firstLine="720"/>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Основное назначение ГРС – снижение давления газа и поддержание его на заданном уровне. На выходе из ГРС обеспечивается подача заданного количества газа с поддержанием рабочего давления в соответствии с договором между газоснабжающей организацией и потребителем с точностью до 10%.</w:t>
      </w:r>
    </w:p>
    <w:p w:rsidR="004555CC" w:rsidRPr="004555CC" w:rsidRDefault="004555CC" w:rsidP="00C312EB">
      <w:pPr>
        <w:widowControl w:val="0"/>
        <w:spacing w:after="0" w:line="240" w:lineRule="auto"/>
        <w:ind w:firstLine="720"/>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Надёжность и безопасность эксплуатации ГРС обеспечивается:</w:t>
      </w:r>
    </w:p>
    <w:p w:rsidR="004555CC" w:rsidRPr="004555CC" w:rsidRDefault="008E0A6C" w:rsidP="008E0A6C">
      <w:pPr>
        <w:widowControl w:val="0"/>
        <w:tabs>
          <w:tab w:val="left" w:pos="954"/>
          <w:tab w:val="left" w:pos="2925"/>
          <w:tab w:val="left" w:pos="4309"/>
          <w:tab w:val="left" w:pos="5644"/>
          <w:tab w:val="left" w:pos="7838"/>
          <w:tab w:val="left" w:pos="9597"/>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w:t>
      </w:r>
      <w:r w:rsidR="00707A4A">
        <w:rPr>
          <w:rFonts w:ascii="Times New Roman" w:eastAsia="Times New Roman" w:hAnsi="Times New Roman" w:cs="Times New Roman"/>
          <w:sz w:val="28"/>
          <w:szCs w:val="28"/>
        </w:rPr>
        <w:t xml:space="preserve">ериодическим </w:t>
      </w:r>
      <w:r w:rsidR="004555CC" w:rsidRPr="004555CC">
        <w:rPr>
          <w:rFonts w:ascii="Times New Roman" w:eastAsia="Times New Roman" w:hAnsi="Times New Roman" w:cs="Times New Roman"/>
          <w:sz w:val="28"/>
          <w:szCs w:val="28"/>
        </w:rPr>
        <w:t>контр</w:t>
      </w:r>
      <w:r w:rsidR="00707A4A">
        <w:rPr>
          <w:rFonts w:ascii="Times New Roman" w:eastAsia="Times New Roman" w:hAnsi="Times New Roman" w:cs="Times New Roman"/>
          <w:sz w:val="28"/>
          <w:szCs w:val="28"/>
        </w:rPr>
        <w:t xml:space="preserve">олем состояния </w:t>
      </w:r>
      <w:r>
        <w:rPr>
          <w:rFonts w:ascii="Times New Roman" w:eastAsia="Times New Roman" w:hAnsi="Times New Roman" w:cs="Times New Roman"/>
          <w:sz w:val="28"/>
          <w:szCs w:val="28"/>
        </w:rPr>
        <w:t xml:space="preserve">технологического </w:t>
      </w:r>
      <w:r w:rsidR="00707A4A">
        <w:rPr>
          <w:rFonts w:ascii="Times New Roman" w:eastAsia="Times New Roman" w:hAnsi="Times New Roman" w:cs="Times New Roman"/>
          <w:sz w:val="28"/>
          <w:szCs w:val="28"/>
        </w:rPr>
        <w:t xml:space="preserve">оборудования </w:t>
      </w:r>
      <w:r w:rsidR="004555CC" w:rsidRPr="004555CC">
        <w:rPr>
          <w:rFonts w:ascii="Times New Roman" w:eastAsia="Times New Roman" w:hAnsi="Times New Roman" w:cs="Times New Roman"/>
          <w:sz w:val="28"/>
          <w:szCs w:val="28"/>
        </w:rPr>
        <w:t>и систем;</w:t>
      </w:r>
    </w:p>
    <w:p w:rsidR="004555CC" w:rsidRPr="004555CC" w:rsidRDefault="008E0A6C" w:rsidP="008E0A6C">
      <w:pPr>
        <w:widowControl w:val="0"/>
        <w:tabs>
          <w:tab w:val="left" w:pos="95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w:t>
      </w:r>
      <w:r w:rsidR="004555CC" w:rsidRPr="004555CC">
        <w:rPr>
          <w:rFonts w:ascii="Times New Roman" w:eastAsia="Times New Roman" w:hAnsi="Times New Roman" w:cs="Times New Roman"/>
          <w:sz w:val="28"/>
          <w:szCs w:val="28"/>
        </w:rPr>
        <w:t xml:space="preserve">оддержанием их в исправном состоянии за счёт своевременного </w:t>
      </w:r>
      <w:r w:rsidR="004555CC" w:rsidRPr="004555CC">
        <w:rPr>
          <w:rFonts w:ascii="Times New Roman" w:eastAsia="Times New Roman" w:hAnsi="Times New Roman" w:cs="Times New Roman"/>
          <w:sz w:val="28"/>
          <w:szCs w:val="28"/>
        </w:rPr>
        <w:lastRenderedPageBreak/>
        <w:t>выполнения ремонтно-профилактических работ;</w:t>
      </w:r>
    </w:p>
    <w:p w:rsidR="004555CC" w:rsidRPr="004555CC" w:rsidRDefault="008E0A6C" w:rsidP="008E0A6C">
      <w:pPr>
        <w:widowControl w:val="0"/>
        <w:tabs>
          <w:tab w:val="left" w:pos="954"/>
          <w:tab w:val="left" w:pos="2947"/>
          <w:tab w:val="left" w:pos="4907"/>
          <w:tab w:val="left" w:pos="5305"/>
          <w:tab w:val="left" w:pos="6848"/>
          <w:tab w:val="left" w:pos="8162"/>
          <w:tab w:val="left" w:pos="856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w:t>
      </w:r>
      <w:r w:rsidR="00707A4A">
        <w:rPr>
          <w:rFonts w:ascii="Times New Roman" w:eastAsia="Times New Roman" w:hAnsi="Times New Roman" w:cs="Times New Roman"/>
          <w:sz w:val="28"/>
          <w:szCs w:val="28"/>
        </w:rPr>
        <w:t xml:space="preserve">воевременной модернизацией и реновацией </w:t>
      </w:r>
      <w:r w:rsidR="004555CC" w:rsidRPr="004555CC">
        <w:rPr>
          <w:rFonts w:ascii="Times New Roman" w:eastAsia="Times New Roman" w:hAnsi="Times New Roman" w:cs="Times New Roman"/>
          <w:sz w:val="28"/>
          <w:szCs w:val="28"/>
        </w:rPr>
        <w:t>морально</w:t>
      </w:r>
      <w:r>
        <w:rPr>
          <w:rFonts w:ascii="Times New Roman" w:eastAsia="Times New Roman" w:hAnsi="Times New Roman" w:cs="Times New Roman"/>
          <w:sz w:val="28"/>
          <w:szCs w:val="28"/>
        </w:rPr>
        <w:t xml:space="preserve"> и </w:t>
      </w:r>
      <w:r w:rsidR="004555CC" w:rsidRPr="004555CC">
        <w:rPr>
          <w:rFonts w:ascii="Times New Roman" w:eastAsia="Times New Roman" w:hAnsi="Times New Roman" w:cs="Times New Roman"/>
          <w:sz w:val="28"/>
          <w:szCs w:val="28"/>
        </w:rPr>
        <w:t>физически изношенных оборудования и систем;</w:t>
      </w:r>
    </w:p>
    <w:p w:rsidR="004555CC" w:rsidRPr="004555CC" w:rsidRDefault="008E0A6C" w:rsidP="008E0A6C">
      <w:pPr>
        <w:widowControl w:val="0"/>
        <w:tabs>
          <w:tab w:val="left" w:pos="95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w:t>
      </w:r>
      <w:r w:rsidR="004555CC" w:rsidRPr="004555CC">
        <w:rPr>
          <w:rFonts w:ascii="Times New Roman" w:eastAsia="Times New Roman" w:hAnsi="Times New Roman" w:cs="Times New Roman"/>
          <w:sz w:val="28"/>
          <w:szCs w:val="28"/>
        </w:rPr>
        <w:t>облюдением требований к зоне минимальных расстояний до населённых пунктов, промышленных и сельскохозяйственных предприятий, зданий и сооружений;</w:t>
      </w:r>
    </w:p>
    <w:p w:rsidR="004555CC" w:rsidRPr="004555CC" w:rsidRDefault="008E0A6C" w:rsidP="008E0A6C">
      <w:pPr>
        <w:widowControl w:val="0"/>
        <w:tabs>
          <w:tab w:val="left" w:pos="95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w:t>
      </w:r>
      <w:r w:rsidR="004555CC" w:rsidRPr="004555CC">
        <w:rPr>
          <w:rFonts w:ascii="Times New Roman" w:eastAsia="Times New Roman" w:hAnsi="Times New Roman" w:cs="Times New Roman"/>
          <w:sz w:val="28"/>
          <w:szCs w:val="28"/>
        </w:rPr>
        <w:t xml:space="preserve">воевременным предупреждением и ликвидацией отказов. </w:t>
      </w:r>
    </w:p>
    <w:p w:rsidR="004555CC" w:rsidRPr="004555CC" w:rsidRDefault="004555CC" w:rsidP="00C312EB">
      <w:pPr>
        <w:widowControl w:val="0"/>
        <w:tabs>
          <w:tab w:val="left" w:pos="954"/>
        </w:tabs>
        <w:spacing w:after="0" w:line="240" w:lineRule="auto"/>
        <w:ind w:firstLine="720"/>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ab/>
        <w:t>Узел переключения ГРС предназначен для переключения потока газа высокого давления с автоматического на ручное регулирование давления по обводной линии, а также для предотвращения повышения давления в линии подачи газа потребителю с помощью предохранительной арматуры.</w:t>
      </w:r>
    </w:p>
    <w:p w:rsidR="004555CC" w:rsidRPr="004555CC" w:rsidRDefault="004555CC" w:rsidP="00C312EB">
      <w:pPr>
        <w:widowControl w:val="0"/>
        <w:spacing w:after="0" w:line="240" w:lineRule="auto"/>
        <w:ind w:firstLine="720"/>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В узле переключения ГРС установлено следующее оборудование:</w:t>
      </w:r>
    </w:p>
    <w:p w:rsidR="004555CC" w:rsidRPr="004555CC" w:rsidRDefault="004555CC" w:rsidP="008E0A6C">
      <w:pPr>
        <w:widowControl w:val="0"/>
        <w:numPr>
          <w:ilvl w:val="0"/>
          <w:numId w:val="10"/>
        </w:numPr>
        <w:tabs>
          <w:tab w:val="left" w:pos="819"/>
        </w:tabs>
        <w:spacing w:after="0" w:line="240" w:lineRule="auto"/>
        <w:ind w:firstLine="709"/>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краны с пневмоприводом на газопроводах входа и выхода;</w:t>
      </w:r>
    </w:p>
    <w:p w:rsidR="004555CC" w:rsidRPr="004555CC" w:rsidRDefault="004555CC" w:rsidP="008E0A6C">
      <w:pPr>
        <w:widowControl w:val="0"/>
        <w:numPr>
          <w:ilvl w:val="0"/>
          <w:numId w:val="10"/>
        </w:numPr>
        <w:tabs>
          <w:tab w:val="left" w:pos="882"/>
        </w:tabs>
        <w:spacing w:after="0" w:line="240" w:lineRule="auto"/>
        <w:ind w:firstLine="709"/>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предохранительные клапаны с переключающими трехходовыми кранами на каждом выходном газопроводе и свечой для сброса газа;</w:t>
      </w:r>
    </w:p>
    <w:p w:rsidR="004555CC" w:rsidRPr="004555CC" w:rsidRDefault="004555CC" w:rsidP="008E0A6C">
      <w:pPr>
        <w:widowControl w:val="0"/>
        <w:numPr>
          <w:ilvl w:val="0"/>
          <w:numId w:val="10"/>
        </w:numPr>
        <w:tabs>
          <w:tab w:val="left" w:pos="891"/>
        </w:tabs>
        <w:spacing w:after="0" w:line="240" w:lineRule="auto"/>
        <w:ind w:firstLine="709"/>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изолирующие устройства на газопроводах входа и выхода для сохранения потенциала катодной защиты при раздельной защите внутриплощадочных коммуникаций ГРС и внешних газопроводов;</w:t>
      </w:r>
    </w:p>
    <w:p w:rsidR="004555CC" w:rsidRPr="004555CC" w:rsidRDefault="004555CC" w:rsidP="008E0A6C">
      <w:pPr>
        <w:widowControl w:val="0"/>
        <w:numPr>
          <w:ilvl w:val="0"/>
          <w:numId w:val="10"/>
        </w:numPr>
        <w:tabs>
          <w:tab w:val="left" w:pos="961"/>
        </w:tabs>
        <w:spacing w:after="0" w:line="240" w:lineRule="auto"/>
        <w:ind w:firstLine="709"/>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свеча на входе ГРС для аварийного сброса газа из технологических трубопроводов;</w:t>
      </w:r>
    </w:p>
    <w:p w:rsidR="004555CC" w:rsidRPr="004555CC" w:rsidRDefault="004555CC" w:rsidP="008E0A6C">
      <w:pPr>
        <w:widowControl w:val="0"/>
        <w:numPr>
          <w:ilvl w:val="0"/>
          <w:numId w:val="10"/>
        </w:numPr>
        <w:tabs>
          <w:tab w:val="left" w:pos="1028"/>
        </w:tabs>
        <w:spacing w:after="0" w:line="240" w:lineRule="auto"/>
        <w:ind w:firstLine="709"/>
        <w:jc w:val="both"/>
        <w:rPr>
          <w:rFonts w:ascii="Times New Roman" w:eastAsia="Times New Roman" w:hAnsi="Times New Roman" w:cs="Times New Roman"/>
          <w:sz w:val="28"/>
          <w:szCs w:val="28"/>
          <w:lang w:val="en-US"/>
        </w:rPr>
      </w:pPr>
      <w:r w:rsidRPr="004555CC">
        <w:rPr>
          <w:rFonts w:ascii="Times New Roman" w:eastAsia="Times New Roman" w:hAnsi="Times New Roman" w:cs="Times New Roman"/>
          <w:sz w:val="28"/>
          <w:szCs w:val="28"/>
        </w:rPr>
        <w:t xml:space="preserve">обводная линия, соединяющая газопроводы входа и выхода ГРС, обеспечивающая кратковременную подачу газа потребителю, минуя ГРС. Обводная оснащена двумя кранами: первый - по ходу газа отключающий кран; второй - для дросселирования кран-регулятор. </w:t>
      </w:r>
      <w:r w:rsidRPr="004555CC">
        <w:rPr>
          <w:rFonts w:ascii="Times New Roman" w:eastAsia="Times New Roman" w:hAnsi="Times New Roman" w:cs="Times New Roman"/>
          <w:sz w:val="28"/>
          <w:szCs w:val="28"/>
          <w:lang w:val="en-US"/>
        </w:rPr>
        <w:t>Обводная линия оснащена приборами контроля параметров газа.</w:t>
      </w:r>
    </w:p>
    <w:p w:rsidR="004555CC" w:rsidRPr="004555CC" w:rsidRDefault="004555CC" w:rsidP="00C312EB">
      <w:pPr>
        <w:widowControl w:val="0"/>
        <w:spacing w:after="0" w:line="240" w:lineRule="auto"/>
        <w:ind w:firstLine="720"/>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Узел очистки газа ГРС предназначен для предотвращения попадания механических (твёрдых и жидких) примесей в технологическое и газорегуляторное оборудование, средства контроля и автоматики ГРС и потребителя.</w:t>
      </w:r>
    </w:p>
    <w:p w:rsidR="004555CC" w:rsidRPr="004555CC" w:rsidRDefault="004555CC" w:rsidP="00C312EB">
      <w:pPr>
        <w:widowControl w:val="0"/>
        <w:spacing w:after="0" w:line="240" w:lineRule="auto"/>
        <w:ind w:firstLine="720"/>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Узел предотвращения гидратообразований предназначен для предотвращения обмерзания арматуры и образования кристаллогидратов в газопроводных коммуникациях и арматуре.</w:t>
      </w:r>
    </w:p>
    <w:p w:rsidR="004555CC" w:rsidRPr="004555CC" w:rsidRDefault="004555CC" w:rsidP="00C312EB">
      <w:pPr>
        <w:widowControl w:val="0"/>
        <w:spacing w:after="0" w:line="240" w:lineRule="auto"/>
        <w:ind w:firstLine="720"/>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Узел редуцирования газа предназначен для снижения и автоматического поддержания заданного давления газа, подаваемого потребителю.</w:t>
      </w:r>
    </w:p>
    <w:p w:rsidR="004555CC" w:rsidRPr="004555CC" w:rsidRDefault="004555CC" w:rsidP="00C312EB">
      <w:pPr>
        <w:widowControl w:val="0"/>
        <w:spacing w:after="0" w:line="240" w:lineRule="auto"/>
        <w:ind w:firstLine="720"/>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Линии редуцирования газа оборудованы сбросными свечами.</w:t>
      </w:r>
    </w:p>
    <w:p w:rsidR="004555CC" w:rsidRPr="004555CC" w:rsidRDefault="004555CC" w:rsidP="00C312EB">
      <w:pPr>
        <w:widowControl w:val="0"/>
        <w:spacing w:after="0" w:line="240" w:lineRule="auto"/>
        <w:ind w:firstLine="720"/>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Узел учёта газа предназначен для учёта количества расхода газа с помощью различных расходомеров и счётчиков.</w:t>
      </w:r>
    </w:p>
    <w:p w:rsidR="004555CC" w:rsidRPr="004555CC" w:rsidRDefault="004555CC" w:rsidP="00C312EB">
      <w:pPr>
        <w:widowControl w:val="0"/>
        <w:spacing w:after="0" w:line="240" w:lineRule="auto"/>
        <w:ind w:firstLine="720"/>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 xml:space="preserve">Узел одоризации газа предназначен для добавления в газ веществ с резким неприятным запахом (одорантов). Это позволяет своевременно обнаруживать утечки газа по запаху без специального оборудования. Для одоризации газа применяется </w:t>
      </w:r>
      <w:r w:rsidRPr="004555CC">
        <w:rPr>
          <w:rFonts w:ascii="Times New Roman" w:eastAsia="Times New Roman" w:hAnsi="Times New Roman" w:cs="Times New Roman"/>
          <w:position w:val="1"/>
          <w:sz w:val="28"/>
          <w:szCs w:val="28"/>
        </w:rPr>
        <w:t>этилме</w:t>
      </w:r>
      <w:r w:rsidR="00707A4A">
        <w:rPr>
          <w:rFonts w:ascii="Times New Roman" w:eastAsia="Times New Roman" w:hAnsi="Times New Roman" w:cs="Times New Roman"/>
          <w:position w:val="1"/>
          <w:sz w:val="28"/>
          <w:szCs w:val="28"/>
        </w:rPr>
        <w:t xml:space="preserve">ркаптан (не менее 16 г на 1000 </w:t>
      </w:r>
      <w:r w:rsidRPr="004555CC">
        <w:rPr>
          <w:rFonts w:ascii="Times New Roman" w:eastAsia="Times New Roman" w:hAnsi="Times New Roman" w:cs="Times New Roman"/>
          <w:position w:val="1"/>
          <w:sz w:val="28"/>
          <w:szCs w:val="28"/>
        </w:rPr>
        <w:t>м</w:t>
      </w:r>
      <w:r w:rsidRPr="00C312EB">
        <w:rPr>
          <w:rFonts w:ascii="Times New Roman" w:eastAsia="Times New Roman" w:hAnsi="Times New Roman" w:cs="Times New Roman"/>
          <w:noProof/>
          <w:sz w:val="28"/>
          <w:szCs w:val="28"/>
          <w:lang w:eastAsia="ru-RU"/>
        </w:rPr>
        <w:drawing>
          <wp:inline distT="0" distB="0" distL="0" distR="0">
            <wp:extent cx="85725" cy="1333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5725" cy="133350"/>
                    </a:xfrm>
                    <a:prstGeom prst="rect">
                      <a:avLst/>
                    </a:prstGeom>
                    <a:noFill/>
                    <a:ln>
                      <a:noFill/>
                    </a:ln>
                  </pic:spPr>
                </pic:pic>
              </a:graphicData>
            </a:graphic>
          </wp:inline>
        </w:drawing>
      </w:r>
      <w:r w:rsidRPr="004555CC">
        <w:rPr>
          <w:rFonts w:ascii="Times New Roman" w:eastAsia="Times New Roman" w:hAnsi="Times New Roman" w:cs="Times New Roman"/>
          <w:position w:val="1"/>
          <w:sz w:val="28"/>
          <w:szCs w:val="28"/>
        </w:rPr>
        <w:t>).</w:t>
      </w:r>
    </w:p>
    <w:p w:rsidR="004555CC" w:rsidRPr="004555CC" w:rsidRDefault="004555CC" w:rsidP="00C312EB">
      <w:pPr>
        <w:widowControl w:val="0"/>
        <w:spacing w:after="0" w:line="240" w:lineRule="auto"/>
        <w:ind w:firstLine="720"/>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Узел одоризации установлен на выходе станции после обводной линии. Подача одоранта производится автоматически.</w:t>
      </w:r>
    </w:p>
    <w:p w:rsidR="004555CC" w:rsidRPr="004555CC" w:rsidRDefault="004555CC" w:rsidP="00C312EB">
      <w:pPr>
        <w:widowControl w:val="0"/>
        <w:spacing w:after="0" w:line="240" w:lineRule="auto"/>
        <w:ind w:firstLine="720"/>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 xml:space="preserve">На ГРС установлены емкости для хранения одоранта. Заправка их </w:t>
      </w:r>
      <w:r w:rsidRPr="004555CC">
        <w:rPr>
          <w:rFonts w:ascii="Times New Roman" w:eastAsia="Times New Roman" w:hAnsi="Times New Roman" w:cs="Times New Roman"/>
          <w:sz w:val="28"/>
          <w:szCs w:val="28"/>
        </w:rPr>
        <w:lastRenderedPageBreak/>
        <w:t>производилась не чаще 1 раза в 2 мес.</w:t>
      </w:r>
    </w:p>
    <w:p w:rsidR="004555CC" w:rsidRPr="004555CC" w:rsidRDefault="004555CC" w:rsidP="00C312EB">
      <w:pPr>
        <w:widowControl w:val="0"/>
        <w:spacing w:after="0" w:line="240" w:lineRule="auto"/>
        <w:ind w:firstLine="720"/>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 xml:space="preserve">Давление газа измеряется с помощью </w:t>
      </w:r>
      <w:hyperlink r:id="rId35">
        <w:r w:rsidRPr="004555CC">
          <w:rPr>
            <w:rFonts w:ascii="Times New Roman" w:eastAsia="Times New Roman" w:hAnsi="Times New Roman" w:cs="Times New Roman"/>
            <w:sz w:val="28"/>
            <w:szCs w:val="28"/>
          </w:rPr>
          <w:t>манометров</w:t>
        </w:r>
      </w:hyperlink>
      <w:r w:rsidRPr="004555CC">
        <w:rPr>
          <w:rFonts w:ascii="Times New Roman" w:eastAsia="Times New Roman" w:hAnsi="Times New Roman" w:cs="Times New Roman"/>
          <w:sz w:val="28"/>
          <w:szCs w:val="28"/>
        </w:rPr>
        <w:t xml:space="preserve">, размещённых на входном газопроводе, выходном газопроводе, перед и за </w:t>
      </w:r>
      <w:hyperlink r:id="rId36">
        <w:r w:rsidRPr="004555CC">
          <w:rPr>
            <w:rFonts w:ascii="Times New Roman" w:eastAsia="Times New Roman" w:hAnsi="Times New Roman" w:cs="Times New Roman"/>
            <w:sz w:val="28"/>
            <w:szCs w:val="28"/>
          </w:rPr>
          <w:t>фильтром</w:t>
        </w:r>
      </w:hyperlink>
      <w:r w:rsidRPr="004555CC">
        <w:rPr>
          <w:rFonts w:ascii="Times New Roman" w:eastAsia="Times New Roman" w:hAnsi="Times New Roman" w:cs="Times New Roman"/>
          <w:sz w:val="28"/>
          <w:szCs w:val="28"/>
        </w:rPr>
        <w:t xml:space="preserve">, перед газовым счётчиком, на </w:t>
      </w:r>
      <w:hyperlink r:id="rId37">
        <w:r w:rsidRPr="004555CC">
          <w:rPr>
            <w:rFonts w:ascii="Times New Roman" w:eastAsia="Times New Roman" w:hAnsi="Times New Roman" w:cs="Times New Roman"/>
            <w:sz w:val="28"/>
            <w:szCs w:val="28"/>
          </w:rPr>
          <w:t>байпасе</w:t>
        </w:r>
      </w:hyperlink>
      <w:r w:rsidRPr="004555CC">
        <w:rPr>
          <w:rFonts w:ascii="Times New Roman" w:eastAsia="Times New Roman" w:hAnsi="Times New Roman" w:cs="Times New Roman"/>
          <w:sz w:val="28"/>
          <w:szCs w:val="28"/>
        </w:rPr>
        <w:t xml:space="preserve">, за </w:t>
      </w:r>
      <w:hyperlink r:id="rId38">
        <w:r w:rsidRPr="004555CC">
          <w:rPr>
            <w:rFonts w:ascii="Times New Roman" w:eastAsia="Times New Roman" w:hAnsi="Times New Roman" w:cs="Times New Roman"/>
            <w:sz w:val="28"/>
            <w:szCs w:val="28"/>
          </w:rPr>
          <w:t xml:space="preserve">регулятором давления </w:t>
        </w:r>
      </w:hyperlink>
      <w:r w:rsidRPr="004555CC">
        <w:rPr>
          <w:rFonts w:ascii="Times New Roman" w:eastAsia="Times New Roman" w:hAnsi="Times New Roman" w:cs="Times New Roman"/>
          <w:sz w:val="28"/>
          <w:szCs w:val="28"/>
        </w:rPr>
        <w:t>и на линии редуцирования. Давление газа на входе и выходе регистрируется в регистрационном устройстве. Дросселирование газа осуществляется в несколько потоков, на каждом из которых установлен соответствующий регулятор давления.</w:t>
      </w:r>
    </w:p>
    <w:p w:rsidR="004555CC" w:rsidRPr="004555CC" w:rsidRDefault="004555CC" w:rsidP="00C312EB">
      <w:pPr>
        <w:widowControl w:val="0"/>
        <w:spacing w:after="0" w:line="240" w:lineRule="auto"/>
        <w:ind w:firstLine="720"/>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Снижение давления газа на ГРС приводит к существенному снижению его температуры, что может привести к образованию гидратов, обмерзанию регулирующих клапанов, запорной арматуры, приборов и трубопроводов. Поэтому на газораспределительной станции применяется система подогрева природного газа. Подогрев производится перед редуктором, так чтобы температура газа поддерживалась на приемлемом уровне после понижения давления, чтобы исключить эффект гидратообразования в газораспределительной сети.</w:t>
      </w:r>
    </w:p>
    <w:p w:rsidR="004555CC" w:rsidRPr="004555CC" w:rsidRDefault="004555CC" w:rsidP="00C312EB">
      <w:pPr>
        <w:widowControl w:val="0"/>
        <w:spacing w:after="0" w:line="240" w:lineRule="auto"/>
        <w:ind w:firstLine="720"/>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Один раз в год ГРС останавливается для выполнения ремонтно- профилактических работ.</w:t>
      </w:r>
    </w:p>
    <w:p w:rsidR="004555CC" w:rsidRPr="004555CC" w:rsidRDefault="004555CC" w:rsidP="00C312EB">
      <w:pPr>
        <w:widowControl w:val="0"/>
        <w:spacing w:after="0" w:line="240" w:lineRule="auto"/>
        <w:ind w:firstLine="720"/>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Здание ГРС оборудовано системами отопления, вентиляции, электротехническими устройствами, средствами телефонной и диспетчерской связи, оборудованием канала телемеханики и системой телемеханики.</w:t>
      </w:r>
    </w:p>
    <w:p w:rsidR="004555CC" w:rsidRPr="004555CC" w:rsidRDefault="004555CC" w:rsidP="00C312EB">
      <w:pPr>
        <w:widowControl w:val="0"/>
        <w:spacing w:after="0" w:line="240" w:lineRule="auto"/>
        <w:ind w:firstLine="720"/>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ГРС имеет линию электроснабжения, устройства электрохимзащиты, контроля загазованности и охранной сигнализации от несанкционированного вмешательства посторонних лиц в работу ГРС.</w:t>
      </w:r>
    </w:p>
    <w:p w:rsidR="004555CC" w:rsidRPr="004555CC" w:rsidRDefault="004555CC" w:rsidP="00C312EB">
      <w:pPr>
        <w:widowControl w:val="0"/>
        <w:spacing w:after="0" w:line="240" w:lineRule="auto"/>
        <w:ind w:firstLine="720"/>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Для подключения непосредственно потребителей в системе газоснабжения используются шкафные газорегуляторные пункты (ШРП).</w:t>
      </w:r>
    </w:p>
    <w:p w:rsidR="004555CC" w:rsidRPr="004555CC" w:rsidRDefault="004555CC" w:rsidP="00C312EB">
      <w:pPr>
        <w:widowControl w:val="0"/>
        <w:spacing w:after="0" w:line="240" w:lineRule="auto"/>
        <w:ind w:firstLine="720"/>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Основное назначение ШРП - снижение (дросселирование) входного давления газа до заданного выходного и поддержание последнего в контролируемой точке газопровода постоянным (в заданных пределах) независимо от изменения входного давления и расхода газа. Давление газа на вводе в ШРП 6-3 кгс/см2.</w:t>
      </w:r>
    </w:p>
    <w:p w:rsidR="004555CC" w:rsidRPr="004555CC" w:rsidRDefault="004555CC" w:rsidP="00C312EB">
      <w:pPr>
        <w:widowControl w:val="0"/>
        <w:spacing w:after="0" w:line="240" w:lineRule="auto"/>
        <w:ind w:firstLine="720"/>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Шкафной ГРП - готовое промышленное изделие, в металлическом шкафу которого размещены оборудование, арматура и средства измерений. Осмотр, ремонт, настройку и обслуживание ГРП производят при открытых передних, боковых или задних дверках шкафа, нормально запертых на замок или специальные защелки.</w:t>
      </w:r>
    </w:p>
    <w:p w:rsidR="004555CC" w:rsidRPr="004555CC" w:rsidRDefault="001928FF" w:rsidP="00C312EB">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Газопроводы проектируются</w:t>
      </w:r>
      <w:r w:rsidR="004555CC" w:rsidRPr="004555CC">
        <w:rPr>
          <w:rFonts w:ascii="Times New Roman" w:eastAsia="Times New Roman" w:hAnsi="Times New Roman" w:cs="Times New Roman"/>
          <w:sz w:val="28"/>
          <w:szCs w:val="28"/>
        </w:rPr>
        <w:t xml:space="preserve"> из стали и полиэтилена. Применяются стальные прямошовные, спиральношовные сварные и бесшовные трубы, изготавливаемые из хорошо свариваемых сталей, содержащих не более 0,25 % углерода, 0,056 % серы и 0,046 % фосфора, выполненные по ГОСТ 380-88 или ГОСТ 1050-88. Полиэтиленовые трубы изготовлены по ГОСТ Р 50838.</w:t>
      </w:r>
    </w:p>
    <w:p w:rsidR="004555CC" w:rsidRPr="004555CC" w:rsidRDefault="004555CC" w:rsidP="00C312EB">
      <w:pPr>
        <w:widowControl w:val="0"/>
        <w:spacing w:after="0" w:line="240" w:lineRule="auto"/>
        <w:ind w:firstLine="720"/>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Полиэтиленовые трубы для газа сегодня являются наиболее часто используемыми, они давно оставили позади традиционные стальные, которые уже не отвечают всем требованиям надежности и безопасности.</w:t>
      </w:r>
    </w:p>
    <w:p w:rsidR="004555CC" w:rsidRPr="004555CC" w:rsidRDefault="004555CC" w:rsidP="00C312EB">
      <w:pPr>
        <w:widowControl w:val="0"/>
        <w:spacing w:after="0" w:line="240" w:lineRule="auto"/>
        <w:ind w:firstLine="720"/>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lastRenderedPageBreak/>
        <w:t>Основные преимущества применения полиэтиленовых труб при прокладке газопроводов:</w:t>
      </w:r>
    </w:p>
    <w:p w:rsidR="004555CC" w:rsidRPr="004555CC" w:rsidRDefault="004555CC" w:rsidP="004E7942">
      <w:pPr>
        <w:widowControl w:val="0"/>
        <w:numPr>
          <w:ilvl w:val="0"/>
          <w:numId w:val="12"/>
        </w:numPr>
        <w:tabs>
          <w:tab w:val="left" w:pos="954"/>
        </w:tabs>
        <w:spacing w:after="0" w:line="240" w:lineRule="auto"/>
        <w:ind w:left="0" w:firstLine="720"/>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большой срок эксплуатации, который составляет более пятидесяти лет при надлежащем использовании;</w:t>
      </w:r>
    </w:p>
    <w:p w:rsidR="004555CC" w:rsidRPr="004555CC" w:rsidRDefault="004555CC" w:rsidP="004E7942">
      <w:pPr>
        <w:widowControl w:val="0"/>
        <w:numPr>
          <w:ilvl w:val="0"/>
          <w:numId w:val="12"/>
        </w:numPr>
        <w:tabs>
          <w:tab w:val="left" w:pos="954"/>
        </w:tabs>
        <w:spacing w:after="0" w:line="240" w:lineRule="auto"/>
        <w:ind w:left="0" w:firstLine="720"/>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устойчивость к различным видам коррозии, химическим, агрессивным веществам;</w:t>
      </w:r>
    </w:p>
    <w:p w:rsidR="004555CC" w:rsidRPr="004555CC" w:rsidRDefault="004555CC" w:rsidP="004E7942">
      <w:pPr>
        <w:widowControl w:val="0"/>
        <w:numPr>
          <w:ilvl w:val="0"/>
          <w:numId w:val="12"/>
        </w:numPr>
        <w:tabs>
          <w:tab w:val="left" w:pos="954"/>
        </w:tabs>
        <w:spacing w:after="0" w:line="240" w:lineRule="auto"/>
        <w:ind w:left="0" w:firstLine="720"/>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низкая газопроницаемость. Полиэтиленовые газопроводы не пропускают через свои стенки рабочей среды;</w:t>
      </w:r>
    </w:p>
    <w:p w:rsidR="004555CC" w:rsidRPr="004555CC" w:rsidRDefault="004555CC" w:rsidP="004E7942">
      <w:pPr>
        <w:widowControl w:val="0"/>
        <w:numPr>
          <w:ilvl w:val="0"/>
          <w:numId w:val="12"/>
        </w:numPr>
        <w:tabs>
          <w:tab w:val="left" w:pos="954"/>
        </w:tabs>
        <w:spacing w:after="0" w:line="240" w:lineRule="auto"/>
        <w:ind w:left="0" w:firstLine="720"/>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вес полиэтиленовых газопроводов очень мал, они практически не создают никакой нагрузки на конструкции, а их гибкость позволяет использовать трубы в любых ситуациях, они не повреждаются, если их сгибать;</w:t>
      </w:r>
    </w:p>
    <w:p w:rsidR="004555CC" w:rsidRPr="004555CC" w:rsidRDefault="004555CC" w:rsidP="004E7942">
      <w:pPr>
        <w:widowControl w:val="0"/>
        <w:numPr>
          <w:ilvl w:val="0"/>
          <w:numId w:val="12"/>
        </w:numPr>
        <w:tabs>
          <w:tab w:val="left" w:pos="954"/>
        </w:tabs>
        <w:spacing w:after="0" w:line="240" w:lineRule="auto"/>
        <w:ind w:left="0" w:firstLine="720"/>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при укладке нет необходимости применять специальные кожухи, защитные средства, электрохимическую защиту;</w:t>
      </w:r>
    </w:p>
    <w:p w:rsidR="004555CC" w:rsidRPr="004555CC" w:rsidRDefault="004555CC" w:rsidP="004E7942">
      <w:pPr>
        <w:widowControl w:val="0"/>
        <w:numPr>
          <w:ilvl w:val="0"/>
          <w:numId w:val="12"/>
        </w:numPr>
        <w:tabs>
          <w:tab w:val="left" w:pos="954"/>
        </w:tabs>
        <w:spacing w:after="0" w:line="240" w:lineRule="auto"/>
        <w:ind w:left="0" w:firstLine="720"/>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транспортировка рабочей среды очень проста, внутренн</w:t>
      </w:r>
      <w:r w:rsidR="00707A4A">
        <w:rPr>
          <w:rFonts w:ascii="Times New Roman" w:eastAsia="Times New Roman" w:hAnsi="Times New Roman" w:cs="Times New Roman"/>
          <w:sz w:val="28"/>
          <w:szCs w:val="28"/>
        </w:rPr>
        <w:t xml:space="preserve">яя </w:t>
      </w:r>
      <w:r w:rsidRPr="004555CC">
        <w:rPr>
          <w:rFonts w:ascii="Times New Roman" w:eastAsia="Times New Roman" w:hAnsi="Times New Roman" w:cs="Times New Roman"/>
          <w:sz w:val="28"/>
          <w:szCs w:val="28"/>
        </w:rPr>
        <w:t>поверхность довольно гладкая, на ней не остается никакой накипи, мусора и прочего. Кроме того, полиэтилен не выделяет при использовании никаких веществ;</w:t>
      </w:r>
    </w:p>
    <w:p w:rsidR="004555CC" w:rsidRPr="004555CC" w:rsidRDefault="004555CC" w:rsidP="004E7942">
      <w:pPr>
        <w:widowControl w:val="0"/>
        <w:numPr>
          <w:ilvl w:val="0"/>
          <w:numId w:val="12"/>
        </w:numPr>
        <w:tabs>
          <w:tab w:val="left" w:pos="954"/>
        </w:tabs>
        <w:spacing w:after="0" w:line="240" w:lineRule="auto"/>
        <w:ind w:left="0" w:firstLine="720"/>
        <w:rPr>
          <w:rFonts w:ascii="Times New Roman" w:eastAsia="Times New Roman" w:hAnsi="Times New Roman" w:cs="Times New Roman"/>
          <w:sz w:val="28"/>
          <w:szCs w:val="28"/>
          <w:lang w:val="en-US"/>
        </w:rPr>
      </w:pPr>
      <w:r w:rsidRPr="004555CC">
        <w:rPr>
          <w:rFonts w:ascii="Times New Roman" w:eastAsia="Times New Roman" w:hAnsi="Times New Roman" w:cs="Times New Roman"/>
          <w:sz w:val="28"/>
          <w:szCs w:val="28"/>
          <w:lang w:val="en-US"/>
        </w:rPr>
        <w:t>экологичность;</w:t>
      </w:r>
    </w:p>
    <w:p w:rsidR="004555CC" w:rsidRPr="004555CC" w:rsidRDefault="004555CC" w:rsidP="004E7942">
      <w:pPr>
        <w:widowControl w:val="0"/>
        <w:numPr>
          <w:ilvl w:val="0"/>
          <w:numId w:val="12"/>
        </w:numPr>
        <w:tabs>
          <w:tab w:val="left" w:pos="954"/>
        </w:tabs>
        <w:spacing w:after="0" w:line="240" w:lineRule="auto"/>
        <w:ind w:left="0" w:firstLine="720"/>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стоимость труб</w:t>
      </w:r>
      <w:r w:rsidR="00707A4A">
        <w:rPr>
          <w:rFonts w:ascii="Times New Roman" w:eastAsia="Times New Roman" w:hAnsi="Times New Roman" w:cs="Times New Roman"/>
          <w:sz w:val="28"/>
          <w:szCs w:val="28"/>
        </w:rPr>
        <w:t>ы для газа ПНД очень низкая, то</w:t>
      </w:r>
      <w:r w:rsidRPr="004555CC">
        <w:rPr>
          <w:rFonts w:ascii="Times New Roman" w:eastAsia="Times New Roman" w:hAnsi="Times New Roman" w:cs="Times New Roman"/>
          <w:sz w:val="28"/>
          <w:szCs w:val="28"/>
        </w:rPr>
        <w:t>же самое можно сказать и про монтаж;</w:t>
      </w:r>
    </w:p>
    <w:p w:rsidR="004555CC" w:rsidRPr="004555CC" w:rsidRDefault="004555CC" w:rsidP="004E7942">
      <w:pPr>
        <w:widowControl w:val="0"/>
        <w:numPr>
          <w:ilvl w:val="0"/>
          <w:numId w:val="12"/>
        </w:numPr>
        <w:tabs>
          <w:tab w:val="left" w:pos="954"/>
        </w:tabs>
        <w:spacing w:after="0" w:line="240" w:lineRule="auto"/>
        <w:ind w:left="0" w:firstLine="720"/>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гидроизоляция при монтаже не нужна, что сильно удешевляет и облегчает установку.</w:t>
      </w:r>
    </w:p>
    <w:p w:rsidR="004555CC" w:rsidRPr="004555CC" w:rsidRDefault="004555CC" w:rsidP="00C312EB">
      <w:pPr>
        <w:widowControl w:val="0"/>
        <w:spacing w:after="0" w:line="240" w:lineRule="auto"/>
        <w:ind w:firstLine="720"/>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Основным условием газоснабжения населенных пунктов является бесперебойное обеспечение потребителя газом. При подземной прокладке городские газовые сети проложены под проезжей частью внутриквартальных проездов и улиц. При наличии широких тротуаров или газонов газопроводы располагают под ними.</w:t>
      </w:r>
    </w:p>
    <w:p w:rsidR="004555CC" w:rsidRPr="004555CC" w:rsidRDefault="004555CC" w:rsidP="00C312EB">
      <w:pPr>
        <w:widowControl w:val="0"/>
        <w:spacing w:after="0" w:line="240" w:lineRule="auto"/>
        <w:ind w:firstLine="720"/>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Прокладка трубопроводов высокого давления произведена в районах с малой плотностью застройки.</w:t>
      </w:r>
    </w:p>
    <w:p w:rsidR="004555CC" w:rsidRPr="004555CC" w:rsidRDefault="004555CC" w:rsidP="00C312EB">
      <w:pPr>
        <w:widowControl w:val="0"/>
        <w:spacing w:after="0" w:line="240" w:lineRule="auto"/>
        <w:ind w:firstLine="720"/>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Глубина заложения газопроводов определяется в соответствии с профилем газовой сети, обеспечивающим отведение конденсата, защиту от промерзаний и повреждений движущимся надземным транспортом.</w:t>
      </w:r>
    </w:p>
    <w:p w:rsidR="004555CC" w:rsidRPr="004555CC" w:rsidRDefault="004555CC" w:rsidP="00C312EB">
      <w:pPr>
        <w:widowControl w:val="0"/>
        <w:spacing w:after="0" w:line="240" w:lineRule="auto"/>
        <w:ind w:firstLine="720"/>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При подземных переходах автомагистралей газопроводы всех давлений проложены в футляры. На концах футляров установлены контрольные коробки, которые выведены под ковер (небольшой чугунный люк с откидывающей крышкой, устанавливаемый для защиты от повреждений верхних частей сифонов, кранов, задвижек).</w:t>
      </w:r>
    </w:p>
    <w:p w:rsidR="004555CC" w:rsidRPr="004555CC" w:rsidRDefault="004555CC" w:rsidP="00C312EB">
      <w:pPr>
        <w:widowControl w:val="0"/>
        <w:spacing w:after="0" w:line="240" w:lineRule="auto"/>
        <w:ind w:firstLine="720"/>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Для удаления конденсата из газа все газопроводы прокладывают с уклоном не менее 2 мм на 1 м длины трубопровода (0,002). Большие количества скопившегося конденсата могут образовать водяную пробку, нарушить нормальную подачу газа потребителям.</w:t>
      </w:r>
    </w:p>
    <w:p w:rsidR="004555CC" w:rsidRPr="004555CC" w:rsidRDefault="004555CC" w:rsidP="00C312EB">
      <w:pPr>
        <w:widowControl w:val="0"/>
        <w:spacing w:after="0" w:line="240" w:lineRule="auto"/>
        <w:ind w:firstLine="720"/>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 xml:space="preserve">На газопроводах применяются следующие конструктивные элементы: запорно- регулирующая арматура; линзовые компенсаторы; сборники </w:t>
      </w:r>
      <w:r w:rsidRPr="004555CC">
        <w:rPr>
          <w:rFonts w:ascii="Times New Roman" w:eastAsia="Times New Roman" w:hAnsi="Times New Roman" w:cs="Times New Roman"/>
          <w:sz w:val="28"/>
          <w:szCs w:val="28"/>
        </w:rPr>
        <w:lastRenderedPageBreak/>
        <w:t>конденсата; футляры; колодцы; опоры и кронштейны для наружных газопроводов; системы защиты подземных газопроводов от коррозии; контрольные пункты для измерения потенциала газопроводов относительно грунта и определения утечек газа.</w:t>
      </w:r>
    </w:p>
    <w:p w:rsidR="004555CC" w:rsidRPr="004555CC" w:rsidRDefault="004555CC" w:rsidP="00C312EB">
      <w:pPr>
        <w:widowControl w:val="0"/>
        <w:spacing w:after="0" w:line="240" w:lineRule="auto"/>
        <w:ind w:firstLine="720"/>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Изменения температуры среды, окружающей газопровод, вызывают изменения длины газопровода. Для прямолинейного участка стального газопровода длиной 100 м удлинение или укорачивание при изменении температуры на</w:t>
      </w:r>
      <w:r w:rsidR="00707A4A">
        <w:rPr>
          <w:rFonts w:ascii="Times New Roman" w:eastAsia="Times New Roman" w:hAnsi="Times New Roman" w:cs="Times New Roman"/>
          <w:sz w:val="28"/>
          <w:szCs w:val="28"/>
        </w:rPr>
        <w:t xml:space="preserve"> 1° С составляет около 1,2 мм. Также для </w:t>
      </w:r>
      <w:r w:rsidRPr="004555CC">
        <w:rPr>
          <w:rFonts w:ascii="Times New Roman" w:eastAsia="Times New Roman" w:hAnsi="Times New Roman" w:cs="Times New Roman"/>
          <w:sz w:val="28"/>
          <w:szCs w:val="28"/>
        </w:rPr>
        <w:t xml:space="preserve">компенсации </w:t>
      </w:r>
      <w:r w:rsidR="00707A4A">
        <w:rPr>
          <w:rFonts w:ascii="Times New Roman" w:eastAsia="Times New Roman" w:hAnsi="Times New Roman" w:cs="Times New Roman"/>
          <w:sz w:val="28"/>
          <w:szCs w:val="28"/>
        </w:rPr>
        <w:t xml:space="preserve">температурных деформаций </w:t>
      </w:r>
      <w:r w:rsidRPr="004555CC">
        <w:rPr>
          <w:rFonts w:ascii="Times New Roman" w:eastAsia="Times New Roman" w:hAnsi="Times New Roman" w:cs="Times New Roman"/>
          <w:sz w:val="28"/>
          <w:szCs w:val="28"/>
        </w:rPr>
        <w:t>ста</w:t>
      </w:r>
      <w:r w:rsidR="009A4033">
        <w:rPr>
          <w:rFonts w:ascii="Times New Roman" w:eastAsia="Times New Roman" w:hAnsi="Times New Roman" w:cs="Times New Roman"/>
          <w:sz w:val="28"/>
          <w:szCs w:val="28"/>
        </w:rPr>
        <w:t xml:space="preserve">льных газопроводов используются </w:t>
      </w:r>
      <w:r w:rsidRPr="004555CC">
        <w:rPr>
          <w:rFonts w:ascii="Times New Roman" w:eastAsia="Times New Roman" w:hAnsi="Times New Roman" w:cs="Times New Roman"/>
          <w:sz w:val="28"/>
          <w:szCs w:val="28"/>
        </w:rPr>
        <w:t>участки самокомпенсации (углы поворота трассы).</w:t>
      </w:r>
    </w:p>
    <w:p w:rsidR="004555CC" w:rsidRPr="004555CC" w:rsidRDefault="004555CC" w:rsidP="00C312EB">
      <w:pPr>
        <w:widowControl w:val="0"/>
        <w:spacing w:after="0" w:line="240" w:lineRule="auto"/>
        <w:ind w:firstLine="720"/>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Для отключения отдельных участков газопровода или отключения потребителей на сети установлены запорные устройства - задвижки, пробочные краны, гидрозатворы.</w:t>
      </w:r>
    </w:p>
    <w:p w:rsidR="004555CC" w:rsidRPr="004555CC" w:rsidRDefault="005F26A3" w:rsidP="00C312EB">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помощью задвижек и кранов</w:t>
      </w:r>
      <w:r w:rsidR="004555CC" w:rsidRPr="004555CC">
        <w:rPr>
          <w:rFonts w:ascii="Times New Roman" w:eastAsia="Times New Roman" w:hAnsi="Times New Roman" w:cs="Times New Roman"/>
          <w:sz w:val="28"/>
          <w:szCs w:val="28"/>
        </w:rPr>
        <w:t xml:space="preserve"> можно выключить отдельный участок или соответствующим прикрытием их уменьшить величину потока газа до нужного предела. Гидравлический затвор служит только отключающим устройством, с помощью которого полностью прекращается подача газа (величина газового потока не регулируется).</w:t>
      </w:r>
    </w:p>
    <w:p w:rsidR="004555CC" w:rsidRPr="004555CC" w:rsidRDefault="004555CC" w:rsidP="00C312EB">
      <w:pPr>
        <w:widowControl w:val="0"/>
        <w:spacing w:after="0" w:line="240" w:lineRule="auto"/>
        <w:ind w:firstLine="720"/>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Задвижки на подземных газопроводах установлены в колодцах. Колодцы изготовлены из сборных железобетонных конструкций. В верхней части колодца имеется люк, предназначенный для осмотра и ремонта арматуры. Воду, проникающую в колодец, откачивают из приямка (углубления) насосом. При пропуске через стенки колодца газопровод заключен в металлический футляр.</w:t>
      </w:r>
    </w:p>
    <w:p w:rsidR="004555CC" w:rsidRPr="004555CC" w:rsidRDefault="004555CC" w:rsidP="00C312EB">
      <w:pPr>
        <w:widowControl w:val="0"/>
        <w:spacing w:after="0" w:line="240" w:lineRule="auto"/>
        <w:ind w:firstLine="720"/>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Гидрозатворы установлены на подземных газопроводах низкого давления и на домовых вводах. Гидрозатвор представляет собой стальной или чугунный цилиндрический резервуар с герметически закрывающей крышкой и двумя патрубками, присоединяемыми к газопроводу. Через крышку проходит сифонная трубка и выводится в ковер (лючок) на поверхности земли. Нижний конец сифонной трубки всегда погружен в воду, что исключает утечку через нее газа. При необходимости отключить газопровод гидрозатвор заливают водой через сифонную трубку с тем, чтобы высота столба воды не менее чем в 1,5 раза превышала давление газа. Для выключения гидрозатвора воду откачивают переносным насосом. Гидрозатвор дает весьма надежное отключение газопровода, но производится оно медленно.</w:t>
      </w:r>
    </w:p>
    <w:p w:rsidR="004555CC" w:rsidRPr="004555CC" w:rsidRDefault="004555CC" w:rsidP="00C312EB">
      <w:pPr>
        <w:widowControl w:val="0"/>
        <w:spacing w:after="0" w:line="240" w:lineRule="auto"/>
        <w:ind w:firstLine="720"/>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 xml:space="preserve">В некоторых местах над сварными стыками газопроводов установлены контрольные трубки. Это устройство состоит из металлического кожуха длиной 350 мм полуцилиндрической формы, с диаметром, большим диаметра трубы на 200 мм. От кожуха, уложенного на слой щебня </w:t>
      </w:r>
      <w:r w:rsidR="005F26A3">
        <w:rPr>
          <w:rFonts w:ascii="Times New Roman" w:eastAsia="Times New Roman" w:hAnsi="Times New Roman" w:cs="Times New Roman"/>
          <w:sz w:val="28"/>
          <w:szCs w:val="28"/>
        </w:rPr>
        <w:t>или гравия, к поверхности трубы отводится труба диаметром</w:t>
      </w:r>
      <w:r w:rsidRPr="004555CC">
        <w:rPr>
          <w:rFonts w:ascii="Times New Roman" w:eastAsia="Times New Roman" w:hAnsi="Times New Roman" w:cs="Times New Roman"/>
          <w:sz w:val="28"/>
          <w:szCs w:val="28"/>
        </w:rPr>
        <w:t xml:space="preserve"> 60 мм, в которой скапливается газ при утечках в контролируемом месте.</w:t>
      </w:r>
    </w:p>
    <w:p w:rsidR="004555CC" w:rsidRDefault="004555CC" w:rsidP="00C312EB">
      <w:pPr>
        <w:widowControl w:val="0"/>
        <w:spacing w:after="0" w:line="240" w:lineRule="auto"/>
        <w:ind w:firstLine="720"/>
        <w:jc w:val="both"/>
        <w:rPr>
          <w:rFonts w:ascii="Times New Roman" w:eastAsia="Times New Roman" w:hAnsi="Times New Roman" w:cs="Times New Roman"/>
          <w:sz w:val="28"/>
          <w:szCs w:val="28"/>
        </w:rPr>
      </w:pPr>
      <w:r w:rsidRPr="004555CC">
        <w:rPr>
          <w:rFonts w:ascii="Times New Roman" w:eastAsia="Times New Roman" w:hAnsi="Times New Roman" w:cs="Times New Roman"/>
          <w:sz w:val="28"/>
          <w:szCs w:val="28"/>
        </w:rPr>
        <w:t>Для выявления наличия и изменения величины блуждающих токов к газопроводам приваривают контрольные проводники и выводят их к поверхности земли.</w:t>
      </w:r>
    </w:p>
    <w:p w:rsidR="00D803E1" w:rsidRPr="004555CC" w:rsidRDefault="00D803E1" w:rsidP="00C312EB">
      <w:pPr>
        <w:widowControl w:val="0"/>
        <w:spacing w:after="0" w:line="240" w:lineRule="auto"/>
        <w:ind w:firstLine="720"/>
        <w:jc w:val="both"/>
        <w:rPr>
          <w:rFonts w:ascii="Times New Roman" w:eastAsia="Times New Roman" w:hAnsi="Times New Roman" w:cs="Times New Roman"/>
          <w:sz w:val="28"/>
          <w:szCs w:val="28"/>
        </w:rPr>
      </w:pPr>
    </w:p>
    <w:p w:rsidR="00C312EB" w:rsidRPr="00386407" w:rsidRDefault="00742144" w:rsidP="00386407">
      <w:pPr>
        <w:suppressAutoHyphens/>
        <w:overflowPunct w:val="0"/>
        <w:autoSpaceDE w:val="0"/>
        <w:spacing w:before="240" w:after="0" w:line="240" w:lineRule="auto"/>
        <w:ind w:firstLine="709"/>
        <w:contextualSpacing/>
        <w:jc w:val="both"/>
        <w:rPr>
          <w:rFonts w:ascii="Times New Roman" w:eastAsia="Times New Roman" w:hAnsi="Times New Roman" w:cs="Times New Roman"/>
          <w:sz w:val="28"/>
          <w:szCs w:val="28"/>
        </w:rPr>
      </w:pPr>
      <w:r w:rsidRPr="00C312EB">
        <w:rPr>
          <w:rFonts w:ascii="Times New Roman" w:hAnsi="Times New Roman" w:cs="Times New Roman"/>
          <w:b/>
          <w:sz w:val="28"/>
          <w:szCs w:val="28"/>
          <w:lang w:eastAsia="ar-SA"/>
        </w:rPr>
        <w:t>1</w:t>
      </w:r>
      <w:r w:rsidR="00C312EB">
        <w:rPr>
          <w:rFonts w:ascii="Times New Roman" w:hAnsi="Times New Roman" w:cs="Times New Roman"/>
          <w:b/>
          <w:sz w:val="28"/>
          <w:szCs w:val="28"/>
          <w:lang w:eastAsia="ar-SA"/>
        </w:rPr>
        <w:t xml:space="preserve">.3. </w:t>
      </w:r>
      <w:r w:rsidR="00C312EB" w:rsidRPr="00C312EB">
        <w:rPr>
          <w:rFonts w:ascii="Times New Roman" w:eastAsia="Times New Roman" w:hAnsi="Times New Roman" w:cs="Times New Roman"/>
          <w:b/>
          <w:bCs/>
          <w:sz w:val="28"/>
          <w:szCs w:val="28"/>
        </w:rPr>
        <w:t>Описание системы газоснабжения потребителей</w:t>
      </w: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В систему газоснабжения здания входят следующие элементы: ввод, распределительный газопровод, стояки, поэтажные подводки, запорная арматура, газовые приборы, в отдельных случаях - контрольно-измерительные устройства. Внутри здания газопроводы проложены открыто и смонтированы из стальных труб на сварке с разъемными резьбовыми или фланцевыми соединениями в местах установки запорной арматуры и газовых приборов, регуляторов давления.</w:t>
      </w: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Запорная арматура внутри зданий установлена на вводе, на ответвлениях к каждому газовому прибору или агрегату, перед газовыми горелками и запальниками, на продувочных трубопроводах, внизу каждого стояка, обслуживающего пять и более этажей.</w:t>
      </w: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Газопроводы прикреплены к стенам зданий с помощью хомутов, крючьев, подвесок, кронштейнов на расстоянии, обеспечивающем монтаж, ремонт и осмотр трубопроводов.</w:t>
      </w: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При подаче газа ввод и распределительный трубопровод располагается с внешней стороны здания.</w:t>
      </w: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В местах пересечения фундаментов, перекрытий, стен, перегородок, лестничных площадок газопроводы заключены в футляры из стальных труб с кольцевым зазором не менее 5 - 10 мм и с возвышением над уровнем пола не менее чем на 30 мм. Зазор между трубой и футляром заделывают просмоленной паклей, резиновыми втулками или другими эластичными материалами. На этих участках не должно быть стыковых соединений. Длина футляра должна соответствовать полной толщине пересекаемой конструкции. Все газопроводы окрашены масляной водостойкой краской.</w:t>
      </w: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Все горизонтальные прокладки газопроводов выполнены на высоте не менее 2,2 м с креплением труб с помощью скоб, крючьев, хомутов, кронштейнов.</w:t>
      </w: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На промышленных предприятиях, где предусматривается оборудование, потребляющее газ высокого давления, прокладка ввода осуществляется непосредственно в помещение, где будет использован газ.</w:t>
      </w: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Если требуется редуцирование газа, то газорегуляторные установки размещаются непосредственно на вводе снаружи здания или в помещении предприятия с устройством огнезащитного (металлического) шкафа или изолированного специального помещения.</w:t>
      </w:r>
    </w:p>
    <w:p w:rsidR="00C312EB" w:rsidRDefault="00C312EB" w:rsidP="00386407">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Для прокладки вводов и газовой сети в зданиях применяют стальные бесшовные трубы по ГОСТ 8731-87 и ГОСТ 11017-80. Трубы соединяют сваркой при тщательном контроле ее качества. Резьбовые и фланцевые соединения применяют только при монтаже га</w:t>
      </w:r>
      <w:r w:rsidR="00386407">
        <w:rPr>
          <w:rFonts w:ascii="Times New Roman" w:eastAsia="Times New Roman" w:hAnsi="Times New Roman" w:cs="Times New Roman"/>
          <w:sz w:val="28"/>
          <w:szCs w:val="28"/>
        </w:rPr>
        <w:t>зовых и измерительных приборов.</w:t>
      </w:r>
    </w:p>
    <w:p w:rsidR="00D803E1" w:rsidRPr="00386407" w:rsidRDefault="00D803E1" w:rsidP="00386407">
      <w:pPr>
        <w:widowControl w:val="0"/>
        <w:spacing w:after="0" w:line="240" w:lineRule="auto"/>
        <w:ind w:firstLine="720"/>
        <w:jc w:val="both"/>
        <w:rPr>
          <w:rFonts w:ascii="Times New Roman" w:eastAsia="Times New Roman" w:hAnsi="Times New Roman" w:cs="Times New Roman"/>
          <w:sz w:val="28"/>
          <w:szCs w:val="28"/>
        </w:rPr>
      </w:pPr>
    </w:p>
    <w:p w:rsidR="00C312EB" w:rsidRPr="00386407" w:rsidRDefault="00C312EB" w:rsidP="00386407">
      <w:pPr>
        <w:pStyle w:val="a6"/>
        <w:widowControl w:val="0"/>
        <w:numPr>
          <w:ilvl w:val="1"/>
          <w:numId w:val="21"/>
        </w:numPr>
        <w:tabs>
          <w:tab w:val="left" w:pos="582"/>
          <w:tab w:val="left" w:pos="1418"/>
          <w:tab w:val="left" w:pos="3657"/>
          <w:tab w:val="left" w:pos="4678"/>
          <w:tab w:val="left" w:pos="6209"/>
          <w:tab w:val="left" w:pos="7230"/>
          <w:tab w:val="left" w:pos="7578"/>
          <w:tab w:val="left" w:pos="8739"/>
          <w:tab w:val="left" w:pos="9574"/>
        </w:tabs>
        <w:spacing w:after="0" w:line="240" w:lineRule="auto"/>
        <w:ind w:left="0" w:firstLine="709"/>
        <w:outlineLvl w:val="3"/>
        <w:rPr>
          <w:rFonts w:ascii="Times New Roman" w:eastAsia="Times New Roman" w:hAnsi="Times New Roman" w:cs="Times New Roman"/>
          <w:b/>
          <w:bCs/>
          <w:sz w:val="28"/>
          <w:szCs w:val="28"/>
        </w:rPr>
      </w:pPr>
      <w:bookmarkStart w:id="29" w:name="_bookmark7"/>
      <w:bookmarkStart w:id="30" w:name="_bookmark8"/>
      <w:bookmarkEnd w:id="29"/>
      <w:bookmarkEnd w:id="30"/>
      <w:r w:rsidRPr="00C312EB">
        <w:rPr>
          <w:rFonts w:ascii="Times New Roman" w:eastAsia="Times New Roman" w:hAnsi="Times New Roman" w:cs="Times New Roman"/>
          <w:b/>
          <w:bCs/>
          <w:sz w:val="28"/>
          <w:szCs w:val="28"/>
        </w:rPr>
        <w:t>Техническое состояние и технологические потери в газовых сетях</w:t>
      </w: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lastRenderedPageBreak/>
        <w:t>В последние годы актуальным (и с экономической, и с политической точки зрения) является вопрос стоимости природного газа. Среди факторов, от которых зависит эта стоимость, особое место занимает фактор потерь. Такие потери называют коммерческими, а обусловлены они, в частности, разбалансировкой природного газа при его транспортировке по газораспределительным сетям, а также отклонениями объемов природного газа, которые поступили в газораспределительную сеть, от объемов газа, реализованного потребителям.</w:t>
      </w: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lang w:val="en-US"/>
        </w:rPr>
        <w:t>K</w:t>
      </w:r>
      <w:r w:rsidRPr="00C312EB">
        <w:rPr>
          <w:rFonts w:ascii="Times New Roman" w:eastAsia="Times New Roman" w:hAnsi="Times New Roman" w:cs="Times New Roman"/>
          <w:sz w:val="28"/>
          <w:szCs w:val="28"/>
        </w:rPr>
        <w:t>оммерческие потери - объективное, естественное явление и одна из основных особенностей хозяйственной деятельности государственных, областных, городских и районных предприятий по газоснабжению и газификации, газотранспортных и других газоснабженческих предприятий независимо от форм собственности, которые транспортируют природный газ по газораспределительным сетям и реализуют его потребителям на основании договоров.</w:t>
      </w:r>
    </w:p>
    <w:p w:rsidR="00C312EB" w:rsidRPr="00C312EB" w:rsidRDefault="00C312EB" w:rsidP="009D028C">
      <w:pPr>
        <w:widowControl w:val="0"/>
        <w:spacing w:after="0" w:line="240" w:lineRule="auto"/>
        <w:ind w:firstLine="709"/>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Причин коммерческих потерь (расходов) несколько:</w:t>
      </w: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 xml:space="preserve">- Отклонение температуры окружающей природной среды от стандартной. При снижении температуры окружающей природной </w:t>
      </w:r>
      <w:r w:rsidR="005F26A3">
        <w:rPr>
          <w:rFonts w:ascii="Times New Roman" w:eastAsia="Times New Roman" w:hAnsi="Times New Roman" w:cs="Times New Roman"/>
          <w:sz w:val="28"/>
          <w:szCs w:val="28"/>
        </w:rPr>
        <w:t>среды на каждые 10 °С (от 20°С) дополнительная погрешность измерения бытовыми счетчиками</w:t>
      </w:r>
      <w:r w:rsidRPr="00C312EB">
        <w:rPr>
          <w:rFonts w:ascii="Times New Roman" w:eastAsia="Times New Roman" w:hAnsi="Times New Roman" w:cs="Times New Roman"/>
          <w:sz w:val="28"/>
          <w:szCs w:val="28"/>
        </w:rPr>
        <w:t xml:space="preserve"> составляет 0,5%. За счет дополнительной погрешности, которая определена стандартами и составляет 0,014 % возникает недоучет газа.</w:t>
      </w:r>
    </w:p>
    <w:p w:rsidR="00C312EB" w:rsidRPr="00C312EB" w:rsidRDefault="00C312EB" w:rsidP="004E7942">
      <w:pPr>
        <w:widowControl w:val="0"/>
        <w:numPr>
          <w:ilvl w:val="0"/>
          <w:numId w:val="13"/>
        </w:numPr>
        <w:tabs>
          <w:tab w:val="left" w:pos="819"/>
        </w:tabs>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Погрешность измерения на газораспределительных станциях (ГРС)</w:t>
      </w:r>
      <w:r w:rsidR="005F26A3">
        <w:rPr>
          <w:rFonts w:ascii="Times New Roman" w:eastAsia="Times New Roman" w:hAnsi="Times New Roman" w:cs="Times New Roman"/>
          <w:sz w:val="28"/>
          <w:szCs w:val="28"/>
        </w:rPr>
        <w:t xml:space="preserve">. Существенное значение имеет правильность определения количества </w:t>
      </w:r>
      <w:r w:rsidRPr="00C312EB">
        <w:rPr>
          <w:rFonts w:ascii="Times New Roman" w:eastAsia="Times New Roman" w:hAnsi="Times New Roman" w:cs="Times New Roman"/>
          <w:sz w:val="28"/>
          <w:szCs w:val="28"/>
        </w:rPr>
        <w:t>газа, подаваемого в сети газовых предприятий через ГРС. Значение относительной погрешности для измерительных комплексов, в которых используются расходомеры переменного перепада давления, должно быть не более 3%.</w:t>
      </w:r>
    </w:p>
    <w:p w:rsidR="00C312EB" w:rsidRPr="00C312EB" w:rsidRDefault="00C312EB" w:rsidP="004E7942">
      <w:pPr>
        <w:widowControl w:val="0"/>
        <w:numPr>
          <w:ilvl w:val="0"/>
          <w:numId w:val="13"/>
        </w:numPr>
        <w:tabs>
          <w:tab w:val="left" w:pos="819"/>
        </w:tabs>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Отклонение в приборах учета газа у потребителей</w:t>
      </w:r>
      <w:r w:rsidR="00080436">
        <w:rPr>
          <w:rFonts w:ascii="Times New Roman" w:eastAsia="Times New Roman" w:hAnsi="Times New Roman" w:cs="Times New Roman"/>
          <w:sz w:val="28"/>
          <w:szCs w:val="28"/>
        </w:rPr>
        <w:t>.</w:t>
      </w:r>
      <w:r w:rsidRPr="00C312EB">
        <w:rPr>
          <w:rFonts w:ascii="Times New Roman" w:eastAsia="Times New Roman" w:hAnsi="Times New Roman" w:cs="Times New Roman"/>
          <w:sz w:val="28"/>
          <w:szCs w:val="28"/>
        </w:rPr>
        <w:t xml:space="preserve"> В течение срока эксплуатации газовых счетчиков в результате наличия в газе механических примесей, точность измерения ими уменьшается. </w:t>
      </w:r>
      <w:r w:rsidR="00080436">
        <w:rPr>
          <w:rFonts w:ascii="Times New Roman" w:eastAsia="Times New Roman" w:hAnsi="Times New Roman" w:cs="Times New Roman"/>
          <w:sz w:val="28"/>
          <w:szCs w:val="28"/>
        </w:rPr>
        <w:t xml:space="preserve">Из практики: - </w:t>
      </w:r>
      <w:r w:rsidRPr="00C312EB">
        <w:rPr>
          <w:rFonts w:ascii="Times New Roman" w:eastAsia="Times New Roman" w:hAnsi="Times New Roman" w:cs="Times New Roman"/>
          <w:sz w:val="28"/>
          <w:szCs w:val="28"/>
        </w:rPr>
        <w:t>через год после ввода в эксплуатацию кривая погрешности счетчиков смещается в сторону минусовых значений на 2 и более процента.</w:t>
      </w: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-Использование для учета газа так называемых роторных счетчиков (тип РЛ). Существенным недостатком всех счетчиков роторного типа является возможность остановки вращения роторов действием магнита и постепенное уменьшение чувствительности в процессе их эксплуатации. При низком потреблении газа и отсутствии пульсирующих нагрузок это приводит к полному отсутствию учета.</w:t>
      </w:r>
    </w:p>
    <w:p w:rsidR="00C312EB" w:rsidRPr="00C312EB" w:rsidRDefault="00C312EB" w:rsidP="004E7942">
      <w:pPr>
        <w:widowControl w:val="0"/>
        <w:numPr>
          <w:ilvl w:val="0"/>
          <w:numId w:val="13"/>
        </w:numPr>
        <w:tabs>
          <w:tab w:val="left" w:pos="819"/>
        </w:tabs>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Погрешность мембранных счетчиков (МЛ). При проведении проверок бытовых мембранных счетчиков газа обнаруживается, что из общ</w:t>
      </w:r>
      <w:r w:rsidR="005F26A3">
        <w:rPr>
          <w:rFonts w:ascii="Times New Roman" w:eastAsia="Times New Roman" w:hAnsi="Times New Roman" w:cs="Times New Roman"/>
          <w:sz w:val="28"/>
          <w:szCs w:val="28"/>
        </w:rPr>
        <w:t>его количества счетчиков 25% не</w:t>
      </w:r>
      <w:r w:rsidRPr="00C312EB">
        <w:rPr>
          <w:rFonts w:ascii="Times New Roman" w:eastAsia="Times New Roman" w:hAnsi="Times New Roman" w:cs="Times New Roman"/>
          <w:sz w:val="28"/>
          <w:szCs w:val="28"/>
        </w:rPr>
        <w:t xml:space="preserve"> проходят контрольную пригодность ввиду превышения допустимой погрешности. По отдельным счетчикам погрешность составляет 5–10%. В отдельных случаях погрешность может достигать 30%.</w:t>
      </w:r>
    </w:p>
    <w:p w:rsidR="00C312EB" w:rsidRPr="00C312EB" w:rsidRDefault="00C312EB" w:rsidP="004E7942">
      <w:pPr>
        <w:widowControl w:val="0"/>
        <w:numPr>
          <w:ilvl w:val="0"/>
          <w:numId w:val="13"/>
        </w:numPr>
        <w:tabs>
          <w:tab w:val="left" w:pos="819"/>
        </w:tabs>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Техническое состояние газо</w:t>
      </w:r>
      <w:r w:rsidR="005F26A3">
        <w:rPr>
          <w:rFonts w:ascii="Times New Roman" w:eastAsia="Times New Roman" w:hAnsi="Times New Roman" w:cs="Times New Roman"/>
          <w:sz w:val="28"/>
          <w:szCs w:val="28"/>
        </w:rPr>
        <w:t>вых сетей. На наличие и размер коммерческих потерь влияет и техническое</w:t>
      </w:r>
      <w:r w:rsidRPr="00C312EB">
        <w:rPr>
          <w:rFonts w:ascii="Times New Roman" w:eastAsia="Times New Roman" w:hAnsi="Times New Roman" w:cs="Times New Roman"/>
          <w:sz w:val="28"/>
          <w:szCs w:val="28"/>
        </w:rPr>
        <w:t xml:space="preserve"> состояние газовых сетей и </w:t>
      </w:r>
      <w:r w:rsidRPr="00C312EB">
        <w:rPr>
          <w:rFonts w:ascii="Times New Roman" w:eastAsia="Times New Roman" w:hAnsi="Times New Roman" w:cs="Times New Roman"/>
          <w:sz w:val="28"/>
          <w:szCs w:val="28"/>
        </w:rPr>
        <w:lastRenderedPageBreak/>
        <w:t>газового оборудования. Как показывает статистика из общего количества газовых сетей, 20 % эксплуатируется с исчерпанным амортизационным сроком. Из общего количества газовых приборов, которые находятся в эксплуатации,</w:t>
      </w: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- 28% с исчерпанным сроком амортизации. Ввиду такого состояния газового хозяйства потери природного газа по причине негерметичности газовых сетей, отключающих устройств, газового оборудования не компенсируются в полной мере установленным государством размером начисленных производственно- технологических потерь, что приводит к увеличению дополнительных потерь газа.</w:t>
      </w: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 Имеют место потери и за счет некачественных домовых регуляторов давления газа.</w:t>
      </w: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 Сверхнормативное потребление.</w:t>
      </w:r>
    </w:p>
    <w:p w:rsidR="00C312EB" w:rsidRPr="00C312EB" w:rsidRDefault="005F26A3" w:rsidP="00C312EB">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Следовательно, коммерческие потери, как по экономической сути, так и </w:t>
      </w:r>
      <w:r w:rsidR="00C312EB" w:rsidRPr="00C312EB">
        <w:rPr>
          <w:rFonts w:ascii="Times New Roman" w:eastAsia="Times New Roman" w:hAnsi="Times New Roman" w:cs="Times New Roman"/>
          <w:sz w:val="28"/>
          <w:szCs w:val="28"/>
        </w:rPr>
        <w:t>по изложенным объективным причинам, являются неминуемыми, и без них невозможно осуществление транспортировки природного газа.</w:t>
      </w:r>
    </w:p>
    <w:p w:rsidR="00C312EB" w:rsidRPr="00413962" w:rsidRDefault="00C312EB" w:rsidP="00AD5CB0">
      <w:pPr>
        <w:widowControl w:val="0"/>
        <w:spacing w:after="0" w:line="240" w:lineRule="auto"/>
        <w:ind w:firstLine="720"/>
        <w:jc w:val="center"/>
        <w:outlineLvl w:val="3"/>
        <w:rPr>
          <w:rFonts w:ascii="Times New Roman" w:eastAsia="Times New Roman" w:hAnsi="Times New Roman" w:cs="Times New Roman"/>
          <w:sz w:val="28"/>
          <w:szCs w:val="28"/>
        </w:rPr>
      </w:pPr>
      <w:r w:rsidRPr="00AD5CB0">
        <w:rPr>
          <w:rFonts w:ascii="Times New Roman" w:eastAsia="Times New Roman" w:hAnsi="Times New Roman" w:cs="Times New Roman"/>
          <w:bCs/>
          <w:sz w:val="28"/>
          <w:szCs w:val="28"/>
          <w:lang w:val="en-US"/>
        </w:rPr>
        <w:t>Мероприятия по снижению потерь</w:t>
      </w:r>
      <w:r w:rsidR="00413962">
        <w:rPr>
          <w:rFonts w:ascii="Times New Roman" w:eastAsia="Times New Roman" w:hAnsi="Times New Roman" w:cs="Times New Roman"/>
          <w:bCs/>
          <w:sz w:val="28"/>
          <w:szCs w:val="28"/>
        </w:rPr>
        <w:t>:</w:t>
      </w:r>
    </w:p>
    <w:p w:rsidR="00C312EB" w:rsidRPr="00C312EB" w:rsidRDefault="00C312EB" w:rsidP="00AD5CB0">
      <w:pPr>
        <w:widowControl w:val="0"/>
        <w:numPr>
          <w:ilvl w:val="2"/>
          <w:numId w:val="20"/>
        </w:numPr>
        <w:tabs>
          <w:tab w:val="left" w:pos="992"/>
        </w:tabs>
        <w:spacing w:after="0" w:line="240" w:lineRule="auto"/>
        <w:ind w:firstLine="720"/>
        <w:jc w:val="both"/>
        <w:outlineLvl w:val="4"/>
        <w:rPr>
          <w:rFonts w:ascii="Times New Roman" w:eastAsia="Times New Roman" w:hAnsi="Times New Roman" w:cs="Times New Roman"/>
          <w:sz w:val="28"/>
          <w:szCs w:val="28"/>
          <w:lang w:val="en-US"/>
        </w:rPr>
      </w:pPr>
      <w:r w:rsidRPr="00C312EB">
        <w:rPr>
          <w:rFonts w:ascii="Times New Roman" w:eastAsia="Times New Roman" w:hAnsi="Times New Roman" w:cs="Times New Roman"/>
          <w:bCs/>
          <w:sz w:val="28"/>
          <w:szCs w:val="28"/>
          <w:lang w:val="en-US"/>
        </w:rPr>
        <w:t>Организационные мероприятия:</w:t>
      </w:r>
    </w:p>
    <w:p w:rsidR="00C312EB" w:rsidRPr="00C312EB" w:rsidRDefault="00AD5CB0" w:rsidP="00AD5CB0">
      <w:pPr>
        <w:widowControl w:val="0"/>
        <w:tabs>
          <w:tab w:val="left" w:pos="1388"/>
        </w:tabs>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312EB" w:rsidRPr="00C312EB">
        <w:rPr>
          <w:rFonts w:ascii="Times New Roman" w:eastAsia="Times New Roman" w:hAnsi="Times New Roman" w:cs="Times New Roman"/>
          <w:sz w:val="28"/>
          <w:szCs w:val="28"/>
        </w:rPr>
        <w:t>Оптимизация режимов работы газовых сетей;</w:t>
      </w:r>
    </w:p>
    <w:p w:rsidR="00C312EB" w:rsidRPr="00C312EB" w:rsidRDefault="00AD5CB0" w:rsidP="00AD5CB0">
      <w:pPr>
        <w:widowControl w:val="0"/>
        <w:tabs>
          <w:tab w:val="left" w:pos="1518"/>
        </w:tabs>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312EB" w:rsidRPr="00C312EB">
        <w:rPr>
          <w:rFonts w:ascii="Times New Roman" w:eastAsia="Times New Roman" w:hAnsi="Times New Roman" w:cs="Times New Roman"/>
          <w:sz w:val="28"/>
          <w:szCs w:val="28"/>
        </w:rPr>
        <w:t>Документирование всех потерь природного газа, их анализ, принятие решений об оптимизации потерь, мониторинг этого процесса</w:t>
      </w:r>
      <w:r w:rsidR="005F26A3">
        <w:rPr>
          <w:rFonts w:ascii="Times New Roman" w:eastAsia="Times New Roman" w:hAnsi="Times New Roman" w:cs="Times New Roman"/>
          <w:sz w:val="28"/>
          <w:szCs w:val="28"/>
        </w:rPr>
        <w:t>;</w:t>
      </w:r>
    </w:p>
    <w:p w:rsidR="00C312EB" w:rsidRPr="00C312EB" w:rsidRDefault="00AD5CB0" w:rsidP="00AD5CB0">
      <w:pPr>
        <w:widowControl w:val="0"/>
        <w:tabs>
          <w:tab w:val="left" w:pos="1155"/>
        </w:tabs>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312EB" w:rsidRPr="00C312EB">
        <w:rPr>
          <w:rFonts w:ascii="Times New Roman" w:eastAsia="Times New Roman" w:hAnsi="Times New Roman" w:cs="Times New Roman"/>
          <w:sz w:val="28"/>
          <w:szCs w:val="28"/>
        </w:rPr>
        <w:t>Сокращение продолжительности ремонта основного оборудования газовых сетей;</w:t>
      </w:r>
    </w:p>
    <w:p w:rsidR="00C312EB" w:rsidRPr="00C312EB" w:rsidRDefault="00AD5CB0" w:rsidP="00AD5CB0">
      <w:pPr>
        <w:widowControl w:val="0"/>
        <w:tabs>
          <w:tab w:val="left" w:pos="1122"/>
        </w:tabs>
        <w:spacing w:after="0" w:line="24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312EB" w:rsidRPr="00C312EB">
        <w:rPr>
          <w:rFonts w:ascii="Times New Roman" w:eastAsia="Times New Roman" w:hAnsi="Times New Roman" w:cs="Times New Roman"/>
          <w:sz w:val="28"/>
          <w:szCs w:val="28"/>
        </w:rPr>
        <w:t>Снижение расхода газа на собственные нужды ГРС.</w:t>
      </w:r>
    </w:p>
    <w:p w:rsidR="00C312EB" w:rsidRPr="00C312EB" w:rsidRDefault="00C312EB" w:rsidP="00AD5CB0">
      <w:pPr>
        <w:widowControl w:val="0"/>
        <w:numPr>
          <w:ilvl w:val="2"/>
          <w:numId w:val="20"/>
        </w:numPr>
        <w:tabs>
          <w:tab w:val="left" w:pos="992"/>
        </w:tabs>
        <w:spacing w:after="0" w:line="240" w:lineRule="auto"/>
        <w:ind w:firstLine="720"/>
        <w:outlineLvl w:val="4"/>
        <w:rPr>
          <w:rFonts w:ascii="Times New Roman" w:eastAsia="Times New Roman" w:hAnsi="Times New Roman" w:cs="Times New Roman"/>
          <w:sz w:val="28"/>
          <w:szCs w:val="28"/>
          <w:lang w:val="en-US"/>
        </w:rPr>
      </w:pPr>
      <w:r w:rsidRPr="00C312EB">
        <w:rPr>
          <w:rFonts w:ascii="Times New Roman" w:eastAsia="Times New Roman" w:hAnsi="Times New Roman" w:cs="Times New Roman"/>
          <w:bCs/>
          <w:sz w:val="28"/>
          <w:szCs w:val="28"/>
          <w:lang w:val="en-US"/>
        </w:rPr>
        <w:t>Технические мероприятия:</w:t>
      </w:r>
    </w:p>
    <w:p w:rsidR="00C312EB" w:rsidRPr="00C312EB" w:rsidRDefault="00AD5CB0" w:rsidP="00AD5CB0">
      <w:pPr>
        <w:widowControl w:val="0"/>
        <w:tabs>
          <w:tab w:val="left" w:pos="1362"/>
        </w:tabs>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312EB" w:rsidRPr="00C312EB">
        <w:rPr>
          <w:rFonts w:ascii="Times New Roman" w:eastAsia="Times New Roman" w:hAnsi="Times New Roman" w:cs="Times New Roman"/>
          <w:sz w:val="28"/>
          <w:szCs w:val="28"/>
        </w:rPr>
        <w:t>Обязательное оснащение измерительным оборудованием всех мест потребления, использования природного газа для технологических нужд, его учет и анализ;</w:t>
      </w:r>
    </w:p>
    <w:p w:rsidR="00C312EB" w:rsidRPr="00C312EB" w:rsidRDefault="00AD5CB0" w:rsidP="00AD5CB0">
      <w:pPr>
        <w:widowControl w:val="0"/>
        <w:tabs>
          <w:tab w:val="left" w:pos="127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312EB" w:rsidRPr="00C312EB">
        <w:rPr>
          <w:rFonts w:ascii="Times New Roman" w:eastAsia="Times New Roman" w:hAnsi="Times New Roman" w:cs="Times New Roman"/>
          <w:sz w:val="28"/>
          <w:szCs w:val="28"/>
        </w:rPr>
        <w:t>Использование современного оборудования для обнаружения утечек природного газа, применение современных материалов и повышение качества обслуживания системы природного газа;</w:t>
      </w:r>
    </w:p>
    <w:p w:rsidR="00C312EB" w:rsidRPr="00C312EB" w:rsidRDefault="00AD5CB0" w:rsidP="00AD5CB0">
      <w:pPr>
        <w:widowControl w:val="0"/>
        <w:tabs>
          <w:tab w:val="left" w:pos="143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312EB" w:rsidRPr="00C312EB">
        <w:rPr>
          <w:rFonts w:ascii="Times New Roman" w:eastAsia="Times New Roman" w:hAnsi="Times New Roman" w:cs="Times New Roman"/>
          <w:sz w:val="28"/>
          <w:szCs w:val="28"/>
        </w:rPr>
        <w:t>Повышение уровня герметичности системы природного газа использованием новых моделей оборудования и арматуры, уплотнительных материалов для соединений, усовершенствование организации и профилактического обслуживания системы природного газа эксплуатационными службами;</w:t>
      </w:r>
    </w:p>
    <w:p w:rsidR="00C312EB" w:rsidRPr="00C312EB" w:rsidRDefault="00AD5CB0" w:rsidP="00AD5CB0">
      <w:pPr>
        <w:widowControl w:val="0"/>
        <w:tabs>
          <w:tab w:val="left" w:pos="1297"/>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312EB" w:rsidRPr="00C312EB">
        <w:rPr>
          <w:rFonts w:ascii="Times New Roman" w:eastAsia="Times New Roman" w:hAnsi="Times New Roman" w:cs="Times New Roman"/>
          <w:sz w:val="28"/>
          <w:szCs w:val="28"/>
        </w:rPr>
        <w:t>Совершенствование оборудования и материалов, используемых для пассивной и активной защиты сетей природного газа от коррозии, своевременного обнаружения мест повреждений изоляции, использование новых видов изоляционных материалов и катодных станций на базе микропроцессоров;</w:t>
      </w:r>
    </w:p>
    <w:p w:rsidR="00C312EB" w:rsidRPr="00C312EB" w:rsidRDefault="00AD5CB0" w:rsidP="00AD5CB0">
      <w:pPr>
        <w:widowControl w:val="0"/>
        <w:tabs>
          <w:tab w:val="left" w:pos="113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312EB" w:rsidRPr="00C312EB">
        <w:rPr>
          <w:rFonts w:ascii="Times New Roman" w:eastAsia="Times New Roman" w:hAnsi="Times New Roman" w:cs="Times New Roman"/>
          <w:sz w:val="28"/>
          <w:szCs w:val="28"/>
        </w:rPr>
        <w:t>Оснащение газовых объектов системами телеметрии, которые обеспечивают оперативную информацию газовых предприятий об утечках газа в сетях природного газа и оборудовании.</w:t>
      </w:r>
    </w:p>
    <w:p w:rsidR="00C312EB" w:rsidRPr="00C312EB" w:rsidRDefault="00C312EB" w:rsidP="005F26A3">
      <w:pPr>
        <w:widowControl w:val="0"/>
        <w:numPr>
          <w:ilvl w:val="2"/>
          <w:numId w:val="20"/>
        </w:numPr>
        <w:tabs>
          <w:tab w:val="left" w:pos="1171"/>
        </w:tabs>
        <w:spacing w:after="0" w:line="240" w:lineRule="auto"/>
        <w:ind w:firstLine="720"/>
        <w:jc w:val="both"/>
        <w:outlineLvl w:val="4"/>
        <w:rPr>
          <w:rFonts w:ascii="Times New Roman" w:eastAsia="Times New Roman" w:hAnsi="Times New Roman" w:cs="Times New Roman"/>
          <w:sz w:val="28"/>
          <w:szCs w:val="28"/>
        </w:rPr>
      </w:pPr>
      <w:r w:rsidRPr="00C312EB">
        <w:rPr>
          <w:rFonts w:ascii="Times New Roman" w:eastAsia="Times New Roman" w:hAnsi="Times New Roman" w:cs="Times New Roman"/>
          <w:bCs/>
          <w:sz w:val="28"/>
          <w:szCs w:val="28"/>
        </w:rPr>
        <w:lastRenderedPageBreak/>
        <w:t>Мероприятия по совершенствованию систем расчетного и технического учета газа:</w:t>
      </w:r>
    </w:p>
    <w:p w:rsidR="00C312EB" w:rsidRPr="00C312EB" w:rsidRDefault="00AD5CB0" w:rsidP="005F26A3">
      <w:pPr>
        <w:widowControl w:val="0"/>
        <w:tabs>
          <w:tab w:val="left" w:pos="136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312EB" w:rsidRPr="00C312EB">
        <w:rPr>
          <w:rFonts w:ascii="Times New Roman" w:eastAsia="Times New Roman" w:hAnsi="Times New Roman" w:cs="Times New Roman"/>
          <w:sz w:val="28"/>
          <w:szCs w:val="28"/>
        </w:rPr>
        <w:t>Съем показаний и проведение инструментальной проверки приборов учета потребления газа;</w:t>
      </w:r>
    </w:p>
    <w:p w:rsidR="00C312EB" w:rsidRPr="00C312EB" w:rsidRDefault="00AD5CB0" w:rsidP="005F26A3">
      <w:pPr>
        <w:widowControl w:val="0"/>
        <w:tabs>
          <w:tab w:val="left" w:pos="1392"/>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F26A3">
        <w:rPr>
          <w:rFonts w:ascii="Times New Roman" w:eastAsia="Times New Roman" w:hAnsi="Times New Roman" w:cs="Times New Roman"/>
          <w:sz w:val="28"/>
          <w:szCs w:val="28"/>
        </w:rPr>
        <w:t xml:space="preserve">Использование современного измерительного оборудования с </w:t>
      </w:r>
      <w:r w:rsidR="00C312EB" w:rsidRPr="00C312EB">
        <w:rPr>
          <w:rFonts w:ascii="Times New Roman" w:eastAsia="Times New Roman" w:hAnsi="Times New Roman" w:cs="Times New Roman"/>
          <w:sz w:val="28"/>
          <w:szCs w:val="28"/>
        </w:rPr>
        <w:t>высоким классом точности;</w:t>
      </w:r>
    </w:p>
    <w:p w:rsidR="00C312EB" w:rsidRPr="00C312EB" w:rsidRDefault="00AD5CB0" w:rsidP="005F26A3">
      <w:pPr>
        <w:widowControl w:val="0"/>
        <w:tabs>
          <w:tab w:val="left" w:pos="135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312EB" w:rsidRPr="00C312EB">
        <w:rPr>
          <w:rFonts w:ascii="Times New Roman" w:eastAsia="Times New Roman" w:hAnsi="Times New Roman" w:cs="Times New Roman"/>
          <w:sz w:val="28"/>
          <w:szCs w:val="28"/>
        </w:rPr>
        <w:t>Модернизация/создание к</w:t>
      </w:r>
      <w:r w:rsidR="005F26A3">
        <w:rPr>
          <w:rFonts w:ascii="Times New Roman" w:eastAsia="Times New Roman" w:hAnsi="Times New Roman" w:cs="Times New Roman"/>
          <w:sz w:val="28"/>
          <w:szCs w:val="28"/>
        </w:rPr>
        <w:t xml:space="preserve">омплексов и автоматизированных систем </w:t>
      </w:r>
      <w:r w:rsidR="00C312EB" w:rsidRPr="00C312EB">
        <w:rPr>
          <w:rFonts w:ascii="Times New Roman" w:eastAsia="Times New Roman" w:hAnsi="Times New Roman" w:cs="Times New Roman"/>
          <w:sz w:val="28"/>
          <w:szCs w:val="28"/>
        </w:rPr>
        <w:t>учета газа;</w:t>
      </w:r>
    </w:p>
    <w:p w:rsidR="00C312EB" w:rsidRPr="00C312EB" w:rsidRDefault="00AD5CB0" w:rsidP="005F26A3">
      <w:pPr>
        <w:widowControl w:val="0"/>
        <w:tabs>
          <w:tab w:val="left" w:pos="46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312EB" w:rsidRPr="00C312EB">
        <w:rPr>
          <w:rFonts w:ascii="Times New Roman" w:eastAsia="Times New Roman" w:hAnsi="Times New Roman" w:cs="Times New Roman"/>
          <w:sz w:val="28"/>
          <w:szCs w:val="28"/>
        </w:rPr>
        <w:t>Проведение поверки и калибровки средств учета газа;</w:t>
      </w:r>
    </w:p>
    <w:p w:rsidR="00C312EB" w:rsidRPr="00C312EB" w:rsidRDefault="00AD5CB0" w:rsidP="005F26A3">
      <w:pPr>
        <w:widowControl w:val="0"/>
        <w:tabs>
          <w:tab w:val="left" w:pos="46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312EB" w:rsidRPr="00C312EB">
        <w:rPr>
          <w:rFonts w:ascii="Times New Roman" w:eastAsia="Times New Roman" w:hAnsi="Times New Roman" w:cs="Times New Roman"/>
          <w:sz w:val="28"/>
          <w:szCs w:val="28"/>
        </w:rPr>
        <w:t>Анализ небалансов потребления газа по отдельным объектам.</w:t>
      </w:r>
    </w:p>
    <w:p w:rsidR="00C312EB" w:rsidRPr="00C312EB" w:rsidRDefault="00C312EB" w:rsidP="00C312EB">
      <w:pPr>
        <w:widowControl w:val="0"/>
        <w:spacing w:after="0" w:line="240" w:lineRule="auto"/>
        <w:ind w:firstLine="720"/>
        <w:rPr>
          <w:rFonts w:ascii="Times New Roman" w:eastAsia="Calibri" w:hAnsi="Times New Roman" w:cs="Times New Roman"/>
          <w:sz w:val="28"/>
          <w:szCs w:val="28"/>
        </w:rPr>
      </w:pPr>
    </w:p>
    <w:p w:rsidR="00C312EB" w:rsidRPr="00C312EB" w:rsidRDefault="001928FF" w:rsidP="00AD5CB0">
      <w:pPr>
        <w:widowControl w:val="0"/>
        <w:tabs>
          <w:tab w:val="left" w:pos="1678"/>
        </w:tabs>
        <w:spacing w:after="0" w:line="240" w:lineRule="auto"/>
        <w:ind w:left="993"/>
        <w:jc w:val="center"/>
        <w:outlineLvl w:val="3"/>
        <w:rPr>
          <w:rFonts w:ascii="Times New Roman" w:eastAsia="Times New Roman" w:hAnsi="Times New Roman" w:cs="Times New Roman"/>
          <w:sz w:val="28"/>
          <w:szCs w:val="28"/>
        </w:rPr>
      </w:pPr>
      <w:bookmarkStart w:id="31" w:name="_bookmark9"/>
      <w:bookmarkEnd w:id="31"/>
      <w:r>
        <w:rPr>
          <w:rFonts w:ascii="Times New Roman" w:eastAsia="Times New Roman" w:hAnsi="Times New Roman" w:cs="Times New Roman"/>
          <w:b/>
          <w:bCs/>
          <w:sz w:val="28"/>
          <w:szCs w:val="28"/>
        </w:rPr>
        <w:t>1.4</w:t>
      </w:r>
      <w:r w:rsidR="00AD5CB0">
        <w:rPr>
          <w:rFonts w:ascii="Times New Roman" w:eastAsia="Times New Roman" w:hAnsi="Times New Roman" w:cs="Times New Roman"/>
          <w:b/>
          <w:bCs/>
          <w:sz w:val="28"/>
          <w:szCs w:val="28"/>
        </w:rPr>
        <w:t xml:space="preserve">. </w:t>
      </w:r>
      <w:r w:rsidR="00C312EB" w:rsidRPr="00C312EB">
        <w:rPr>
          <w:rFonts w:ascii="Times New Roman" w:eastAsia="Times New Roman" w:hAnsi="Times New Roman" w:cs="Times New Roman"/>
          <w:b/>
          <w:bCs/>
          <w:sz w:val="28"/>
          <w:szCs w:val="28"/>
        </w:rPr>
        <w:t>Перечень лиц, владеющих на праве собственности или другом законном основании объектами централизованной системы газоснабжения</w:t>
      </w:r>
    </w:p>
    <w:p w:rsidR="00C312EB" w:rsidRPr="00257E8C" w:rsidRDefault="006D3A11" w:rsidP="009D028C">
      <w:pPr>
        <w:widowControl w:val="0"/>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257E8C" w:rsidRPr="00257E8C">
        <w:rPr>
          <w:rFonts w:ascii="Times New Roman" w:hAnsi="Times New Roman" w:cs="Times New Roman"/>
          <w:sz w:val="28"/>
          <w:szCs w:val="28"/>
        </w:rPr>
        <w:t>В целях обеспечения безопасной эксплуатации системы газоснабжения, газопроводы передаются в безвозмездное пользование специализированной организации ПАО «Газпром». Эксплуатирующе</w:t>
      </w:r>
      <w:r w:rsidR="00257E8C">
        <w:rPr>
          <w:rFonts w:ascii="Times New Roman" w:hAnsi="Times New Roman" w:cs="Times New Roman"/>
          <w:sz w:val="28"/>
          <w:szCs w:val="28"/>
        </w:rPr>
        <w:t xml:space="preserve">й организацией является филиал </w:t>
      </w:r>
      <w:r w:rsidR="00257E8C" w:rsidRPr="00257E8C">
        <w:rPr>
          <w:rFonts w:ascii="Times New Roman" w:hAnsi="Times New Roman" w:cs="Times New Roman"/>
          <w:sz w:val="28"/>
          <w:szCs w:val="28"/>
        </w:rPr>
        <w:t xml:space="preserve">АО «Газпром </w:t>
      </w:r>
      <w:r w:rsidR="00257E8C">
        <w:rPr>
          <w:rFonts w:ascii="Times New Roman" w:hAnsi="Times New Roman" w:cs="Times New Roman"/>
          <w:sz w:val="28"/>
          <w:szCs w:val="28"/>
        </w:rPr>
        <w:t>Великий Новгород</w:t>
      </w:r>
      <w:r w:rsidR="00257E8C" w:rsidRPr="00257E8C">
        <w:rPr>
          <w:rFonts w:ascii="Times New Roman" w:hAnsi="Times New Roman" w:cs="Times New Roman"/>
          <w:sz w:val="28"/>
          <w:szCs w:val="28"/>
        </w:rPr>
        <w:t xml:space="preserve">». При эксплуатации наружных газопроводов эксплуатирующая организация должна обеспечить мониторинг грунтовых условий (выявление пучения, просадки, оползней, обрушения, эрозии грунта и иных явлений, которые могут повлиять на безопасность эксплуатации наружных газопроводов) и производства строительных работ, осуществляемых в зоне прокладки сетей газораспределения для недопущения их повреждения. При эксплуатации надземных газопроводов эксплуатирующая организация должна обеспечить мониторинг и устранение: </w:t>
      </w:r>
      <w:r w:rsidR="00257E8C" w:rsidRPr="00257E8C">
        <w:rPr>
          <w:rFonts w:ascii="Times New Roman" w:hAnsi="Times New Roman" w:cs="Times New Roman"/>
          <w:sz w:val="28"/>
          <w:szCs w:val="28"/>
        </w:rPr>
        <w:sym w:font="Symbol" w:char="F02D"/>
      </w:r>
      <w:r w:rsidR="00257E8C" w:rsidRPr="00257E8C">
        <w:rPr>
          <w:rFonts w:ascii="Times New Roman" w:hAnsi="Times New Roman" w:cs="Times New Roman"/>
          <w:sz w:val="28"/>
          <w:szCs w:val="28"/>
        </w:rPr>
        <w:t xml:space="preserve"> утечек природного газа; </w:t>
      </w:r>
      <w:r w:rsidR="00257E8C" w:rsidRPr="00257E8C">
        <w:rPr>
          <w:rFonts w:ascii="Times New Roman" w:hAnsi="Times New Roman" w:cs="Times New Roman"/>
          <w:sz w:val="28"/>
          <w:szCs w:val="28"/>
        </w:rPr>
        <w:sym w:font="Symbol" w:char="F02D"/>
      </w:r>
      <w:r w:rsidR="00257E8C" w:rsidRPr="00257E8C">
        <w:rPr>
          <w:rFonts w:ascii="Times New Roman" w:hAnsi="Times New Roman" w:cs="Times New Roman"/>
          <w:sz w:val="28"/>
          <w:szCs w:val="28"/>
        </w:rPr>
        <w:t xml:space="preserve"> перемещения газопроводов за пределы опор; </w:t>
      </w:r>
      <w:r w:rsidR="00257E8C" w:rsidRPr="00257E8C">
        <w:rPr>
          <w:rFonts w:ascii="Times New Roman" w:hAnsi="Times New Roman" w:cs="Times New Roman"/>
          <w:sz w:val="28"/>
          <w:szCs w:val="28"/>
        </w:rPr>
        <w:sym w:font="Symbol" w:char="F02D"/>
      </w:r>
      <w:r w:rsidR="00257E8C" w:rsidRPr="00257E8C">
        <w:rPr>
          <w:rFonts w:ascii="Times New Roman" w:hAnsi="Times New Roman" w:cs="Times New Roman"/>
          <w:sz w:val="28"/>
          <w:szCs w:val="28"/>
        </w:rPr>
        <w:t xml:space="preserve"> вибрации, сплющивания и прогиба газопроводов; </w:t>
      </w:r>
      <w:r w:rsidR="00257E8C" w:rsidRPr="00257E8C">
        <w:rPr>
          <w:rFonts w:ascii="Times New Roman" w:hAnsi="Times New Roman" w:cs="Times New Roman"/>
          <w:sz w:val="28"/>
          <w:szCs w:val="28"/>
        </w:rPr>
        <w:sym w:font="Symbol" w:char="F02D"/>
      </w:r>
      <w:r w:rsidR="00257E8C" w:rsidRPr="00257E8C">
        <w:rPr>
          <w:rFonts w:ascii="Times New Roman" w:hAnsi="Times New Roman" w:cs="Times New Roman"/>
          <w:sz w:val="28"/>
          <w:szCs w:val="28"/>
        </w:rPr>
        <w:t xml:space="preserve"> повреждения и изгиба опор, нарушающих безопасность газопровода; </w:t>
      </w:r>
      <w:r w:rsidR="00257E8C" w:rsidRPr="00257E8C">
        <w:rPr>
          <w:rFonts w:ascii="Times New Roman" w:hAnsi="Times New Roman" w:cs="Times New Roman"/>
          <w:sz w:val="28"/>
          <w:szCs w:val="28"/>
        </w:rPr>
        <w:sym w:font="Symbol" w:char="F02D"/>
      </w:r>
      <w:r w:rsidR="00257E8C" w:rsidRPr="00257E8C">
        <w:rPr>
          <w:rFonts w:ascii="Times New Roman" w:hAnsi="Times New Roman" w:cs="Times New Roman"/>
          <w:sz w:val="28"/>
          <w:szCs w:val="28"/>
        </w:rPr>
        <w:t xml:space="preserve"> неисправностей в работе трубопроводной арматуры; </w:t>
      </w:r>
      <w:r w:rsidR="00257E8C" w:rsidRPr="00257E8C">
        <w:rPr>
          <w:rFonts w:ascii="Times New Roman" w:hAnsi="Times New Roman" w:cs="Times New Roman"/>
          <w:sz w:val="28"/>
          <w:szCs w:val="28"/>
        </w:rPr>
        <w:sym w:font="Symbol" w:char="F02D"/>
      </w:r>
      <w:r w:rsidR="00257E8C" w:rsidRPr="00257E8C">
        <w:rPr>
          <w:rFonts w:ascii="Times New Roman" w:hAnsi="Times New Roman" w:cs="Times New Roman"/>
          <w:sz w:val="28"/>
          <w:szCs w:val="28"/>
        </w:rPr>
        <w:t xml:space="preserve"> повреждений изоляционного покрытия (окраски) и состояния металла трубы; </w:t>
      </w:r>
      <w:r w:rsidR="00257E8C" w:rsidRPr="00257E8C">
        <w:rPr>
          <w:rFonts w:ascii="Times New Roman" w:hAnsi="Times New Roman" w:cs="Times New Roman"/>
          <w:sz w:val="28"/>
          <w:szCs w:val="28"/>
        </w:rPr>
        <w:sym w:font="Symbol" w:char="F02D"/>
      </w:r>
      <w:r w:rsidR="00257E8C" w:rsidRPr="00257E8C">
        <w:rPr>
          <w:rFonts w:ascii="Times New Roman" w:hAnsi="Times New Roman" w:cs="Times New Roman"/>
          <w:sz w:val="28"/>
          <w:szCs w:val="28"/>
        </w:rPr>
        <w:t xml:space="preserve"> повреждений электроизолирующих фланцевых соединений, средств защиты от падения электропроводов, креплений газопроводов и габаритных знаков в местах проезда автотранспорта. При эксплуатации технологических устройств эксплуатирующая организация должна обеспечить мониторинг и устранение утечек природного газа, проверку срабатывания предохранительных и сбросных клапанов, техническое обслуживание, текущие ремонты и наладку. Организация, эксплуатирующая опасный производственный объект, обязана: </w:t>
      </w:r>
      <w:r w:rsidR="00257E8C" w:rsidRPr="00257E8C">
        <w:rPr>
          <w:rFonts w:ascii="Times New Roman" w:hAnsi="Times New Roman" w:cs="Times New Roman"/>
          <w:sz w:val="28"/>
          <w:szCs w:val="28"/>
        </w:rPr>
        <w:sym w:font="Symbol" w:char="F02D"/>
      </w:r>
      <w:r w:rsidR="00257E8C" w:rsidRPr="00257E8C">
        <w:rPr>
          <w:rFonts w:ascii="Times New Roman" w:hAnsi="Times New Roman" w:cs="Times New Roman"/>
          <w:sz w:val="28"/>
          <w:szCs w:val="28"/>
        </w:rPr>
        <w:t xml:space="preserve"> соблюдать законодательство в области промышленной безопасности; обеспечивать безопасность опытного применения технических устройств на опасном производственном объекте; </w:t>
      </w:r>
      <w:r w:rsidR="00257E8C" w:rsidRPr="00257E8C">
        <w:rPr>
          <w:rFonts w:ascii="Times New Roman" w:hAnsi="Times New Roman" w:cs="Times New Roman"/>
          <w:sz w:val="28"/>
          <w:szCs w:val="28"/>
        </w:rPr>
        <w:sym w:font="Symbol" w:char="F02D"/>
      </w:r>
      <w:r w:rsidR="00257E8C" w:rsidRPr="00257E8C">
        <w:rPr>
          <w:rFonts w:ascii="Times New Roman" w:hAnsi="Times New Roman" w:cs="Times New Roman"/>
          <w:sz w:val="28"/>
          <w:szCs w:val="28"/>
        </w:rPr>
        <w:t xml:space="preserve"> иметь лицензию на осуществление конкретного вида деятельности в области промышленной безопасности, подлежащего лицензированию в соответствии с законодательством Российской Федерации; </w:t>
      </w:r>
      <w:r w:rsidR="00257E8C" w:rsidRPr="00257E8C">
        <w:rPr>
          <w:rFonts w:ascii="Times New Roman" w:hAnsi="Times New Roman" w:cs="Times New Roman"/>
          <w:sz w:val="28"/>
          <w:szCs w:val="28"/>
        </w:rPr>
        <w:sym w:font="Symbol" w:char="F02D"/>
      </w:r>
      <w:r w:rsidR="00257E8C" w:rsidRPr="00257E8C">
        <w:rPr>
          <w:rFonts w:ascii="Times New Roman" w:hAnsi="Times New Roman" w:cs="Times New Roman"/>
          <w:sz w:val="28"/>
          <w:szCs w:val="28"/>
        </w:rPr>
        <w:t xml:space="preserve"> уведомлять федеральный орган исполнительной власти в области промышленной безопасности или его территориальный орган </w:t>
      </w:r>
      <w:r w:rsidR="00257E8C" w:rsidRPr="00257E8C">
        <w:rPr>
          <w:rFonts w:ascii="Times New Roman" w:hAnsi="Times New Roman" w:cs="Times New Roman"/>
          <w:sz w:val="28"/>
          <w:szCs w:val="28"/>
        </w:rPr>
        <w:lastRenderedPageBreak/>
        <w:t xml:space="preserve">о начале осуществления конкретного вида деятельности в соответствии с законодательством Российской Федерации о защите прав юридических лиц и индивидуальных предпринимателей при осуществлении государственного контроля (надзора) и муниципального контроля; </w:t>
      </w:r>
      <w:r w:rsidR="00257E8C" w:rsidRPr="00257E8C">
        <w:rPr>
          <w:rFonts w:ascii="Times New Roman" w:hAnsi="Times New Roman" w:cs="Times New Roman"/>
          <w:sz w:val="28"/>
          <w:szCs w:val="28"/>
        </w:rPr>
        <w:sym w:font="Symbol" w:char="F02D"/>
      </w:r>
      <w:r w:rsidR="00257E8C" w:rsidRPr="00257E8C">
        <w:rPr>
          <w:rFonts w:ascii="Times New Roman" w:hAnsi="Times New Roman" w:cs="Times New Roman"/>
          <w:sz w:val="28"/>
          <w:szCs w:val="28"/>
        </w:rPr>
        <w:t xml:space="preserve"> обеспечивать укомплектованность штата работников опасного производственного объекта в соответствии с установленными требованиями; </w:t>
      </w:r>
      <w:r w:rsidR="00257E8C" w:rsidRPr="00257E8C">
        <w:rPr>
          <w:rFonts w:ascii="Times New Roman" w:hAnsi="Times New Roman" w:cs="Times New Roman"/>
          <w:sz w:val="28"/>
          <w:szCs w:val="28"/>
        </w:rPr>
        <w:sym w:font="Symbol" w:char="F02D"/>
      </w:r>
      <w:r w:rsidR="00257E8C" w:rsidRPr="00257E8C">
        <w:rPr>
          <w:rFonts w:ascii="Times New Roman" w:hAnsi="Times New Roman" w:cs="Times New Roman"/>
          <w:sz w:val="28"/>
          <w:szCs w:val="28"/>
        </w:rPr>
        <w:t xml:space="preserve"> допускать к работе на опасном производственном объекте лиц, удовлетворяющих</w:t>
      </w:r>
      <w:r w:rsidR="00443AA0">
        <w:rPr>
          <w:rFonts w:ascii="Times New Roman" w:hAnsi="Times New Roman" w:cs="Times New Roman"/>
          <w:sz w:val="28"/>
          <w:szCs w:val="28"/>
        </w:rPr>
        <w:t xml:space="preserve"> соответствующим квалификационным требованиям.</w:t>
      </w:r>
    </w:p>
    <w:p w:rsidR="00D803E1" w:rsidRPr="00C312EB" w:rsidRDefault="00D803E1" w:rsidP="00C312EB">
      <w:pPr>
        <w:widowControl w:val="0"/>
        <w:spacing w:after="0" w:line="240" w:lineRule="auto"/>
        <w:ind w:firstLine="720"/>
        <w:jc w:val="both"/>
        <w:rPr>
          <w:rFonts w:ascii="Times New Roman" w:eastAsia="Times New Roman" w:hAnsi="Times New Roman" w:cs="Times New Roman"/>
          <w:sz w:val="28"/>
          <w:szCs w:val="28"/>
        </w:rPr>
      </w:pPr>
    </w:p>
    <w:p w:rsidR="00D10339" w:rsidRDefault="006D3A11" w:rsidP="00D10339">
      <w:pPr>
        <w:widowControl w:val="0"/>
        <w:spacing w:after="0" w:line="240" w:lineRule="auto"/>
        <w:ind w:firstLine="720"/>
        <w:rPr>
          <w:rFonts w:ascii="Times New Roman" w:eastAsia="Calibri" w:hAnsi="Times New Roman" w:cs="Times New Roman"/>
          <w:sz w:val="28"/>
          <w:szCs w:val="28"/>
        </w:rPr>
      </w:pPr>
      <w:r w:rsidRPr="006D3A11">
        <w:rPr>
          <w:rFonts w:ascii="Times New Roman" w:eastAsia="Calibri" w:hAnsi="Times New Roman" w:cs="Times New Roman"/>
          <w:b/>
          <w:sz w:val="28"/>
          <w:szCs w:val="28"/>
        </w:rPr>
        <w:t>Проектируемые газопроводы Поддорского муниципального района</w:t>
      </w:r>
      <w:r w:rsidR="00D10339">
        <w:rPr>
          <w:rFonts w:ascii="Times New Roman" w:eastAsia="Calibri" w:hAnsi="Times New Roman" w:cs="Times New Roman"/>
          <w:sz w:val="28"/>
          <w:szCs w:val="28"/>
        </w:rPr>
        <w:t>:</w:t>
      </w:r>
    </w:p>
    <w:p w:rsidR="00116187" w:rsidRDefault="00116187" w:rsidP="00D10339">
      <w:pPr>
        <w:widowControl w:val="0"/>
        <w:spacing w:after="0" w:line="240" w:lineRule="auto"/>
        <w:ind w:firstLine="720"/>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extent cx="5925377" cy="8468908"/>
            <wp:effectExtent l="19050" t="0" r="0" b="0"/>
            <wp:docPr id="2" name="Рисунок 1" descr="поддорье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дорье1.PNG"/>
                    <pic:cNvPicPr/>
                  </pic:nvPicPr>
                  <pic:blipFill>
                    <a:blip r:embed="rId39" cstate="print"/>
                    <a:stretch>
                      <a:fillRect/>
                    </a:stretch>
                  </pic:blipFill>
                  <pic:spPr>
                    <a:xfrm>
                      <a:off x="0" y="0"/>
                      <a:ext cx="5925377" cy="8468908"/>
                    </a:xfrm>
                    <a:prstGeom prst="rect">
                      <a:avLst/>
                    </a:prstGeom>
                  </pic:spPr>
                </pic:pic>
              </a:graphicData>
            </a:graphic>
          </wp:inline>
        </w:drawing>
      </w:r>
    </w:p>
    <w:p w:rsidR="00116187" w:rsidRDefault="00116187" w:rsidP="00116187">
      <w:pPr>
        <w:widowControl w:val="0"/>
        <w:spacing w:after="0" w:line="240" w:lineRule="auto"/>
        <w:ind w:left="-1560"/>
        <w:rPr>
          <w:rFonts w:ascii="Times New Roman" w:eastAsia="Calibri" w:hAnsi="Times New Roman" w:cs="Times New Roman"/>
          <w:sz w:val="28"/>
          <w:szCs w:val="28"/>
          <w:lang w:val="en-US"/>
        </w:rPr>
        <w:sectPr w:rsidR="00116187" w:rsidSect="00C312EB">
          <w:footerReference w:type="default" r:id="rId40"/>
          <w:pgSz w:w="11907" w:h="16839" w:code="9"/>
          <w:pgMar w:top="1134" w:right="850" w:bottom="1134" w:left="1701" w:header="0" w:footer="738" w:gutter="0"/>
          <w:cols w:space="720"/>
          <w:docGrid w:linePitch="299"/>
        </w:sectPr>
      </w:pPr>
    </w:p>
    <w:p w:rsidR="00D803E1" w:rsidRPr="006D3A11" w:rsidRDefault="00116187" w:rsidP="00116187">
      <w:pPr>
        <w:widowControl w:val="0"/>
        <w:spacing w:after="0" w:line="240" w:lineRule="auto"/>
        <w:ind w:left="-1560"/>
        <w:rPr>
          <w:rFonts w:ascii="Times New Roman" w:eastAsia="Calibri" w:hAnsi="Times New Roman" w:cs="Times New Roman"/>
          <w:sz w:val="28"/>
          <w:szCs w:val="28"/>
          <w:lang w:val="en-US"/>
        </w:rPr>
      </w:pPr>
      <w:r>
        <w:rPr>
          <w:rFonts w:ascii="Times New Roman" w:eastAsia="Calibri" w:hAnsi="Times New Roman" w:cs="Times New Roman"/>
          <w:noProof/>
          <w:sz w:val="28"/>
          <w:szCs w:val="28"/>
          <w:lang w:eastAsia="ru-RU"/>
        </w:rPr>
        <w:lastRenderedPageBreak/>
        <w:drawing>
          <wp:inline distT="0" distB="0" distL="0" distR="0">
            <wp:extent cx="10867791" cy="5381625"/>
            <wp:effectExtent l="19050" t="0" r="0" b="0"/>
            <wp:docPr id="3" name="Рисунок 2" descr="поддорье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дорье2.PNG"/>
                    <pic:cNvPicPr/>
                  </pic:nvPicPr>
                  <pic:blipFill>
                    <a:blip r:embed="rId41" cstate="print"/>
                    <a:stretch>
                      <a:fillRect/>
                    </a:stretch>
                  </pic:blipFill>
                  <pic:spPr>
                    <a:xfrm>
                      <a:off x="0" y="0"/>
                      <a:ext cx="10867838" cy="5381648"/>
                    </a:xfrm>
                    <a:prstGeom prst="rect">
                      <a:avLst/>
                    </a:prstGeom>
                  </pic:spPr>
                </pic:pic>
              </a:graphicData>
            </a:graphic>
          </wp:inline>
        </w:drawing>
      </w:r>
    </w:p>
    <w:p w:rsidR="00116187" w:rsidRDefault="00116187" w:rsidP="00C30610">
      <w:pPr>
        <w:widowControl w:val="0"/>
        <w:spacing w:after="0" w:line="240" w:lineRule="auto"/>
        <w:ind w:firstLine="709"/>
        <w:jc w:val="both"/>
        <w:rPr>
          <w:rFonts w:ascii="Times New Roman" w:eastAsia="Calibri" w:hAnsi="Times New Roman" w:cs="Times New Roman"/>
          <w:sz w:val="28"/>
          <w:szCs w:val="28"/>
        </w:rPr>
        <w:sectPr w:rsidR="00116187" w:rsidSect="00116187">
          <w:pgSz w:w="16839" w:h="11907" w:orient="landscape" w:code="9"/>
          <w:pgMar w:top="851" w:right="1134" w:bottom="1701" w:left="1134" w:header="0" w:footer="737" w:gutter="0"/>
          <w:cols w:space="720"/>
          <w:docGrid w:linePitch="299"/>
        </w:sectPr>
      </w:pPr>
    </w:p>
    <w:p w:rsidR="00D10339" w:rsidRDefault="00D10339" w:rsidP="00C30610">
      <w:pPr>
        <w:widowControl w:val="0"/>
        <w:spacing w:after="0" w:line="240" w:lineRule="auto"/>
        <w:ind w:firstLine="709"/>
        <w:jc w:val="both"/>
        <w:rPr>
          <w:rFonts w:ascii="Times New Roman" w:eastAsia="Calibri" w:hAnsi="Times New Roman" w:cs="Times New Roman"/>
          <w:sz w:val="28"/>
          <w:szCs w:val="28"/>
        </w:rPr>
      </w:pPr>
      <w:r w:rsidRPr="00C30610">
        <w:rPr>
          <w:rFonts w:ascii="Times New Roman" w:eastAsia="Calibri" w:hAnsi="Times New Roman" w:cs="Times New Roman"/>
          <w:sz w:val="28"/>
          <w:szCs w:val="28"/>
        </w:rPr>
        <w:lastRenderedPageBreak/>
        <w:t>Согласно правилам охраны газораспред</w:t>
      </w:r>
      <w:r w:rsidR="006E43BF">
        <w:rPr>
          <w:rFonts w:ascii="Times New Roman" w:eastAsia="Calibri" w:hAnsi="Times New Roman" w:cs="Times New Roman"/>
          <w:sz w:val="28"/>
          <w:szCs w:val="28"/>
        </w:rPr>
        <w:t>елительных сетей, утвержденным п</w:t>
      </w:r>
      <w:r w:rsidRPr="00C30610">
        <w:rPr>
          <w:rFonts w:ascii="Times New Roman" w:eastAsia="Calibri" w:hAnsi="Times New Roman" w:cs="Times New Roman"/>
          <w:sz w:val="28"/>
          <w:szCs w:val="28"/>
        </w:rPr>
        <w:t>остановлением Правительства РФ от 20.11.2000 №</w:t>
      </w:r>
      <w:r w:rsidR="006E43BF">
        <w:rPr>
          <w:rFonts w:ascii="Times New Roman" w:eastAsia="Calibri" w:hAnsi="Times New Roman" w:cs="Times New Roman"/>
          <w:sz w:val="28"/>
          <w:szCs w:val="28"/>
        </w:rPr>
        <w:t xml:space="preserve"> </w:t>
      </w:r>
      <w:r w:rsidRPr="00C30610">
        <w:rPr>
          <w:rFonts w:ascii="Times New Roman" w:eastAsia="Calibri" w:hAnsi="Times New Roman" w:cs="Times New Roman"/>
          <w:sz w:val="28"/>
          <w:szCs w:val="28"/>
        </w:rPr>
        <w:t xml:space="preserve">878 (в </w:t>
      </w:r>
      <w:r w:rsidR="006E43BF">
        <w:rPr>
          <w:rFonts w:ascii="Times New Roman" w:eastAsia="Calibri" w:hAnsi="Times New Roman" w:cs="Times New Roman"/>
          <w:sz w:val="28"/>
          <w:szCs w:val="28"/>
        </w:rPr>
        <w:t>ред. о</w:t>
      </w:r>
      <w:r w:rsidRPr="00C30610">
        <w:rPr>
          <w:rFonts w:ascii="Times New Roman" w:eastAsia="Calibri" w:hAnsi="Times New Roman" w:cs="Times New Roman"/>
          <w:sz w:val="28"/>
          <w:szCs w:val="28"/>
        </w:rPr>
        <w:t>т 17.05.2016) «Об утверждении Правил охраны газораспределительных</w:t>
      </w:r>
      <w:r w:rsidR="00C30610" w:rsidRPr="00C30610">
        <w:rPr>
          <w:rFonts w:ascii="Times New Roman" w:eastAsia="Calibri" w:hAnsi="Times New Roman" w:cs="Times New Roman"/>
          <w:sz w:val="28"/>
          <w:szCs w:val="28"/>
        </w:rPr>
        <w:t xml:space="preserve"> </w:t>
      </w:r>
      <w:r w:rsidRPr="00C30610">
        <w:rPr>
          <w:rFonts w:ascii="Times New Roman" w:eastAsia="Calibri" w:hAnsi="Times New Roman" w:cs="Times New Roman"/>
          <w:sz w:val="28"/>
          <w:szCs w:val="28"/>
        </w:rPr>
        <w:t>сетей» используются ог</w:t>
      </w:r>
      <w:r w:rsidR="00C30610" w:rsidRPr="00C30610">
        <w:rPr>
          <w:rFonts w:ascii="Times New Roman" w:eastAsia="Calibri" w:hAnsi="Times New Roman" w:cs="Times New Roman"/>
          <w:sz w:val="28"/>
          <w:szCs w:val="28"/>
        </w:rPr>
        <w:t xml:space="preserve">раничения согласно пунктам: </w:t>
      </w:r>
      <w:r w:rsidR="00D803E1">
        <w:rPr>
          <w:rFonts w:ascii="Times New Roman" w:eastAsia="Calibri" w:hAnsi="Times New Roman" w:cs="Times New Roman"/>
          <w:sz w:val="28"/>
          <w:szCs w:val="28"/>
        </w:rPr>
        <w:t xml:space="preserve">- </w:t>
      </w:r>
      <w:r w:rsidR="00C30610" w:rsidRPr="00C30610">
        <w:rPr>
          <w:rFonts w:ascii="Times New Roman" w:eastAsia="Calibri" w:hAnsi="Times New Roman" w:cs="Times New Roman"/>
          <w:sz w:val="28"/>
          <w:szCs w:val="28"/>
        </w:rPr>
        <w:t xml:space="preserve">14. </w:t>
      </w:r>
      <w:r w:rsidRPr="00C30610">
        <w:rPr>
          <w:rFonts w:ascii="Times New Roman" w:eastAsia="Calibri" w:hAnsi="Times New Roman" w:cs="Times New Roman"/>
          <w:sz w:val="28"/>
          <w:szCs w:val="28"/>
        </w:rPr>
        <w:t>На земельные участки, входящие в охранные зоны</w:t>
      </w:r>
      <w:r w:rsidR="00C30610" w:rsidRPr="00C30610">
        <w:rPr>
          <w:rFonts w:ascii="Times New Roman" w:eastAsia="Calibri" w:hAnsi="Times New Roman" w:cs="Times New Roman"/>
          <w:sz w:val="28"/>
          <w:szCs w:val="28"/>
        </w:rPr>
        <w:t xml:space="preserve"> </w:t>
      </w:r>
      <w:r w:rsidRPr="00C30610">
        <w:rPr>
          <w:rFonts w:ascii="Times New Roman" w:eastAsia="Calibri" w:hAnsi="Times New Roman" w:cs="Times New Roman"/>
          <w:sz w:val="28"/>
          <w:szCs w:val="28"/>
        </w:rPr>
        <w:t>газораспределительных сетей, в целях предупреждения их</w:t>
      </w:r>
      <w:r w:rsidR="00C30610" w:rsidRPr="00C30610">
        <w:rPr>
          <w:rFonts w:ascii="Times New Roman" w:eastAsia="Calibri" w:hAnsi="Times New Roman" w:cs="Times New Roman"/>
          <w:sz w:val="28"/>
          <w:szCs w:val="28"/>
        </w:rPr>
        <w:t xml:space="preserve"> </w:t>
      </w:r>
      <w:r w:rsidRPr="00C30610">
        <w:rPr>
          <w:rFonts w:ascii="Times New Roman" w:eastAsia="Calibri" w:hAnsi="Times New Roman" w:cs="Times New Roman"/>
          <w:sz w:val="28"/>
          <w:szCs w:val="28"/>
        </w:rPr>
        <w:t>повреждения или нарушения условий их нормальной</w:t>
      </w:r>
      <w:r w:rsidR="00C30610" w:rsidRPr="00C30610">
        <w:rPr>
          <w:rFonts w:ascii="Times New Roman" w:eastAsia="Calibri" w:hAnsi="Times New Roman" w:cs="Times New Roman"/>
          <w:sz w:val="28"/>
          <w:szCs w:val="28"/>
        </w:rPr>
        <w:t xml:space="preserve"> </w:t>
      </w:r>
      <w:r w:rsidRPr="00C30610">
        <w:rPr>
          <w:rFonts w:ascii="Times New Roman" w:eastAsia="Calibri" w:hAnsi="Times New Roman" w:cs="Times New Roman"/>
          <w:sz w:val="28"/>
          <w:szCs w:val="28"/>
        </w:rPr>
        <w:t>эксплуатации налагаются ограничения (обременения),</w:t>
      </w:r>
      <w:r w:rsidR="00C30610" w:rsidRPr="00C30610">
        <w:rPr>
          <w:rFonts w:ascii="Times New Roman" w:eastAsia="Calibri" w:hAnsi="Times New Roman" w:cs="Times New Roman"/>
          <w:sz w:val="28"/>
          <w:szCs w:val="28"/>
        </w:rPr>
        <w:t xml:space="preserve"> </w:t>
      </w:r>
      <w:r w:rsidRPr="00C30610">
        <w:rPr>
          <w:rFonts w:ascii="Times New Roman" w:eastAsia="Calibri" w:hAnsi="Times New Roman" w:cs="Times New Roman"/>
          <w:sz w:val="28"/>
          <w:szCs w:val="28"/>
        </w:rPr>
        <w:t>которыми запрещае</w:t>
      </w:r>
      <w:r w:rsidR="00C30610" w:rsidRPr="00C30610">
        <w:rPr>
          <w:rFonts w:ascii="Times New Roman" w:eastAsia="Calibri" w:hAnsi="Times New Roman" w:cs="Times New Roman"/>
          <w:sz w:val="28"/>
          <w:szCs w:val="28"/>
        </w:rPr>
        <w:t xml:space="preserve">тся лицам, указанным в пункте 2 настоящих </w:t>
      </w:r>
      <w:r w:rsidRPr="00C30610">
        <w:rPr>
          <w:rFonts w:ascii="Times New Roman" w:eastAsia="Calibri" w:hAnsi="Times New Roman" w:cs="Times New Roman"/>
          <w:sz w:val="28"/>
          <w:szCs w:val="28"/>
        </w:rPr>
        <w:t>Правил: а) ст</w:t>
      </w:r>
      <w:r w:rsidR="00D803E1">
        <w:rPr>
          <w:rFonts w:ascii="Times New Roman" w:eastAsia="Calibri" w:hAnsi="Times New Roman" w:cs="Times New Roman"/>
          <w:sz w:val="28"/>
          <w:szCs w:val="28"/>
        </w:rPr>
        <w:t>р</w:t>
      </w:r>
      <w:r w:rsidRPr="00C30610">
        <w:rPr>
          <w:rFonts w:ascii="Times New Roman" w:eastAsia="Calibri" w:hAnsi="Times New Roman" w:cs="Times New Roman"/>
          <w:sz w:val="28"/>
          <w:szCs w:val="28"/>
        </w:rPr>
        <w:t>оить объекты жилищно –</w:t>
      </w:r>
      <w:r w:rsidR="00C30610" w:rsidRPr="00C30610">
        <w:rPr>
          <w:rFonts w:ascii="Times New Roman" w:eastAsia="Calibri" w:hAnsi="Times New Roman" w:cs="Times New Roman"/>
          <w:sz w:val="28"/>
          <w:szCs w:val="28"/>
        </w:rPr>
        <w:t xml:space="preserve"> гражданского и </w:t>
      </w:r>
      <w:r w:rsidRPr="00C30610">
        <w:rPr>
          <w:rFonts w:ascii="Times New Roman" w:eastAsia="Calibri" w:hAnsi="Times New Roman" w:cs="Times New Roman"/>
          <w:sz w:val="28"/>
          <w:szCs w:val="28"/>
        </w:rPr>
        <w:t>производственного назначения; б)</w:t>
      </w:r>
      <w:r w:rsidR="00D803E1">
        <w:rPr>
          <w:rFonts w:ascii="Times New Roman" w:eastAsia="Calibri" w:hAnsi="Times New Roman" w:cs="Times New Roman"/>
          <w:sz w:val="28"/>
          <w:szCs w:val="28"/>
        </w:rPr>
        <w:t xml:space="preserve"> </w:t>
      </w:r>
      <w:r w:rsidRPr="00C30610">
        <w:rPr>
          <w:rFonts w:ascii="Times New Roman" w:eastAsia="Calibri" w:hAnsi="Times New Roman" w:cs="Times New Roman"/>
          <w:sz w:val="28"/>
          <w:szCs w:val="28"/>
        </w:rPr>
        <w:t>сносить</w:t>
      </w:r>
      <w:r w:rsidR="00C30610" w:rsidRPr="00C30610">
        <w:rPr>
          <w:rFonts w:ascii="Times New Roman" w:eastAsia="Calibri" w:hAnsi="Times New Roman" w:cs="Times New Roman"/>
          <w:sz w:val="28"/>
          <w:szCs w:val="28"/>
        </w:rPr>
        <w:t xml:space="preserve"> </w:t>
      </w:r>
      <w:r w:rsidRPr="00C30610">
        <w:rPr>
          <w:rFonts w:ascii="Times New Roman" w:eastAsia="Calibri" w:hAnsi="Times New Roman" w:cs="Times New Roman"/>
          <w:sz w:val="28"/>
          <w:szCs w:val="28"/>
        </w:rPr>
        <w:t>и реконструировать мосты, коллекторы, автомобильные и</w:t>
      </w:r>
      <w:r w:rsidR="00C30610" w:rsidRPr="00C30610">
        <w:rPr>
          <w:rFonts w:ascii="Times New Roman" w:eastAsia="Calibri" w:hAnsi="Times New Roman" w:cs="Times New Roman"/>
          <w:sz w:val="28"/>
          <w:szCs w:val="28"/>
        </w:rPr>
        <w:t xml:space="preserve"> </w:t>
      </w:r>
      <w:r w:rsidRPr="00C30610">
        <w:rPr>
          <w:rFonts w:ascii="Times New Roman" w:eastAsia="Calibri" w:hAnsi="Times New Roman" w:cs="Times New Roman"/>
          <w:sz w:val="28"/>
          <w:szCs w:val="28"/>
        </w:rPr>
        <w:t>железные дороги с расположенными на них</w:t>
      </w:r>
      <w:r w:rsidR="00C30610" w:rsidRPr="00C30610">
        <w:rPr>
          <w:rFonts w:ascii="Times New Roman" w:eastAsia="Calibri" w:hAnsi="Times New Roman" w:cs="Times New Roman"/>
          <w:sz w:val="28"/>
          <w:szCs w:val="28"/>
        </w:rPr>
        <w:t xml:space="preserve"> </w:t>
      </w:r>
      <w:r w:rsidRPr="00C30610">
        <w:rPr>
          <w:rFonts w:ascii="Times New Roman" w:eastAsia="Calibri" w:hAnsi="Times New Roman" w:cs="Times New Roman"/>
          <w:sz w:val="28"/>
          <w:szCs w:val="28"/>
        </w:rPr>
        <w:t>газораспределительными сетями без предварительного</w:t>
      </w:r>
      <w:r w:rsidR="00C30610" w:rsidRPr="00C30610">
        <w:rPr>
          <w:rFonts w:ascii="Times New Roman" w:eastAsia="Calibri" w:hAnsi="Times New Roman" w:cs="Times New Roman"/>
          <w:sz w:val="28"/>
          <w:szCs w:val="28"/>
        </w:rPr>
        <w:t xml:space="preserve"> </w:t>
      </w:r>
      <w:r w:rsidRPr="00C30610">
        <w:rPr>
          <w:rFonts w:ascii="Times New Roman" w:eastAsia="Calibri" w:hAnsi="Times New Roman" w:cs="Times New Roman"/>
          <w:sz w:val="28"/>
          <w:szCs w:val="28"/>
        </w:rPr>
        <w:t>выноса этих газопроводов по согласованию с</w:t>
      </w:r>
      <w:r w:rsidR="00C30610" w:rsidRPr="00C30610">
        <w:rPr>
          <w:rFonts w:ascii="Times New Roman" w:eastAsia="Calibri" w:hAnsi="Times New Roman" w:cs="Times New Roman"/>
          <w:sz w:val="28"/>
          <w:szCs w:val="28"/>
        </w:rPr>
        <w:t xml:space="preserve"> </w:t>
      </w:r>
      <w:r w:rsidRPr="00C30610">
        <w:rPr>
          <w:rFonts w:ascii="Times New Roman" w:eastAsia="Calibri" w:hAnsi="Times New Roman" w:cs="Times New Roman"/>
          <w:sz w:val="28"/>
          <w:szCs w:val="28"/>
        </w:rPr>
        <w:t>эксплуатационными организациями; в) разрушать</w:t>
      </w:r>
      <w:r w:rsidR="00C30610" w:rsidRPr="00C30610">
        <w:rPr>
          <w:rFonts w:ascii="Times New Roman" w:eastAsia="Calibri" w:hAnsi="Times New Roman" w:cs="Times New Roman"/>
          <w:sz w:val="28"/>
          <w:szCs w:val="28"/>
        </w:rPr>
        <w:t xml:space="preserve"> </w:t>
      </w:r>
      <w:r w:rsidRPr="00C30610">
        <w:rPr>
          <w:rFonts w:ascii="Times New Roman" w:eastAsia="Calibri" w:hAnsi="Times New Roman" w:cs="Times New Roman"/>
          <w:sz w:val="28"/>
          <w:szCs w:val="28"/>
        </w:rPr>
        <w:t>бер</w:t>
      </w:r>
      <w:r w:rsidR="00D803E1">
        <w:rPr>
          <w:rFonts w:ascii="Times New Roman" w:eastAsia="Calibri" w:hAnsi="Times New Roman" w:cs="Times New Roman"/>
          <w:sz w:val="28"/>
          <w:szCs w:val="28"/>
        </w:rPr>
        <w:t>е</w:t>
      </w:r>
      <w:r w:rsidRPr="00C30610">
        <w:rPr>
          <w:rFonts w:ascii="Times New Roman" w:eastAsia="Calibri" w:hAnsi="Times New Roman" w:cs="Times New Roman"/>
          <w:sz w:val="28"/>
          <w:szCs w:val="28"/>
        </w:rPr>
        <w:t>гоукрепительные сооружения, водопропускные</w:t>
      </w:r>
      <w:r w:rsidR="00C30610" w:rsidRPr="00C30610">
        <w:rPr>
          <w:rFonts w:ascii="Times New Roman" w:eastAsia="Calibri" w:hAnsi="Times New Roman" w:cs="Times New Roman"/>
          <w:sz w:val="28"/>
          <w:szCs w:val="28"/>
        </w:rPr>
        <w:t xml:space="preserve"> </w:t>
      </w:r>
      <w:r w:rsidRPr="00C30610">
        <w:rPr>
          <w:rFonts w:ascii="Times New Roman" w:eastAsia="Calibri" w:hAnsi="Times New Roman" w:cs="Times New Roman"/>
          <w:sz w:val="28"/>
          <w:szCs w:val="28"/>
        </w:rPr>
        <w:t>устройства, земляные и иные сооружения</w:t>
      </w:r>
      <w:r w:rsidR="00D803E1">
        <w:rPr>
          <w:rFonts w:ascii="Times New Roman" w:eastAsia="Calibri" w:hAnsi="Times New Roman" w:cs="Times New Roman"/>
          <w:sz w:val="28"/>
          <w:szCs w:val="28"/>
        </w:rPr>
        <w:t>,</w:t>
      </w:r>
      <w:r w:rsidRPr="00C30610">
        <w:rPr>
          <w:rFonts w:ascii="Times New Roman" w:eastAsia="Calibri" w:hAnsi="Times New Roman" w:cs="Times New Roman"/>
          <w:sz w:val="28"/>
          <w:szCs w:val="28"/>
        </w:rPr>
        <w:t xml:space="preserve"> предохраняющие</w:t>
      </w:r>
      <w:r w:rsidR="00C30610" w:rsidRPr="00C30610">
        <w:rPr>
          <w:rFonts w:ascii="Times New Roman" w:eastAsia="Calibri" w:hAnsi="Times New Roman" w:cs="Times New Roman"/>
          <w:sz w:val="28"/>
          <w:szCs w:val="28"/>
        </w:rPr>
        <w:t xml:space="preserve"> </w:t>
      </w:r>
      <w:r w:rsidRPr="00C30610">
        <w:rPr>
          <w:rFonts w:ascii="Times New Roman" w:eastAsia="Calibri" w:hAnsi="Times New Roman" w:cs="Times New Roman"/>
          <w:sz w:val="28"/>
          <w:szCs w:val="28"/>
        </w:rPr>
        <w:t>газораспределительные сети от разрушений; г)</w:t>
      </w:r>
      <w:r w:rsidR="00C30610" w:rsidRPr="00C30610">
        <w:rPr>
          <w:rFonts w:ascii="Times New Roman" w:eastAsia="Calibri" w:hAnsi="Times New Roman" w:cs="Times New Roman"/>
          <w:sz w:val="28"/>
          <w:szCs w:val="28"/>
        </w:rPr>
        <w:t xml:space="preserve"> </w:t>
      </w:r>
      <w:r w:rsidRPr="00C30610">
        <w:rPr>
          <w:rFonts w:ascii="Times New Roman" w:eastAsia="Calibri" w:hAnsi="Times New Roman" w:cs="Times New Roman"/>
          <w:sz w:val="28"/>
          <w:szCs w:val="28"/>
        </w:rPr>
        <w:t>перемещать, по</w:t>
      </w:r>
      <w:r w:rsidR="00C30610" w:rsidRPr="00C30610">
        <w:rPr>
          <w:rFonts w:ascii="Times New Roman" w:eastAsia="Calibri" w:hAnsi="Times New Roman" w:cs="Times New Roman"/>
          <w:sz w:val="28"/>
          <w:szCs w:val="28"/>
        </w:rPr>
        <w:t xml:space="preserve">вреждать, засыпать и уничтожать </w:t>
      </w:r>
      <w:r w:rsidRPr="00C30610">
        <w:rPr>
          <w:rFonts w:ascii="Times New Roman" w:eastAsia="Calibri" w:hAnsi="Times New Roman" w:cs="Times New Roman"/>
          <w:sz w:val="28"/>
          <w:szCs w:val="28"/>
        </w:rPr>
        <w:t>опознавательные знаки, контрольно – измерительные</w:t>
      </w:r>
      <w:r w:rsidR="00C30610" w:rsidRPr="00C30610">
        <w:rPr>
          <w:rFonts w:ascii="Times New Roman" w:eastAsia="Calibri" w:hAnsi="Times New Roman" w:cs="Times New Roman"/>
          <w:sz w:val="28"/>
          <w:szCs w:val="28"/>
        </w:rPr>
        <w:t xml:space="preserve"> </w:t>
      </w:r>
      <w:r w:rsidRPr="00C30610">
        <w:rPr>
          <w:rFonts w:ascii="Times New Roman" w:eastAsia="Calibri" w:hAnsi="Times New Roman" w:cs="Times New Roman"/>
          <w:sz w:val="28"/>
          <w:szCs w:val="28"/>
        </w:rPr>
        <w:t>пункты и другие устройства газораспределительных сетей;</w:t>
      </w:r>
      <w:r w:rsidR="00C30610" w:rsidRPr="00C30610">
        <w:rPr>
          <w:rFonts w:ascii="Times New Roman" w:eastAsia="Calibri" w:hAnsi="Times New Roman" w:cs="Times New Roman"/>
          <w:sz w:val="28"/>
          <w:szCs w:val="28"/>
        </w:rPr>
        <w:t xml:space="preserve"> </w:t>
      </w:r>
      <w:r w:rsidRPr="00C30610">
        <w:rPr>
          <w:rFonts w:ascii="Times New Roman" w:eastAsia="Calibri" w:hAnsi="Times New Roman" w:cs="Times New Roman"/>
          <w:sz w:val="28"/>
          <w:szCs w:val="28"/>
        </w:rPr>
        <w:t>д) устраивать свалки и склады, разливать растворы кислот,</w:t>
      </w:r>
      <w:r w:rsidR="00C30610" w:rsidRPr="00C30610">
        <w:rPr>
          <w:rFonts w:ascii="Times New Roman" w:eastAsia="Calibri" w:hAnsi="Times New Roman" w:cs="Times New Roman"/>
          <w:sz w:val="28"/>
          <w:szCs w:val="28"/>
        </w:rPr>
        <w:t xml:space="preserve"> </w:t>
      </w:r>
      <w:r w:rsidRPr="00C30610">
        <w:rPr>
          <w:rFonts w:ascii="Times New Roman" w:eastAsia="Calibri" w:hAnsi="Times New Roman" w:cs="Times New Roman"/>
          <w:sz w:val="28"/>
          <w:szCs w:val="28"/>
        </w:rPr>
        <w:t>солей, щелочей и других химически активных веществ; е)</w:t>
      </w:r>
      <w:r w:rsidR="00C30610" w:rsidRPr="00C30610">
        <w:rPr>
          <w:rFonts w:ascii="Times New Roman" w:eastAsia="Calibri" w:hAnsi="Times New Roman" w:cs="Times New Roman"/>
          <w:sz w:val="28"/>
          <w:szCs w:val="28"/>
        </w:rPr>
        <w:t xml:space="preserve"> </w:t>
      </w:r>
      <w:r w:rsidRPr="00C30610">
        <w:rPr>
          <w:rFonts w:ascii="Times New Roman" w:eastAsia="Calibri" w:hAnsi="Times New Roman" w:cs="Times New Roman"/>
          <w:sz w:val="28"/>
          <w:szCs w:val="28"/>
        </w:rPr>
        <w:t>огораживать и перегораживать охранные зоны,</w:t>
      </w:r>
      <w:r w:rsidR="00C30610" w:rsidRPr="00C30610">
        <w:rPr>
          <w:rFonts w:ascii="Times New Roman" w:eastAsia="Calibri" w:hAnsi="Times New Roman" w:cs="Times New Roman"/>
          <w:sz w:val="28"/>
          <w:szCs w:val="28"/>
        </w:rPr>
        <w:t xml:space="preserve"> </w:t>
      </w:r>
      <w:r w:rsidRPr="00C30610">
        <w:rPr>
          <w:rFonts w:ascii="Times New Roman" w:eastAsia="Calibri" w:hAnsi="Times New Roman" w:cs="Times New Roman"/>
          <w:sz w:val="28"/>
          <w:szCs w:val="28"/>
        </w:rPr>
        <w:t>препятствовать дос</w:t>
      </w:r>
      <w:r w:rsidR="00C30610" w:rsidRPr="00C30610">
        <w:rPr>
          <w:rFonts w:ascii="Times New Roman" w:eastAsia="Calibri" w:hAnsi="Times New Roman" w:cs="Times New Roman"/>
          <w:sz w:val="28"/>
          <w:szCs w:val="28"/>
        </w:rPr>
        <w:t xml:space="preserve">тупу персонала эксплуатационных </w:t>
      </w:r>
      <w:r w:rsidRPr="00C30610">
        <w:rPr>
          <w:rFonts w:ascii="Times New Roman" w:eastAsia="Calibri" w:hAnsi="Times New Roman" w:cs="Times New Roman"/>
          <w:sz w:val="28"/>
          <w:szCs w:val="28"/>
        </w:rPr>
        <w:t>организаций к газораспределительным сетям, проведению</w:t>
      </w:r>
      <w:r w:rsidR="00C30610" w:rsidRPr="00C30610">
        <w:rPr>
          <w:rFonts w:ascii="Times New Roman" w:eastAsia="Calibri" w:hAnsi="Times New Roman" w:cs="Times New Roman"/>
          <w:sz w:val="28"/>
          <w:szCs w:val="28"/>
        </w:rPr>
        <w:t xml:space="preserve"> </w:t>
      </w:r>
      <w:r w:rsidRPr="00C30610">
        <w:rPr>
          <w:rFonts w:ascii="Times New Roman" w:eastAsia="Calibri" w:hAnsi="Times New Roman" w:cs="Times New Roman"/>
          <w:sz w:val="28"/>
          <w:szCs w:val="28"/>
        </w:rPr>
        <w:t>обслуживания и устранению повреждений</w:t>
      </w:r>
      <w:r w:rsidR="00C30610" w:rsidRPr="00C30610">
        <w:rPr>
          <w:rFonts w:ascii="Times New Roman" w:eastAsia="Calibri" w:hAnsi="Times New Roman" w:cs="Times New Roman"/>
          <w:sz w:val="28"/>
          <w:szCs w:val="28"/>
        </w:rPr>
        <w:t xml:space="preserve"> </w:t>
      </w:r>
      <w:r w:rsidRPr="00C30610">
        <w:rPr>
          <w:rFonts w:ascii="Times New Roman" w:eastAsia="Calibri" w:hAnsi="Times New Roman" w:cs="Times New Roman"/>
          <w:sz w:val="28"/>
          <w:szCs w:val="28"/>
        </w:rPr>
        <w:t>газораспределительных сетей; ж) разводить огонь и</w:t>
      </w:r>
      <w:r w:rsidR="00C30610" w:rsidRPr="00C30610">
        <w:rPr>
          <w:rFonts w:ascii="Times New Roman" w:eastAsia="Calibri" w:hAnsi="Times New Roman" w:cs="Times New Roman"/>
          <w:sz w:val="28"/>
          <w:szCs w:val="28"/>
        </w:rPr>
        <w:t xml:space="preserve"> </w:t>
      </w:r>
      <w:r w:rsidRPr="00C30610">
        <w:rPr>
          <w:rFonts w:ascii="Times New Roman" w:eastAsia="Calibri" w:hAnsi="Times New Roman" w:cs="Times New Roman"/>
          <w:sz w:val="28"/>
          <w:szCs w:val="28"/>
        </w:rPr>
        <w:t>размещать источники огня; з) рыть погреба, копать и</w:t>
      </w:r>
      <w:r w:rsidR="00C30610" w:rsidRPr="00C30610">
        <w:rPr>
          <w:rFonts w:ascii="Times New Roman" w:eastAsia="Calibri" w:hAnsi="Times New Roman" w:cs="Times New Roman"/>
          <w:sz w:val="28"/>
          <w:szCs w:val="28"/>
        </w:rPr>
        <w:t xml:space="preserve"> </w:t>
      </w:r>
      <w:r w:rsidRPr="00C30610">
        <w:rPr>
          <w:rFonts w:ascii="Times New Roman" w:eastAsia="Calibri" w:hAnsi="Times New Roman" w:cs="Times New Roman"/>
          <w:sz w:val="28"/>
          <w:szCs w:val="28"/>
        </w:rPr>
        <w:t>обрабатывать почву сельскохозяйственными и</w:t>
      </w:r>
      <w:r w:rsidR="00C30610" w:rsidRPr="00C30610">
        <w:rPr>
          <w:rFonts w:ascii="Times New Roman" w:eastAsia="Calibri" w:hAnsi="Times New Roman" w:cs="Times New Roman"/>
          <w:sz w:val="28"/>
          <w:szCs w:val="28"/>
        </w:rPr>
        <w:t xml:space="preserve"> мелиоративными </w:t>
      </w:r>
      <w:r w:rsidRPr="00C30610">
        <w:rPr>
          <w:rFonts w:ascii="Times New Roman" w:eastAsia="Calibri" w:hAnsi="Times New Roman" w:cs="Times New Roman"/>
          <w:sz w:val="28"/>
          <w:szCs w:val="28"/>
        </w:rPr>
        <w:t>орудиями и механизмами на глубину</w:t>
      </w:r>
      <w:r w:rsidR="00C30610" w:rsidRPr="00C30610">
        <w:rPr>
          <w:rFonts w:ascii="Times New Roman" w:eastAsia="Calibri" w:hAnsi="Times New Roman" w:cs="Times New Roman"/>
          <w:sz w:val="28"/>
          <w:szCs w:val="28"/>
        </w:rPr>
        <w:t xml:space="preserve"> </w:t>
      </w:r>
      <w:r w:rsidRPr="00C30610">
        <w:rPr>
          <w:rFonts w:ascii="Times New Roman" w:eastAsia="Calibri" w:hAnsi="Times New Roman" w:cs="Times New Roman"/>
          <w:sz w:val="28"/>
          <w:szCs w:val="28"/>
        </w:rPr>
        <w:t>более 0,3 метра; и) открывать калитки и двери</w:t>
      </w:r>
      <w:r w:rsidR="00C30610" w:rsidRPr="00C30610">
        <w:rPr>
          <w:rFonts w:ascii="Times New Roman" w:eastAsia="Calibri" w:hAnsi="Times New Roman" w:cs="Times New Roman"/>
          <w:sz w:val="28"/>
          <w:szCs w:val="28"/>
        </w:rPr>
        <w:t xml:space="preserve"> </w:t>
      </w:r>
      <w:r w:rsidRPr="00C30610">
        <w:rPr>
          <w:rFonts w:ascii="Times New Roman" w:eastAsia="Calibri" w:hAnsi="Times New Roman" w:cs="Times New Roman"/>
          <w:sz w:val="28"/>
          <w:szCs w:val="28"/>
        </w:rPr>
        <w:t>газорегуляторных пунктов, станций катодной и дренажной</w:t>
      </w:r>
      <w:r w:rsidR="00C30610" w:rsidRPr="00C30610">
        <w:rPr>
          <w:rFonts w:ascii="Times New Roman" w:eastAsia="Calibri" w:hAnsi="Times New Roman" w:cs="Times New Roman"/>
          <w:sz w:val="28"/>
          <w:szCs w:val="28"/>
        </w:rPr>
        <w:t xml:space="preserve"> </w:t>
      </w:r>
      <w:r w:rsidRPr="00C30610">
        <w:rPr>
          <w:rFonts w:ascii="Times New Roman" w:eastAsia="Calibri" w:hAnsi="Times New Roman" w:cs="Times New Roman"/>
          <w:sz w:val="28"/>
          <w:szCs w:val="28"/>
        </w:rPr>
        <w:t>защиты, люки подземных колодцев, включать и отключать</w:t>
      </w:r>
      <w:r w:rsidR="00C30610" w:rsidRPr="00C30610">
        <w:rPr>
          <w:rFonts w:ascii="Times New Roman" w:eastAsia="Calibri" w:hAnsi="Times New Roman" w:cs="Times New Roman"/>
          <w:sz w:val="28"/>
          <w:szCs w:val="28"/>
        </w:rPr>
        <w:t xml:space="preserve"> </w:t>
      </w:r>
      <w:r w:rsidRPr="00C30610">
        <w:rPr>
          <w:rFonts w:ascii="Times New Roman" w:eastAsia="Calibri" w:hAnsi="Times New Roman" w:cs="Times New Roman"/>
          <w:sz w:val="28"/>
          <w:szCs w:val="28"/>
        </w:rPr>
        <w:t>электроснабжение сре</w:t>
      </w:r>
      <w:r w:rsidR="00C30610" w:rsidRPr="00C30610">
        <w:rPr>
          <w:rFonts w:ascii="Times New Roman" w:eastAsia="Calibri" w:hAnsi="Times New Roman" w:cs="Times New Roman"/>
          <w:sz w:val="28"/>
          <w:szCs w:val="28"/>
        </w:rPr>
        <w:t xml:space="preserve">дств связи, оповещения и систем телемеханики; </w:t>
      </w:r>
      <w:r w:rsidRPr="00C30610">
        <w:rPr>
          <w:rFonts w:ascii="Times New Roman" w:eastAsia="Calibri" w:hAnsi="Times New Roman" w:cs="Times New Roman"/>
          <w:sz w:val="28"/>
          <w:szCs w:val="28"/>
        </w:rPr>
        <w:t>к) набрасывать, приставлять и привязывать</w:t>
      </w:r>
      <w:r w:rsidR="00C30610" w:rsidRPr="00C30610">
        <w:rPr>
          <w:rFonts w:ascii="Times New Roman" w:eastAsia="Calibri" w:hAnsi="Times New Roman" w:cs="Times New Roman"/>
          <w:sz w:val="28"/>
          <w:szCs w:val="28"/>
        </w:rPr>
        <w:t xml:space="preserve"> </w:t>
      </w:r>
      <w:r w:rsidRPr="00C30610">
        <w:rPr>
          <w:rFonts w:ascii="Times New Roman" w:eastAsia="Calibri" w:hAnsi="Times New Roman" w:cs="Times New Roman"/>
          <w:sz w:val="28"/>
          <w:szCs w:val="28"/>
        </w:rPr>
        <w:t>к опорам и надземным газопроводам, ограждениям и</w:t>
      </w:r>
      <w:r w:rsidR="00C30610" w:rsidRPr="00C30610">
        <w:rPr>
          <w:rFonts w:ascii="Times New Roman" w:eastAsia="Calibri" w:hAnsi="Times New Roman" w:cs="Times New Roman"/>
          <w:sz w:val="28"/>
          <w:szCs w:val="28"/>
        </w:rPr>
        <w:t xml:space="preserve"> </w:t>
      </w:r>
      <w:r w:rsidRPr="00C30610">
        <w:rPr>
          <w:rFonts w:ascii="Times New Roman" w:eastAsia="Calibri" w:hAnsi="Times New Roman" w:cs="Times New Roman"/>
          <w:sz w:val="28"/>
          <w:szCs w:val="28"/>
        </w:rPr>
        <w:t>зданиям газораспределительных сетей посторонние</w:t>
      </w:r>
      <w:r w:rsidR="00C30610" w:rsidRPr="00C30610">
        <w:rPr>
          <w:rFonts w:ascii="Times New Roman" w:eastAsia="Calibri" w:hAnsi="Times New Roman" w:cs="Times New Roman"/>
          <w:sz w:val="28"/>
          <w:szCs w:val="28"/>
        </w:rPr>
        <w:t xml:space="preserve"> </w:t>
      </w:r>
      <w:r w:rsidRPr="00C30610">
        <w:rPr>
          <w:rFonts w:ascii="Times New Roman" w:eastAsia="Calibri" w:hAnsi="Times New Roman" w:cs="Times New Roman"/>
          <w:sz w:val="28"/>
          <w:szCs w:val="28"/>
        </w:rPr>
        <w:t>пр</w:t>
      </w:r>
      <w:r w:rsidR="00D803E1">
        <w:rPr>
          <w:rFonts w:ascii="Times New Roman" w:eastAsia="Calibri" w:hAnsi="Times New Roman" w:cs="Times New Roman"/>
          <w:sz w:val="28"/>
          <w:szCs w:val="28"/>
        </w:rPr>
        <w:t>едметы, лестницы, влезать на них</w:t>
      </w:r>
      <w:r w:rsidRPr="00C30610">
        <w:rPr>
          <w:rFonts w:ascii="Times New Roman" w:eastAsia="Calibri" w:hAnsi="Times New Roman" w:cs="Times New Roman"/>
          <w:sz w:val="28"/>
          <w:szCs w:val="28"/>
        </w:rPr>
        <w:t>; л) самовольно</w:t>
      </w:r>
      <w:r w:rsidR="00C30610" w:rsidRPr="00C30610">
        <w:rPr>
          <w:rFonts w:ascii="Times New Roman" w:eastAsia="Calibri" w:hAnsi="Times New Roman" w:cs="Times New Roman"/>
          <w:sz w:val="28"/>
          <w:szCs w:val="28"/>
        </w:rPr>
        <w:t xml:space="preserve"> </w:t>
      </w:r>
      <w:r w:rsidRPr="00C30610">
        <w:rPr>
          <w:rFonts w:ascii="Times New Roman" w:eastAsia="Calibri" w:hAnsi="Times New Roman" w:cs="Times New Roman"/>
          <w:sz w:val="28"/>
          <w:szCs w:val="28"/>
        </w:rPr>
        <w:t xml:space="preserve">подключаться к газораспределительным сетям. </w:t>
      </w:r>
      <w:r w:rsidR="00D803E1">
        <w:rPr>
          <w:rFonts w:ascii="Times New Roman" w:eastAsia="Calibri" w:hAnsi="Times New Roman" w:cs="Times New Roman"/>
          <w:sz w:val="28"/>
          <w:szCs w:val="28"/>
        </w:rPr>
        <w:t xml:space="preserve">- </w:t>
      </w:r>
      <w:r w:rsidRPr="00C30610">
        <w:rPr>
          <w:rFonts w:ascii="Times New Roman" w:eastAsia="Calibri" w:hAnsi="Times New Roman" w:cs="Times New Roman"/>
          <w:sz w:val="28"/>
          <w:szCs w:val="28"/>
        </w:rPr>
        <w:t xml:space="preserve">15. Лесохозяйственные, сельскохозяйственные и другие работы, не попадающие под ограничения, указанные в пункте 14 настоящих Правил, и не связанные с нарушением земельного горизонта и обработкой почвы на глубину 0,3 метра, проводятся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 </w:t>
      </w:r>
      <w:r w:rsidR="00D803E1">
        <w:rPr>
          <w:rFonts w:ascii="Times New Roman" w:eastAsia="Calibri" w:hAnsi="Times New Roman" w:cs="Times New Roman"/>
          <w:sz w:val="28"/>
          <w:szCs w:val="28"/>
        </w:rPr>
        <w:t xml:space="preserve">- </w:t>
      </w:r>
      <w:r w:rsidRPr="00C30610">
        <w:rPr>
          <w:rFonts w:ascii="Times New Roman" w:eastAsia="Calibri" w:hAnsi="Times New Roman" w:cs="Times New Roman"/>
          <w:sz w:val="28"/>
          <w:szCs w:val="28"/>
        </w:rPr>
        <w:t>16. Хозяйственная деятельность в охранных зонах газораспределительных сетей</w:t>
      </w:r>
      <w:r w:rsidR="00D803E1">
        <w:rPr>
          <w:rFonts w:ascii="Times New Roman" w:eastAsia="Calibri" w:hAnsi="Times New Roman" w:cs="Times New Roman"/>
          <w:sz w:val="28"/>
          <w:szCs w:val="28"/>
        </w:rPr>
        <w:t>,</w:t>
      </w:r>
      <w:r w:rsidRPr="00C30610">
        <w:rPr>
          <w:rFonts w:ascii="Times New Roman" w:eastAsia="Calibri" w:hAnsi="Times New Roman" w:cs="Times New Roman"/>
          <w:sz w:val="28"/>
          <w:szCs w:val="28"/>
        </w:rPr>
        <w:t xml:space="preserve"> не предусмотренная пунктами 14 и 15 настоящих Правил,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D10339" w:rsidRPr="00D10339" w:rsidRDefault="00D10339" w:rsidP="00C30610">
      <w:pPr>
        <w:pStyle w:val="a6"/>
        <w:widowControl w:val="0"/>
        <w:spacing w:after="0" w:line="240" w:lineRule="auto"/>
        <w:ind w:left="0" w:firstLine="709"/>
        <w:jc w:val="both"/>
        <w:rPr>
          <w:rFonts w:ascii="Times New Roman" w:eastAsia="Calibri" w:hAnsi="Times New Roman" w:cs="Times New Roman"/>
          <w:sz w:val="28"/>
          <w:szCs w:val="28"/>
        </w:rPr>
      </w:pPr>
    </w:p>
    <w:p w:rsidR="00C312EB" w:rsidRPr="00C312EB" w:rsidRDefault="001928FF" w:rsidP="00AD5CB0">
      <w:pPr>
        <w:widowControl w:val="0"/>
        <w:tabs>
          <w:tab w:val="left" w:pos="1518"/>
        </w:tabs>
        <w:spacing w:after="0" w:line="240" w:lineRule="auto"/>
        <w:ind w:left="993"/>
        <w:jc w:val="center"/>
        <w:outlineLvl w:val="3"/>
        <w:rPr>
          <w:rFonts w:ascii="Times New Roman" w:eastAsia="Times New Roman" w:hAnsi="Times New Roman" w:cs="Times New Roman"/>
          <w:sz w:val="28"/>
          <w:szCs w:val="28"/>
        </w:rPr>
      </w:pPr>
      <w:bookmarkStart w:id="32" w:name="_bookmark10"/>
      <w:bookmarkEnd w:id="32"/>
      <w:r>
        <w:rPr>
          <w:rFonts w:ascii="Times New Roman" w:eastAsia="Times New Roman" w:hAnsi="Times New Roman" w:cs="Times New Roman"/>
          <w:b/>
          <w:bCs/>
          <w:sz w:val="28"/>
          <w:szCs w:val="28"/>
        </w:rPr>
        <w:lastRenderedPageBreak/>
        <w:t>1.5</w:t>
      </w:r>
      <w:r w:rsidR="00A263D1">
        <w:rPr>
          <w:rFonts w:ascii="Times New Roman" w:eastAsia="Times New Roman" w:hAnsi="Times New Roman" w:cs="Times New Roman"/>
          <w:b/>
          <w:bCs/>
          <w:sz w:val="28"/>
          <w:szCs w:val="28"/>
        </w:rPr>
        <w:t xml:space="preserve">. </w:t>
      </w:r>
      <w:r w:rsidR="00C312EB" w:rsidRPr="00C312EB">
        <w:rPr>
          <w:rFonts w:ascii="Times New Roman" w:eastAsia="Times New Roman" w:hAnsi="Times New Roman" w:cs="Times New Roman"/>
          <w:b/>
          <w:bCs/>
          <w:sz w:val="28"/>
          <w:szCs w:val="28"/>
        </w:rPr>
        <w:t>Сведения о наличии приборного учета газа, отпущенного потребителям, и анализ планов по установке приборов учета газа</w:t>
      </w: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Руководствуясь пунктом 5 статьи 13 Феде</w:t>
      </w:r>
      <w:r w:rsidR="00D803E1">
        <w:rPr>
          <w:rFonts w:ascii="Times New Roman" w:eastAsia="Times New Roman" w:hAnsi="Times New Roman" w:cs="Times New Roman"/>
          <w:sz w:val="28"/>
          <w:szCs w:val="28"/>
        </w:rPr>
        <w:t>рального закона от 23.11.2009</w:t>
      </w:r>
      <w:r w:rsidRPr="00C312EB">
        <w:rPr>
          <w:rFonts w:ascii="Times New Roman" w:eastAsia="Times New Roman" w:hAnsi="Times New Roman" w:cs="Times New Roman"/>
          <w:sz w:val="28"/>
          <w:szCs w:val="28"/>
        </w:rPr>
        <w:t xml:space="preserve"> №</w:t>
      </w:r>
      <w:r w:rsidR="00D803E1">
        <w:rPr>
          <w:rFonts w:ascii="Times New Roman" w:eastAsia="Times New Roman" w:hAnsi="Times New Roman" w:cs="Times New Roman"/>
          <w:sz w:val="28"/>
          <w:szCs w:val="28"/>
        </w:rPr>
        <w:t xml:space="preserve"> </w:t>
      </w:r>
      <w:r w:rsidRPr="00C312EB">
        <w:rPr>
          <w:rFonts w:ascii="Times New Roman" w:eastAsia="Times New Roman" w:hAnsi="Times New Roman" w:cs="Times New Roman"/>
          <w:sz w:val="28"/>
          <w:szCs w:val="28"/>
        </w:rPr>
        <w:t>261- 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w:t>
      </w:r>
    </w:p>
    <w:p w:rsidR="00C312EB" w:rsidRPr="00C312EB" w:rsidRDefault="00D803E1" w:rsidP="00C312EB">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этом многоквартирные </w:t>
      </w:r>
      <w:r w:rsidR="00C312EB" w:rsidRPr="00C312EB">
        <w:rPr>
          <w:rFonts w:ascii="Times New Roman" w:eastAsia="Times New Roman" w:hAnsi="Times New Roman" w:cs="Times New Roman"/>
          <w:sz w:val="28"/>
          <w:szCs w:val="28"/>
        </w:rPr>
        <w:t>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Тотальная установка приборов учета повышает прозрачность расчетов за потребленные энергоресурсы и обеспечивает возможности для их реальной экономии, прежде всего - за счет количественной оценки эффекта от проводимых мероприятий по энергосбережению, позволяет определить потери энергоресурсов на пути от источника до потребителя.</w:t>
      </w:r>
    </w:p>
    <w:p w:rsidR="00C312EB" w:rsidRPr="00C312EB" w:rsidRDefault="00C312EB" w:rsidP="00C312EB">
      <w:pPr>
        <w:widowControl w:val="0"/>
        <w:spacing w:after="0" w:line="240" w:lineRule="auto"/>
        <w:ind w:firstLine="720"/>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Основными целями учета расхода газа являются:</w:t>
      </w: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 получение оснований для расчетов между поставщиком,</w:t>
      </w:r>
      <w:r w:rsidR="00D803E1">
        <w:rPr>
          <w:rFonts w:ascii="Times New Roman" w:eastAsia="Times New Roman" w:hAnsi="Times New Roman" w:cs="Times New Roman"/>
          <w:sz w:val="28"/>
          <w:szCs w:val="28"/>
        </w:rPr>
        <w:t xml:space="preserve"> газотранспортной организацией (ГТО), газораспределительной организацией (ГРО) и </w:t>
      </w:r>
      <w:r w:rsidRPr="00C312EB">
        <w:rPr>
          <w:rFonts w:ascii="Times New Roman" w:eastAsia="Times New Roman" w:hAnsi="Times New Roman" w:cs="Times New Roman"/>
          <w:sz w:val="28"/>
          <w:szCs w:val="28"/>
        </w:rPr>
        <w:t>покупателем (потребител</w:t>
      </w:r>
      <w:r w:rsidR="00D803E1">
        <w:rPr>
          <w:rFonts w:ascii="Times New Roman" w:eastAsia="Times New Roman" w:hAnsi="Times New Roman" w:cs="Times New Roman"/>
          <w:sz w:val="28"/>
          <w:szCs w:val="28"/>
        </w:rPr>
        <w:t xml:space="preserve">ем) газа, в соответствии с договорами поставки и оказания услуг </w:t>
      </w:r>
      <w:r w:rsidRPr="00C312EB">
        <w:rPr>
          <w:rFonts w:ascii="Times New Roman" w:eastAsia="Times New Roman" w:hAnsi="Times New Roman" w:cs="Times New Roman"/>
          <w:sz w:val="28"/>
          <w:szCs w:val="28"/>
        </w:rPr>
        <w:t>по транспортировке газа;</w:t>
      </w:r>
    </w:p>
    <w:p w:rsidR="00C312EB" w:rsidRPr="00C312EB" w:rsidRDefault="00C312EB" w:rsidP="008E0A6C">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w:t>
      </w:r>
      <w:r w:rsidR="00D803E1">
        <w:rPr>
          <w:rFonts w:ascii="Times New Roman" w:eastAsia="Times New Roman" w:hAnsi="Times New Roman" w:cs="Times New Roman"/>
          <w:sz w:val="28"/>
          <w:szCs w:val="28"/>
        </w:rPr>
        <w:t xml:space="preserve"> </w:t>
      </w:r>
      <w:r w:rsidRPr="00C312EB">
        <w:rPr>
          <w:rFonts w:ascii="Times New Roman" w:eastAsia="Times New Roman" w:hAnsi="Times New Roman" w:cs="Times New Roman"/>
          <w:sz w:val="28"/>
          <w:szCs w:val="28"/>
        </w:rPr>
        <w:t>контроль за расходными и гидравлическими режимами систем газоснабжения;</w:t>
      </w:r>
    </w:p>
    <w:p w:rsidR="00C312EB" w:rsidRPr="00C312EB" w:rsidRDefault="00C312EB" w:rsidP="008E0A6C">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w:t>
      </w:r>
      <w:r w:rsidR="00D803E1">
        <w:rPr>
          <w:rFonts w:ascii="Times New Roman" w:eastAsia="Times New Roman" w:hAnsi="Times New Roman" w:cs="Times New Roman"/>
          <w:sz w:val="28"/>
          <w:szCs w:val="28"/>
        </w:rPr>
        <w:t xml:space="preserve"> </w:t>
      </w:r>
      <w:r w:rsidRPr="00C312EB">
        <w:rPr>
          <w:rFonts w:ascii="Times New Roman" w:eastAsia="Times New Roman" w:hAnsi="Times New Roman" w:cs="Times New Roman"/>
          <w:sz w:val="28"/>
          <w:szCs w:val="28"/>
        </w:rPr>
        <w:t>анализ и оптимальное управление режимами поставки и транспортировки газа;</w:t>
      </w:r>
    </w:p>
    <w:p w:rsidR="00C312EB" w:rsidRPr="00C312EB" w:rsidRDefault="00C312EB" w:rsidP="008E0A6C">
      <w:pPr>
        <w:widowControl w:val="0"/>
        <w:tabs>
          <w:tab w:val="left" w:pos="2316"/>
          <w:tab w:val="left" w:pos="3431"/>
          <w:tab w:val="left" w:pos="4124"/>
          <w:tab w:val="left" w:pos="4499"/>
          <w:tab w:val="left" w:pos="6739"/>
          <w:tab w:val="left" w:pos="7132"/>
        </w:tabs>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w:t>
      </w:r>
      <w:r w:rsidR="00D803E1">
        <w:rPr>
          <w:rFonts w:ascii="Times New Roman" w:eastAsia="Times New Roman" w:hAnsi="Times New Roman" w:cs="Times New Roman"/>
          <w:sz w:val="28"/>
          <w:szCs w:val="28"/>
        </w:rPr>
        <w:t xml:space="preserve"> </w:t>
      </w:r>
      <w:r w:rsidRPr="00C312EB">
        <w:rPr>
          <w:rFonts w:ascii="Times New Roman" w:eastAsia="Times New Roman" w:hAnsi="Times New Roman" w:cs="Times New Roman"/>
          <w:sz w:val="28"/>
          <w:szCs w:val="28"/>
        </w:rPr>
        <w:t>составление ба</w:t>
      </w:r>
      <w:r w:rsidR="00D803E1">
        <w:rPr>
          <w:rFonts w:ascii="Times New Roman" w:eastAsia="Times New Roman" w:hAnsi="Times New Roman" w:cs="Times New Roman"/>
          <w:sz w:val="28"/>
          <w:szCs w:val="28"/>
        </w:rPr>
        <w:t xml:space="preserve">ланса газа </w:t>
      </w:r>
      <w:r w:rsidR="008E533E">
        <w:rPr>
          <w:rFonts w:ascii="Times New Roman" w:eastAsia="Times New Roman" w:hAnsi="Times New Roman" w:cs="Times New Roman"/>
          <w:sz w:val="28"/>
          <w:szCs w:val="28"/>
        </w:rPr>
        <w:t xml:space="preserve">в газотранспортной и </w:t>
      </w:r>
      <w:r w:rsidRPr="00C312EB">
        <w:rPr>
          <w:rFonts w:ascii="Times New Roman" w:eastAsia="Times New Roman" w:hAnsi="Times New Roman" w:cs="Times New Roman"/>
          <w:sz w:val="28"/>
          <w:szCs w:val="28"/>
        </w:rPr>
        <w:t>газораспределительной системах;</w:t>
      </w:r>
    </w:p>
    <w:p w:rsidR="00C312EB" w:rsidRPr="00C312EB" w:rsidRDefault="00C312EB" w:rsidP="008E0A6C">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w:t>
      </w:r>
      <w:r w:rsidR="00D803E1">
        <w:rPr>
          <w:rFonts w:ascii="Times New Roman" w:eastAsia="Times New Roman" w:hAnsi="Times New Roman" w:cs="Times New Roman"/>
          <w:sz w:val="28"/>
          <w:szCs w:val="28"/>
        </w:rPr>
        <w:t xml:space="preserve"> </w:t>
      </w:r>
      <w:r w:rsidRPr="00C312EB">
        <w:rPr>
          <w:rFonts w:ascii="Times New Roman" w:eastAsia="Times New Roman" w:hAnsi="Times New Roman" w:cs="Times New Roman"/>
          <w:sz w:val="28"/>
          <w:szCs w:val="28"/>
        </w:rPr>
        <w:t>контроль за рациональным и эффективным использованием газа.</w:t>
      </w:r>
    </w:p>
    <w:p w:rsidR="00C312EB" w:rsidRPr="00C312EB" w:rsidRDefault="00C312EB" w:rsidP="00C312EB">
      <w:pPr>
        <w:widowControl w:val="0"/>
        <w:spacing w:after="0" w:line="240" w:lineRule="auto"/>
        <w:ind w:firstLine="720"/>
        <w:rPr>
          <w:rFonts w:ascii="Times New Roman" w:eastAsia="Times New Roman" w:hAnsi="Times New Roman" w:cs="Times New Roman"/>
          <w:sz w:val="28"/>
          <w:szCs w:val="28"/>
        </w:rPr>
        <w:sectPr w:rsidR="00C312EB" w:rsidRPr="00C312EB" w:rsidSect="00C312EB">
          <w:pgSz w:w="11907" w:h="16839" w:code="9"/>
          <w:pgMar w:top="1134" w:right="850" w:bottom="1134" w:left="1701" w:header="0" w:footer="738" w:gutter="0"/>
          <w:cols w:space="720"/>
          <w:docGrid w:linePitch="299"/>
        </w:sectPr>
      </w:pPr>
    </w:p>
    <w:p w:rsidR="00C312EB" w:rsidRPr="00C312EB" w:rsidRDefault="001928FF" w:rsidP="00C312EB">
      <w:pPr>
        <w:widowControl w:val="0"/>
        <w:spacing w:after="0" w:line="240" w:lineRule="auto"/>
        <w:ind w:firstLine="720"/>
        <w:jc w:val="center"/>
        <w:outlineLvl w:val="2"/>
        <w:rPr>
          <w:rFonts w:ascii="Times New Roman" w:eastAsia="Times New Roman" w:hAnsi="Times New Roman" w:cs="Times New Roman"/>
          <w:sz w:val="28"/>
          <w:szCs w:val="28"/>
        </w:rPr>
      </w:pPr>
      <w:bookmarkStart w:id="33" w:name="_bookmark11"/>
      <w:bookmarkStart w:id="34" w:name="_bookmark15"/>
      <w:bookmarkStart w:id="35" w:name="_bookmark16"/>
      <w:bookmarkEnd w:id="33"/>
      <w:bookmarkEnd w:id="34"/>
      <w:bookmarkEnd w:id="35"/>
      <w:r>
        <w:rPr>
          <w:rFonts w:ascii="Times New Roman" w:eastAsia="Times New Roman" w:hAnsi="Times New Roman" w:cs="Times New Roman"/>
          <w:b/>
          <w:bCs/>
          <w:sz w:val="28"/>
          <w:szCs w:val="28"/>
        </w:rPr>
        <w:lastRenderedPageBreak/>
        <w:t>Глава 2</w:t>
      </w:r>
      <w:r w:rsidR="00C312EB" w:rsidRPr="00C312EB">
        <w:rPr>
          <w:rFonts w:ascii="Times New Roman" w:eastAsia="Times New Roman" w:hAnsi="Times New Roman" w:cs="Times New Roman"/>
          <w:b/>
          <w:bCs/>
          <w:sz w:val="28"/>
          <w:szCs w:val="28"/>
        </w:rPr>
        <w:t xml:space="preserve"> Перспективное потребление газа на цели газоснабжения</w:t>
      </w: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bookmarkStart w:id="36" w:name="_bookmark17"/>
      <w:bookmarkEnd w:id="36"/>
      <w:r w:rsidRPr="00C312EB">
        <w:rPr>
          <w:rFonts w:ascii="Times New Roman" w:eastAsia="Times New Roman" w:hAnsi="Times New Roman" w:cs="Times New Roman"/>
          <w:sz w:val="28"/>
          <w:szCs w:val="28"/>
        </w:rPr>
        <w:t xml:space="preserve">Исходя из приоритетов развития муниципального образования и с учетом анализа современного использования территории муниципального образования </w:t>
      </w:r>
      <w:r w:rsidR="000A0D8C">
        <w:rPr>
          <w:rFonts w:ascii="Times New Roman" w:eastAsia="Times New Roman" w:hAnsi="Times New Roman" w:cs="Times New Roman"/>
          <w:sz w:val="28"/>
          <w:szCs w:val="28"/>
        </w:rPr>
        <w:t>Волотовского муниципального округа</w:t>
      </w:r>
      <w:r w:rsidRPr="00C312EB">
        <w:rPr>
          <w:rFonts w:ascii="Times New Roman" w:eastAsia="Times New Roman" w:hAnsi="Times New Roman" w:cs="Times New Roman"/>
          <w:sz w:val="28"/>
          <w:szCs w:val="28"/>
        </w:rPr>
        <w:t xml:space="preserve"> и предпосылок ее развития, можно обозначить приоритетные направления социально-экономического развития:</w:t>
      </w:r>
    </w:p>
    <w:p w:rsidR="00C312EB" w:rsidRPr="000A0D8C" w:rsidRDefault="00257E8C" w:rsidP="004E7942">
      <w:pPr>
        <w:widowControl w:val="0"/>
        <w:numPr>
          <w:ilvl w:val="2"/>
          <w:numId w:val="16"/>
        </w:numPr>
        <w:tabs>
          <w:tab w:val="left" w:pos="862"/>
        </w:tabs>
        <w:spacing w:after="0" w:line="24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A0D8C">
        <w:rPr>
          <w:rFonts w:ascii="Times New Roman" w:eastAsia="Times New Roman" w:hAnsi="Times New Roman" w:cs="Times New Roman"/>
          <w:sz w:val="28"/>
          <w:szCs w:val="28"/>
        </w:rPr>
        <w:t>незначительное уменьшение</w:t>
      </w:r>
      <w:r w:rsidR="00C312EB" w:rsidRPr="000A0D8C">
        <w:rPr>
          <w:rFonts w:ascii="Times New Roman" w:eastAsia="Times New Roman" w:hAnsi="Times New Roman" w:cs="Times New Roman"/>
          <w:sz w:val="28"/>
          <w:szCs w:val="28"/>
        </w:rPr>
        <w:t xml:space="preserve"> численности постоянного населения;</w:t>
      </w: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w:t>
      </w:r>
      <w:r w:rsidR="00257E8C">
        <w:rPr>
          <w:rFonts w:ascii="Times New Roman" w:eastAsia="Times New Roman" w:hAnsi="Times New Roman" w:cs="Times New Roman"/>
          <w:sz w:val="28"/>
          <w:szCs w:val="28"/>
        </w:rPr>
        <w:t xml:space="preserve"> </w:t>
      </w:r>
      <w:r w:rsidRPr="00C312EB">
        <w:rPr>
          <w:rFonts w:ascii="Times New Roman" w:eastAsia="Times New Roman" w:hAnsi="Times New Roman" w:cs="Times New Roman"/>
          <w:sz w:val="28"/>
          <w:szCs w:val="28"/>
        </w:rPr>
        <w:t>создание условий для размещения новых предприятий и развития предпринимательства;</w:t>
      </w:r>
    </w:p>
    <w:p w:rsidR="00C312EB" w:rsidRPr="00C312EB" w:rsidRDefault="00257E8C" w:rsidP="004E7942">
      <w:pPr>
        <w:widowControl w:val="0"/>
        <w:numPr>
          <w:ilvl w:val="2"/>
          <w:numId w:val="16"/>
        </w:numPr>
        <w:tabs>
          <w:tab w:val="left" w:pos="862"/>
        </w:tabs>
        <w:spacing w:after="0" w:line="240" w:lineRule="auto"/>
        <w:ind w:firstLine="720"/>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w:t>
      </w:r>
      <w:r w:rsidR="00C312EB" w:rsidRPr="00C312EB">
        <w:rPr>
          <w:rFonts w:ascii="Times New Roman" w:eastAsia="Times New Roman" w:hAnsi="Times New Roman" w:cs="Times New Roman"/>
          <w:sz w:val="28"/>
          <w:szCs w:val="28"/>
          <w:lang w:val="en-US"/>
        </w:rPr>
        <w:t>развитие сельского хозяйства;</w:t>
      </w:r>
    </w:p>
    <w:p w:rsidR="00C312EB" w:rsidRPr="00C312EB" w:rsidRDefault="00C312EB" w:rsidP="004E7942">
      <w:pPr>
        <w:widowControl w:val="0"/>
        <w:numPr>
          <w:ilvl w:val="2"/>
          <w:numId w:val="16"/>
        </w:numPr>
        <w:tabs>
          <w:tab w:val="left" w:pos="927"/>
        </w:tabs>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 xml:space="preserve">развитие индивидуального жилищного строительства за счет комплексного освоения неиспользуемых территорий в границах </w:t>
      </w:r>
      <w:r w:rsidR="00405202">
        <w:rPr>
          <w:rFonts w:ascii="Times New Roman" w:eastAsia="Times New Roman" w:hAnsi="Times New Roman" w:cs="Times New Roman"/>
          <w:sz w:val="28"/>
          <w:szCs w:val="28"/>
        </w:rPr>
        <w:t>округа</w:t>
      </w:r>
      <w:r w:rsidRPr="00C312EB">
        <w:rPr>
          <w:rFonts w:ascii="Times New Roman" w:eastAsia="Times New Roman" w:hAnsi="Times New Roman" w:cs="Times New Roman"/>
          <w:sz w:val="28"/>
          <w:szCs w:val="28"/>
        </w:rPr>
        <w:t>;</w:t>
      </w:r>
    </w:p>
    <w:p w:rsidR="00C312EB" w:rsidRPr="00C312EB" w:rsidRDefault="00C312EB" w:rsidP="004E7942">
      <w:pPr>
        <w:widowControl w:val="0"/>
        <w:numPr>
          <w:ilvl w:val="2"/>
          <w:numId w:val="16"/>
        </w:numPr>
        <w:tabs>
          <w:tab w:val="left" w:pos="985"/>
        </w:tabs>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развитие объектов улично-дорожной сети, системы санитарной очистки территории;</w:t>
      </w:r>
    </w:p>
    <w:p w:rsidR="00C312EB" w:rsidRPr="00C312EB" w:rsidRDefault="00A263D1" w:rsidP="004E7942">
      <w:pPr>
        <w:widowControl w:val="0"/>
        <w:numPr>
          <w:ilvl w:val="2"/>
          <w:numId w:val="16"/>
        </w:numPr>
        <w:tabs>
          <w:tab w:val="left" w:pos="1004"/>
        </w:tabs>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инфраструктуры</w:t>
      </w:r>
      <w:r w:rsidR="00C312EB" w:rsidRPr="00C312EB">
        <w:rPr>
          <w:rFonts w:ascii="Times New Roman" w:eastAsia="Times New Roman" w:hAnsi="Times New Roman" w:cs="Times New Roman"/>
          <w:sz w:val="28"/>
          <w:szCs w:val="28"/>
        </w:rPr>
        <w:t xml:space="preserve"> объектов розничной торговли, придорожного сервиса.</w:t>
      </w: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 xml:space="preserve">В связи с развитием жилищного строительства и </w:t>
      </w:r>
      <w:r w:rsidR="00405202">
        <w:rPr>
          <w:rFonts w:ascii="Times New Roman" w:eastAsia="Times New Roman" w:hAnsi="Times New Roman" w:cs="Times New Roman"/>
          <w:sz w:val="28"/>
          <w:szCs w:val="28"/>
        </w:rPr>
        <w:t xml:space="preserve">отсутствием </w:t>
      </w:r>
      <w:r w:rsidRPr="00C312EB">
        <w:rPr>
          <w:rFonts w:ascii="Times New Roman" w:eastAsia="Times New Roman" w:hAnsi="Times New Roman" w:cs="Times New Roman"/>
          <w:sz w:val="28"/>
          <w:szCs w:val="28"/>
        </w:rPr>
        <w:t xml:space="preserve">роста численности населения </w:t>
      </w:r>
      <w:r w:rsidR="00405202">
        <w:rPr>
          <w:rFonts w:ascii="Times New Roman" w:eastAsia="Times New Roman" w:hAnsi="Times New Roman" w:cs="Times New Roman"/>
          <w:sz w:val="28"/>
          <w:szCs w:val="28"/>
        </w:rPr>
        <w:t xml:space="preserve">не </w:t>
      </w:r>
      <w:r w:rsidRPr="00C312EB">
        <w:rPr>
          <w:rFonts w:ascii="Times New Roman" w:eastAsia="Times New Roman" w:hAnsi="Times New Roman" w:cs="Times New Roman"/>
          <w:sz w:val="28"/>
          <w:szCs w:val="28"/>
        </w:rPr>
        <w:t>возникает потребност</w:t>
      </w:r>
      <w:r w:rsidR="00405202">
        <w:rPr>
          <w:rFonts w:ascii="Times New Roman" w:eastAsia="Times New Roman" w:hAnsi="Times New Roman" w:cs="Times New Roman"/>
          <w:sz w:val="28"/>
          <w:szCs w:val="28"/>
        </w:rPr>
        <w:t>и</w:t>
      </w:r>
      <w:r w:rsidRPr="00C312EB">
        <w:rPr>
          <w:rFonts w:ascii="Times New Roman" w:eastAsia="Times New Roman" w:hAnsi="Times New Roman" w:cs="Times New Roman"/>
          <w:sz w:val="28"/>
          <w:szCs w:val="28"/>
        </w:rPr>
        <w:t xml:space="preserve"> в строительстве новых учреждений сферы образования (строительство детских садов, школ).</w:t>
      </w: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 xml:space="preserve">Для повышения устойчивости и совершенствования социально-экономического потенциала </w:t>
      </w:r>
      <w:r w:rsidR="00C77021">
        <w:rPr>
          <w:rFonts w:ascii="Times New Roman" w:eastAsia="Times New Roman" w:hAnsi="Times New Roman" w:cs="Times New Roman"/>
          <w:sz w:val="28"/>
          <w:szCs w:val="28"/>
        </w:rPr>
        <w:t>Волотовского муниципального округа</w:t>
      </w:r>
      <w:r w:rsidR="00405202">
        <w:rPr>
          <w:rFonts w:ascii="Times New Roman" w:eastAsia="Times New Roman" w:hAnsi="Times New Roman" w:cs="Times New Roman"/>
          <w:sz w:val="28"/>
          <w:szCs w:val="28"/>
        </w:rPr>
        <w:t xml:space="preserve"> </w:t>
      </w:r>
      <w:r w:rsidRPr="00C312EB">
        <w:rPr>
          <w:rFonts w:ascii="Times New Roman" w:eastAsia="Times New Roman" w:hAnsi="Times New Roman" w:cs="Times New Roman"/>
          <w:sz w:val="28"/>
          <w:szCs w:val="28"/>
        </w:rPr>
        <w:t>предлагается также развитие сферы обслуживания со строительством учреждений досуговой деятельности, физической культуры и спорта.</w:t>
      </w: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p>
    <w:p w:rsidR="00C312EB" w:rsidRDefault="00C312EB" w:rsidP="00C312EB">
      <w:pPr>
        <w:widowControl w:val="0"/>
        <w:spacing w:after="0" w:line="240" w:lineRule="auto"/>
        <w:ind w:firstLine="720"/>
        <w:jc w:val="both"/>
        <w:rPr>
          <w:rFonts w:ascii="Times New Roman" w:eastAsia="Calibri" w:hAnsi="Times New Roman" w:cs="Times New Roman"/>
          <w:b/>
          <w:sz w:val="28"/>
          <w:szCs w:val="28"/>
        </w:rPr>
      </w:pPr>
      <w:r w:rsidRPr="00C312EB">
        <w:rPr>
          <w:rFonts w:ascii="Times New Roman" w:eastAsia="Calibri" w:hAnsi="Times New Roman" w:cs="Times New Roman"/>
          <w:b/>
          <w:sz w:val="28"/>
          <w:szCs w:val="28"/>
        </w:rPr>
        <w:t>Расчетные расходы газа</w:t>
      </w:r>
    </w:p>
    <w:p w:rsidR="00982A9B" w:rsidRDefault="00982A9B" w:rsidP="00C312EB">
      <w:pPr>
        <w:widowControl w:val="0"/>
        <w:spacing w:after="0" w:line="240" w:lineRule="auto"/>
        <w:ind w:firstLine="720"/>
        <w:jc w:val="both"/>
        <w:rPr>
          <w:rFonts w:ascii="Times New Roman" w:eastAsia="Calibri" w:hAnsi="Times New Roman" w:cs="Times New Roman"/>
          <w:sz w:val="28"/>
          <w:szCs w:val="28"/>
        </w:rPr>
      </w:pPr>
      <w:r w:rsidRPr="00982A9B">
        <w:rPr>
          <w:rFonts w:ascii="Times New Roman" w:eastAsia="Calibri" w:hAnsi="Times New Roman" w:cs="Times New Roman"/>
          <w:sz w:val="28"/>
          <w:szCs w:val="28"/>
        </w:rPr>
        <w:t>- в стадии проектирования</w:t>
      </w:r>
    </w:p>
    <w:p w:rsidR="00982A9B" w:rsidRPr="00982A9B" w:rsidRDefault="00982A9B" w:rsidP="00C312EB">
      <w:pPr>
        <w:widowControl w:val="0"/>
        <w:spacing w:after="0" w:line="240" w:lineRule="auto"/>
        <w:ind w:firstLine="720"/>
        <w:jc w:val="both"/>
        <w:rPr>
          <w:rFonts w:ascii="Times New Roman" w:eastAsia="Calibri" w:hAnsi="Times New Roman" w:cs="Times New Roman"/>
          <w:sz w:val="28"/>
          <w:szCs w:val="28"/>
        </w:rPr>
      </w:pP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Учитывая новое строительство на свободных и реконструируемых территориях и техническую пригодность, для газификации жилого фонда в расчете принято 100% охвата газоснабжением жилых и общественных зданий, при этом расход газа определен из учета местных отопительных установок.</w:t>
      </w:r>
    </w:p>
    <w:p w:rsidR="00C312EB" w:rsidRPr="00C312EB" w:rsidRDefault="00C312EB" w:rsidP="00C312EB">
      <w:pPr>
        <w:widowControl w:val="0"/>
        <w:spacing w:after="0" w:line="240" w:lineRule="auto"/>
        <w:ind w:left="102"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Годовые расходы газа на индивидуально-бытовые и коммунально-бытовые нужды населения по выделенным кварталам под застройку определ</w:t>
      </w:r>
      <w:r w:rsidR="00675559">
        <w:rPr>
          <w:rFonts w:ascii="Times New Roman" w:eastAsia="Times New Roman" w:hAnsi="Times New Roman" w:cs="Times New Roman"/>
          <w:sz w:val="28"/>
          <w:szCs w:val="28"/>
        </w:rPr>
        <w:t xml:space="preserve">ены в соответствии с принятыми </w:t>
      </w:r>
      <w:r w:rsidRPr="00C312EB">
        <w:rPr>
          <w:rFonts w:ascii="Times New Roman" w:eastAsia="Times New Roman" w:hAnsi="Times New Roman" w:cs="Times New Roman"/>
          <w:sz w:val="28"/>
          <w:szCs w:val="28"/>
        </w:rPr>
        <w:t xml:space="preserve">расчетными показателями по категориям потребителей, приведенными </w:t>
      </w:r>
      <w:r w:rsidR="00675559">
        <w:rPr>
          <w:rFonts w:ascii="Times New Roman" w:eastAsia="Times New Roman" w:hAnsi="Times New Roman" w:cs="Times New Roman"/>
          <w:sz w:val="28"/>
          <w:szCs w:val="28"/>
        </w:rPr>
        <w:t xml:space="preserve">в таблицах </w:t>
      </w:r>
      <w:r w:rsidRPr="00C312EB">
        <w:rPr>
          <w:rFonts w:ascii="Times New Roman" w:eastAsia="Times New Roman" w:hAnsi="Times New Roman" w:cs="Times New Roman"/>
          <w:sz w:val="28"/>
          <w:szCs w:val="28"/>
        </w:rPr>
        <w:t>и удельными нормами расхода газа</w:t>
      </w:r>
      <w:r w:rsidR="00675559">
        <w:rPr>
          <w:rFonts w:ascii="Times New Roman" w:eastAsia="Times New Roman" w:hAnsi="Times New Roman" w:cs="Times New Roman"/>
          <w:sz w:val="28"/>
          <w:szCs w:val="28"/>
        </w:rPr>
        <w:t>,</w:t>
      </w:r>
      <w:r w:rsidRPr="00C312EB">
        <w:rPr>
          <w:rFonts w:ascii="Times New Roman" w:eastAsia="Times New Roman" w:hAnsi="Times New Roman" w:cs="Times New Roman"/>
          <w:sz w:val="28"/>
          <w:szCs w:val="28"/>
        </w:rPr>
        <w:t xml:space="preserve"> приведенными в таблице.</w:t>
      </w:r>
    </w:p>
    <w:p w:rsidR="00C312EB" w:rsidRPr="00C312EB" w:rsidRDefault="00C312EB" w:rsidP="00C312EB">
      <w:pPr>
        <w:widowControl w:val="0"/>
        <w:spacing w:after="0" w:line="240" w:lineRule="auto"/>
        <w:ind w:left="102"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Удельные нормы расхода газа по индивидуально-бытовым и коммунальным нуждам определены исходя из норм количества теплоты, согласно СП 42-101-2003 "Общие положения по проектированию и строительству газораспределительных систем из металлических и полиэтиленовых труб" и теплоты сгорания используемого газа, равной Q(нр) = 8000 ккал/м3. Расче</w:t>
      </w:r>
      <w:r w:rsidR="00BF11C4">
        <w:rPr>
          <w:rFonts w:ascii="Times New Roman" w:eastAsia="Times New Roman" w:hAnsi="Times New Roman" w:cs="Times New Roman"/>
          <w:sz w:val="28"/>
          <w:szCs w:val="28"/>
        </w:rPr>
        <w:t xml:space="preserve">тной величиной для определения </w:t>
      </w:r>
      <w:r w:rsidRPr="00C312EB">
        <w:rPr>
          <w:rFonts w:ascii="Times New Roman" w:eastAsia="Times New Roman" w:hAnsi="Times New Roman" w:cs="Times New Roman"/>
          <w:sz w:val="28"/>
          <w:szCs w:val="28"/>
        </w:rPr>
        <w:t xml:space="preserve">диаметров газопроводов являются максимально-часовые расходы газа, определяемые исходя из годового расхода газа и числа часов использования максимума </w:t>
      </w:r>
      <w:r w:rsidRPr="00C312EB">
        <w:rPr>
          <w:rFonts w:ascii="Times New Roman" w:eastAsia="Times New Roman" w:hAnsi="Times New Roman" w:cs="Times New Roman"/>
          <w:sz w:val="28"/>
          <w:szCs w:val="28"/>
        </w:rPr>
        <w:lastRenderedPageBreak/>
        <w:t>каждой категорией потребителей отдельно.</w:t>
      </w: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Для определения расчетных нагрузок были проведены расч</w:t>
      </w:r>
      <w:r w:rsidR="00BF11C4">
        <w:rPr>
          <w:rFonts w:ascii="Times New Roman" w:eastAsia="Times New Roman" w:hAnsi="Times New Roman" w:cs="Times New Roman"/>
          <w:sz w:val="28"/>
          <w:szCs w:val="28"/>
        </w:rPr>
        <w:t xml:space="preserve">еты годовых и часовых расходов </w:t>
      </w:r>
      <w:r w:rsidRPr="00C312EB">
        <w:rPr>
          <w:rFonts w:ascii="Times New Roman" w:eastAsia="Times New Roman" w:hAnsi="Times New Roman" w:cs="Times New Roman"/>
          <w:sz w:val="28"/>
          <w:szCs w:val="28"/>
        </w:rPr>
        <w:t>газа по потребителям, которые представлены далее в таблицах.</w:t>
      </w:r>
      <w:bookmarkStart w:id="37" w:name="_Toc279488327"/>
      <w:bookmarkStart w:id="38" w:name="_Toc284941410"/>
    </w:p>
    <w:p w:rsidR="00C312EB" w:rsidRPr="001928FF" w:rsidRDefault="00874798" w:rsidP="00874798">
      <w:pPr>
        <w:widowControl w:val="0"/>
        <w:tabs>
          <w:tab w:val="left" w:pos="7185"/>
        </w:tabs>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ab/>
      </w:r>
    </w:p>
    <w:p w:rsidR="00C312EB" w:rsidRPr="00876634" w:rsidRDefault="00C312EB" w:rsidP="00C312EB">
      <w:pPr>
        <w:widowControl w:val="0"/>
        <w:spacing w:after="0" w:line="240" w:lineRule="auto"/>
        <w:ind w:firstLine="720"/>
        <w:jc w:val="center"/>
        <w:rPr>
          <w:rFonts w:ascii="Times New Roman" w:eastAsia="Times New Roman" w:hAnsi="Times New Roman" w:cs="Times New Roman"/>
          <w:b/>
          <w:sz w:val="28"/>
          <w:szCs w:val="28"/>
          <w:lang w:val="en-US"/>
        </w:rPr>
      </w:pPr>
      <w:r w:rsidRPr="00876634">
        <w:rPr>
          <w:rFonts w:ascii="Times New Roman" w:eastAsia="Times New Roman" w:hAnsi="Times New Roman" w:cs="Times New Roman"/>
          <w:b/>
          <w:sz w:val="28"/>
          <w:szCs w:val="28"/>
          <w:lang w:val="en-US"/>
        </w:rPr>
        <w:t>Нормы расхода газа</w:t>
      </w:r>
      <w:bookmarkEnd w:id="37"/>
      <w:bookmarkEnd w:id="38"/>
    </w:p>
    <w:p w:rsidR="00876634" w:rsidRPr="00876634" w:rsidRDefault="00876634" w:rsidP="00876634">
      <w:pPr>
        <w:pStyle w:val="a6"/>
        <w:widowControl w:val="0"/>
        <w:numPr>
          <w:ilvl w:val="0"/>
          <w:numId w:val="13"/>
        </w:num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в стадии проектирования</w:t>
      </w: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p>
    <w:p w:rsidR="00C312EB" w:rsidRPr="00C312EB" w:rsidRDefault="00C312EB" w:rsidP="00C312EB">
      <w:pPr>
        <w:spacing w:after="120" w:line="240" w:lineRule="auto"/>
        <w:jc w:val="center"/>
        <w:outlineLvl w:val="0"/>
        <w:rPr>
          <w:rFonts w:ascii="Times New Roman" w:eastAsia="Times New Roman" w:hAnsi="Times New Roman" w:cs="Times New Roman"/>
          <w:sz w:val="28"/>
          <w:szCs w:val="28"/>
          <w:lang w:eastAsia="ru-RU"/>
        </w:rPr>
      </w:pPr>
      <w:r w:rsidRPr="00876634">
        <w:rPr>
          <w:rFonts w:ascii="Times New Roman" w:eastAsia="Times New Roman" w:hAnsi="Times New Roman" w:cs="Times New Roman"/>
          <w:b/>
          <w:sz w:val="28"/>
          <w:szCs w:val="28"/>
          <w:lang w:eastAsia="ru-RU"/>
        </w:rPr>
        <w:t>Расчетная потребность в объемах природного газа</w:t>
      </w:r>
      <w:r w:rsidRPr="00C312EB">
        <w:rPr>
          <w:rFonts w:ascii="Times New Roman" w:eastAsia="Times New Roman" w:hAnsi="Times New Roman" w:cs="Times New Roman"/>
          <w:sz w:val="28"/>
          <w:szCs w:val="28"/>
          <w:lang w:eastAsia="ru-RU"/>
        </w:rPr>
        <w:t>.</w:t>
      </w:r>
    </w:p>
    <w:p w:rsidR="00876634" w:rsidRPr="00876634" w:rsidRDefault="00876634" w:rsidP="00876634">
      <w:pPr>
        <w:pStyle w:val="a6"/>
        <w:widowControl w:val="0"/>
        <w:numPr>
          <w:ilvl w:val="0"/>
          <w:numId w:val="13"/>
        </w:num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в стадии проектирования</w:t>
      </w:r>
    </w:p>
    <w:p w:rsidR="00876634" w:rsidRPr="00C312EB" w:rsidRDefault="00876634" w:rsidP="00876634">
      <w:pPr>
        <w:widowControl w:val="0"/>
        <w:spacing w:after="0" w:line="240" w:lineRule="auto"/>
        <w:ind w:firstLine="720"/>
        <w:jc w:val="both"/>
        <w:rPr>
          <w:rFonts w:ascii="Times New Roman" w:eastAsia="Times New Roman" w:hAnsi="Times New Roman" w:cs="Times New Roman"/>
          <w:sz w:val="28"/>
          <w:szCs w:val="28"/>
        </w:rPr>
      </w:pPr>
    </w:p>
    <w:p w:rsidR="00C312EB" w:rsidRPr="00C312EB" w:rsidRDefault="00C312EB" w:rsidP="00C312EB">
      <w:pPr>
        <w:widowControl w:val="0"/>
        <w:spacing w:after="0" w:line="240" w:lineRule="auto"/>
        <w:ind w:left="102" w:firstLine="566"/>
        <w:rPr>
          <w:rFonts w:ascii="Times New Roman" w:eastAsia="Times New Roman" w:hAnsi="Times New Roman" w:cs="Times New Roman"/>
          <w:sz w:val="28"/>
          <w:szCs w:val="28"/>
        </w:rPr>
      </w:pPr>
    </w:p>
    <w:p w:rsidR="005F1730" w:rsidRPr="00C312EB" w:rsidRDefault="005F1730" w:rsidP="00C312EB">
      <w:pPr>
        <w:widowControl w:val="0"/>
        <w:spacing w:after="0" w:line="240" w:lineRule="auto"/>
        <w:ind w:firstLine="720"/>
        <w:jc w:val="both"/>
        <w:rPr>
          <w:rFonts w:ascii="Times New Roman" w:eastAsia="Times New Roman" w:hAnsi="Times New Roman" w:cs="Times New Roman"/>
          <w:sz w:val="28"/>
          <w:szCs w:val="28"/>
        </w:rPr>
      </w:pPr>
    </w:p>
    <w:p w:rsidR="00C312EB" w:rsidRPr="00C312EB" w:rsidRDefault="001928FF" w:rsidP="00C312EB">
      <w:pPr>
        <w:widowControl w:val="0"/>
        <w:spacing w:after="0" w:line="240" w:lineRule="auto"/>
        <w:jc w:val="center"/>
        <w:outlineLvl w:val="2"/>
        <w:rPr>
          <w:rFonts w:ascii="Times New Roman" w:eastAsia="Times New Roman" w:hAnsi="Times New Roman" w:cs="Times New Roman"/>
          <w:sz w:val="28"/>
          <w:szCs w:val="28"/>
        </w:rPr>
      </w:pPr>
      <w:bookmarkStart w:id="39" w:name="_bookmark21"/>
      <w:bookmarkEnd w:id="39"/>
      <w:r>
        <w:rPr>
          <w:rFonts w:ascii="Times New Roman" w:eastAsia="Times New Roman" w:hAnsi="Times New Roman" w:cs="Times New Roman"/>
          <w:b/>
          <w:bCs/>
          <w:sz w:val="28"/>
          <w:szCs w:val="28"/>
        </w:rPr>
        <w:t>Глава 3</w:t>
      </w:r>
      <w:r w:rsidR="009B4F71">
        <w:rPr>
          <w:rFonts w:ascii="Times New Roman" w:eastAsia="Times New Roman" w:hAnsi="Times New Roman" w:cs="Times New Roman"/>
          <w:b/>
          <w:bCs/>
          <w:sz w:val="28"/>
          <w:szCs w:val="28"/>
        </w:rPr>
        <w:t>.</w:t>
      </w:r>
      <w:r w:rsidR="00C312EB" w:rsidRPr="00C312EB">
        <w:rPr>
          <w:rFonts w:ascii="Times New Roman" w:eastAsia="Times New Roman" w:hAnsi="Times New Roman" w:cs="Times New Roman"/>
          <w:b/>
          <w:bCs/>
          <w:sz w:val="28"/>
          <w:szCs w:val="28"/>
        </w:rPr>
        <w:t xml:space="preserve"> Предложения по строительству, реконструкции и модернизации газопроводов и объектов централизованных систем газоснабжения</w:t>
      </w:r>
    </w:p>
    <w:p w:rsidR="00C312EB" w:rsidRDefault="00876634" w:rsidP="00C312EB">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Проектом</w:t>
      </w:r>
      <w:r w:rsidR="00325EBB" w:rsidRPr="00325EBB">
        <w:rPr>
          <w:rFonts w:ascii="Times New Roman" w:eastAsia="Times New Roman" w:hAnsi="Times New Roman" w:cs="Times New Roman"/>
          <w:sz w:val="28"/>
          <w:szCs w:val="28"/>
        </w:rPr>
        <w:t xml:space="preserve"> предусмотрено строитель</w:t>
      </w:r>
      <w:r w:rsidR="00325EBB">
        <w:rPr>
          <w:rFonts w:ascii="Times New Roman" w:eastAsia="Times New Roman" w:hAnsi="Times New Roman" w:cs="Times New Roman"/>
          <w:sz w:val="28"/>
          <w:szCs w:val="28"/>
        </w:rPr>
        <w:t xml:space="preserve">ство магистрального газопровода с возможностью последующего газоснабжения </w:t>
      </w:r>
      <w:r w:rsidR="001B5A4A">
        <w:rPr>
          <w:rFonts w:ascii="Times New Roman" w:eastAsia="Times New Roman" w:hAnsi="Times New Roman" w:cs="Times New Roman"/>
          <w:sz w:val="28"/>
          <w:szCs w:val="28"/>
        </w:rPr>
        <w:t>не</w:t>
      </w:r>
      <w:r w:rsidR="00FA07A8">
        <w:rPr>
          <w:rFonts w:ascii="Times New Roman" w:eastAsia="Times New Roman" w:hAnsi="Times New Roman" w:cs="Times New Roman"/>
          <w:sz w:val="28"/>
          <w:szCs w:val="28"/>
        </w:rPr>
        <w:t xml:space="preserve"> </w:t>
      </w:r>
      <w:r w:rsidR="001B5A4A">
        <w:rPr>
          <w:rFonts w:ascii="Times New Roman" w:eastAsia="Times New Roman" w:hAnsi="Times New Roman" w:cs="Times New Roman"/>
          <w:sz w:val="28"/>
          <w:szCs w:val="28"/>
        </w:rPr>
        <w:t>газифицированных</w:t>
      </w:r>
      <w:r>
        <w:rPr>
          <w:rFonts w:ascii="Times New Roman" w:eastAsia="Times New Roman" w:hAnsi="Times New Roman" w:cs="Times New Roman"/>
          <w:sz w:val="28"/>
          <w:szCs w:val="28"/>
        </w:rPr>
        <w:t xml:space="preserve"> населённых пунктов Поддорского</w:t>
      </w:r>
      <w:r w:rsidR="001B5A4A">
        <w:rPr>
          <w:rFonts w:ascii="Times New Roman" w:eastAsia="Times New Roman" w:hAnsi="Times New Roman" w:cs="Times New Roman"/>
          <w:sz w:val="28"/>
          <w:szCs w:val="28"/>
        </w:rPr>
        <w:t xml:space="preserve"> му</w:t>
      </w:r>
      <w:r>
        <w:rPr>
          <w:rFonts w:ascii="Times New Roman" w:eastAsia="Times New Roman" w:hAnsi="Times New Roman" w:cs="Times New Roman"/>
          <w:sz w:val="28"/>
          <w:szCs w:val="28"/>
        </w:rPr>
        <w:t>ниципального района</w:t>
      </w:r>
      <w:r w:rsidR="001B5A4A">
        <w:rPr>
          <w:rFonts w:ascii="Times New Roman" w:eastAsia="Times New Roman" w:hAnsi="Times New Roman" w:cs="Times New Roman"/>
          <w:sz w:val="28"/>
          <w:szCs w:val="28"/>
        </w:rPr>
        <w:t>.</w:t>
      </w:r>
    </w:p>
    <w:p w:rsidR="00C312EB" w:rsidRPr="00E11F93" w:rsidRDefault="00413962" w:rsidP="00876634">
      <w:pPr>
        <w:pStyle w:val="af2"/>
        <w:rPr>
          <w:sz w:val="28"/>
          <w:szCs w:val="28"/>
        </w:rPr>
      </w:pPr>
      <w:r>
        <w:rPr>
          <w:sz w:val="28"/>
          <w:szCs w:val="28"/>
        </w:rPr>
        <w:t xml:space="preserve">           </w:t>
      </w:r>
      <w:bookmarkStart w:id="40" w:name="_bookmark23"/>
      <w:bookmarkEnd w:id="40"/>
      <w:r w:rsidR="00C312EB" w:rsidRPr="00E11F93">
        <w:rPr>
          <w:sz w:val="28"/>
          <w:szCs w:val="28"/>
        </w:rPr>
        <w:t>При строительстве новых распределительных газопроводов предлагается использовать полиэтиленовые трубы.</w:t>
      </w:r>
    </w:p>
    <w:p w:rsidR="00C312EB" w:rsidRPr="00E11F93"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E11F93">
        <w:rPr>
          <w:rFonts w:ascii="Times New Roman" w:eastAsia="Times New Roman" w:hAnsi="Times New Roman" w:cs="Times New Roman"/>
          <w:sz w:val="28"/>
          <w:szCs w:val="28"/>
        </w:rPr>
        <w:t>Современный уровень развития химической промышленности и технологий производства изделий из полимерных материалов позволяет применять пластиковые трубы практически во всех отраслях. Там, где раньше, казалось, возможет только металл, сегодня с успехом себя зарекомендовали трубопроводы из полиэтилена и других пластмасс.</w:t>
      </w:r>
    </w:p>
    <w:p w:rsidR="00C312EB" w:rsidRPr="00E11F93"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E11F93">
        <w:rPr>
          <w:rFonts w:ascii="Times New Roman" w:eastAsia="Times New Roman" w:hAnsi="Times New Roman" w:cs="Times New Roman"/>
          <w:sz w:val="28"/>
          <w:szCs w:val="28"/>
        </w:rPr>
        <w:t>Напорные полиэтиленовые трубы для газопроводов вытесняют своих металлических конкурентов благодаря легкости, антикоррозийным и диэлектрическим свойствам, представляющим основную угрозу при транспортировке газа к потребителю. Газопроводы из полиэтилена соответствует стандарту ГОСТ Р 50868-95. Наружный диаметр труб составляет от 32 до 315 мм, что соответствует нуждам потребителей магистральных трубопроводов.</w:t>
      </w:r>
    </w:p>
    <w:p w:rsidR="00C312EB" w:rsidRPr="00E11F93"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E11F93">
        <w:rPr>
          <w:rFonts w:ascii="Times New Roman" w:eastAsia="Times New Roman" w:hAnsi="Times New Roman" w:cs="Times New Roman"/>
          <w:sz w:val="28"/>
          <w:szCs w:val="28"/>
        </w:rPr>
        <w:t>Газопроводы выпускаются в бухтах (диаметром 63 мм - до 250 метров в бухте, диаметром 90 - 110 - от 130 до 380 метров в бухте). Это обеспечивает удобство прокладки газопроводов и уменьшает количество стыков, т.е. «слабых звеньев» в цепи газотранспортной системы.</w:t>
      </w:r>
    </w:p>
    <w:p w:rsidR="00C312EB" w:rsidRPr="00E11F93"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E11F93">
        <w:rPr>
          <w:rFonts w:ascii="Times New Roman" w:eastAsia="Times New Roman" w:hAnsi="Times New Roman" w:cs="Times New Roman"/>
          <w:sz w:val="28"/>
          <w:szCs w:val="28"/>
        </w:rPr>
        <w:t xml:space="preserve">Полиэтиленовые магистральные трубы высокого давления (при давлении выше 0,3 Мпа) согласно СНиП 42-01-2002 запрещено прокладывать по территории поселений, поэтому новые распределительные сети высокого давления </w:t>
      </w:r>
      <w:r w:rsidRPr="00E11F93">
        <w:rPr>
          <w:rFonts w:ascii="Times New Roman" w:eastAsia="Times New Roman" w:hAnsi="Times New Roman" w:cs="Times New Roman"/>
          <w:sz w:val="28"/>
          <w:szCs w:val="28"/>
          <w:lang w:val="en-US"/>
        </w:rPr>
        <w:t>II</w:t>
      </w:r>
      <w:r w:rsidRPr="00E11F93">
        <w:rPr>
          <w:rFonts w:ascii="Times New Roman" w:eastAsia="Times New Roman" w:hAnsi="Times New Roman" w:cs="Times New Roman"/>
          <w:sz w:val="28"/>
          <w:szCs w:val="28"/>
        </w:rPr>
        <w:t xml:space="preserve"> категории, проходящие по территории жилой многоэтажной застройки будут выполнены из стали.</w:t>
      </w:r>
    </w:p>
    <w:p w:rsidR="00C312EB" w:rsidRPr="00E11F93"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E11F93">
        <w:rPr>
          <w:rFonts w:ascii="Times New Roman" w:eastAsia="Times New Roman" w:hAnsi="Times New Roman" w:cs="Times New Roman"/>
          <w:sz w:val="28"/>
          <w:szCs w:val="28"/>
        </w:rPr>
        <w:t xml:space="preserve">Полиэтиленовые трубы легко соединяются с металлическими. Трубы </w:t>
      </w:r>
      <w:r w:rsidRPr="00E11F93">
        <w:rPr>
          <w:rFonts w:ascii="Times New Roman" w:eastAsia="Times New Roman" w:hAnsi="Times New Roman" w:cs="Times New Roman"/>
          <w:sz w:val="28"/>
          <w:szCs w:val="28"/>
        </w:rPr>
        <w:lastRenderedPageBreak/>
        <w:t>стыкуются с помощью седловых отводов и муфт с закладными нагревателями, при этом получаются прочные и герметичные соединения.</w:t>
      </w:r>
    </w:p>
    <w:p w:rsidR="00C312EB" w:rsidRPr="00E11F93"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E11F93">
        <w:rPr>
          <w:rFonts w:ascii="Times New Roman" w:eastAsia="Times New Roman" w:hAnsi="Times New Roman" w:cs="Times New Roman"/>
          <w:sz w:val="28"/>
          <w:szCs w:val="28"/>
        </w:rPr>
        <w:t>Заглубление газопроводов до верха трубы при прокладке в грунтах любого типа, кроме сильнопучинистых, должно приниматься не менее 1 м.</w:t>
      </w:r>
    </w:p>
    <w:p w:rsidR="00C312EB" w:rsidRPr="00E11F93"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E11F93">
        <w:rPr>
          <w:rFonts w:ascii="Times New Roman" w:eastAsia="Times New Roman" w:hAnsi="Times New Roman" w:cs="Times New Roman"/>
          <w:sz w:val="28"/>
          <w:szCs w:val="28"/>
        </w:rPr>
        <w:t xml:space="preserve">Переходы газопроводов через железные дороги общей сети и автомобильные дороги </w:t>
      </w:r>
      <w:r w:rsidRPr="00E11F93">
        <w:rPr>
          <w:rFonts w:ascii="Times New Roman" w:eastAsia="Times New Roman" w:hAnsi="Times New Roman" w:cs="Times New Roman"/>
          <w:sz w:val="28"/>
          <w:szCs w:val="28"/>
          <w:lang w:val="en-US"/>
        </w:rPr>
        <w:t>I</w:t>
      </w:r>
      <w:r w:rsidRPr="00E11F93">
        <w:rPr>
          <w:rFonts w:ascii="Times New Roman" w:eastAsia="Times New Roman" w:hAnsi="Times New Roman" w:cs="Times New Roman"/>
          <w:sz w:val="28"/>
          <w:szCs w:val="28"/>
        </w:rPr>
        <w:t>-</w:t>
      </w:r>
      <w:r w:rsidRPr="00E11F93">
        <w:rPr>
          <w:rFonts w:ascii="Times New Roman" w:eastAsia="Times New Roman" w:hAnsi="Times New Roman" w:cs="Times New Roman"/>
          <w:sz w:val="28"/>
          <w:szCs w:val="28"/>
          <w:lang w:val="en-US"/>
        </w:rPr>
        <w:t>II</w:t>
      </w:r>
      <w:r w:rsidRPr="00E11F93">
        <w:rPr>
          <w:rFonts w:ascii="Times New Roman" w:eastAsia="Times New Roman" w:hAnsi="Times New Roman" w:cs="Times New Roman"/>
          <w:sz w:val="28"/>
          <w:szCs w:val="28"/>
        </w:rPr>
        <w:t xml:space="preserve"> категорий, под скоростными дорогами, магистральными улицами и дорогами общегородского значения, а также через водные преграды шириной более 25 м при меженном горизонте и болота </w:t>
      </w:r>
      <w:r w:rsidRPr="00E11F93">
        <w:rPr>
          <w:rFonts w:ascii="Times New Roman" w:eastAsia="Times New Roman" w:hAnsi="Times New Roman" w:cs="Times New Roman"/>
          <w:sz w:val="28"/>
          <w:szCs w:val="28"/>
          <w:lang w:val="en-US"/>
        </w:rPr>
        <w:t>III</w:t>
      </w:r>
      <w:r w:rsidRPr="00E11F93">
        <w:rPr>
          <w:rFonts w:ascii="Times New Roman" w:eastAsia="Times New Roman" w:hAnsi="Times New Roman" w:cs="Times New Roman"/>
          <w:sz w:val="28"/>
          <w:szCs w:val="28"/>
        </w:rPr>
        <w:t xml:space="preserve"> типа должны выполняться из стальных труб.</w:t>
      </w:r>
    </w:p>
    <w:p w:rsidR="00C312EB" w:rsidRPr="00E11F93"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E11F93">
        <w:rPr>
          <w:rFonts w:ascii="Times New Roman" w:eastAsia="Times New Roman" w:hAnsi="Times New Roman" w:cs="Times New Roman"/>
          <w:sz w:val="28"/>
          <w:szCs w:val="28"/>
        </w:rPr>
        <w:t>Ширина траншеи должна быть не менее 300 мм для труб диаметром от 63 мм и выше, и не менее 250 мм для труб диаметром до 50 мм включительно.</w:t>
      </w:r>
    </w:p>
    <w:p w:rsidR="00C312EB" w:rsidRPr="00E11F93"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E11F93">
        <w:rPr>
          <w:rFonts w:ascii="Times New Roman" w:eastAsia="Times New Roman" w:hAnsi="Times New Roman" w:cs="Times New Roman"/>
          <w:sz w:val="28"/>
          <w:szCs w:val="28"/>
        </w:rPr>
        <w:t>Присоединение полиэтиленовых газопроводов к запорной арматуре может быть как непосредственное, при помощи узлов разъемных фланцевых соединений, так и через стальные вставки.</w:t>
      </w:r>
    </w:p>
    <w:p w:rsidR="00C312EB" w:rsidRPr="00E11F93"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E11F93">
        <w:rPr>
          <w:rFonts w:ascii="Times New Roman" w:eastAsia="Times New Roman" w:hAnsi="Times New Roman" w:cs="Times New Roman"/>
          <w:sz w:val="28"/>
          <w:szCs w:val="28"/>
        </w:rPr>
        <w:t>Трасса газопровода на территории населенного пункта должна обозначаться в местах поворотов и через каждые 200 м на прямолинейных участках с помощью привязки к зданиям, каменным оградам и т.д.</w:t>
      </w:r>
    </w:p>
    <w:p w:rsidR="00C312EB" w:rsidRPr="00E11F93" w:rsidRDefault="00C312EB" w:rsidP="00C312EB">
      <w:pPr>
        <w:widowControl w:val="0"/>
        <w:spacing w:after="0" w:line="240" w:lineRule="auto"/>
        <w:ind w:firstLine="720"/>
        <w:jc w:val="both"/>
        <w:rPr>
          <w:rFonts w:ascii="Times New Roman" w:eastAsia="Times New Roman" w:hAnsi="Times New Roman" w:cs="Times New Roman"/>
          <w:sz w:val="28"/>
          <w:szCs w:val="28"/>
        </w:rPr>
      </w:pPr>
      <w:bookmarkStart w:id="41" w:name="_bookmark24"/>
      <w:bookmarkEnd w:id="41"/>
      <w:r w:rsidRPr="00E11F93">
        <w:rPr>
          <w:rFonts w:ascii="Times New Roman" w:eastAsia="Times New Roman" w:hAnsi="Times New Roman" w:cs="Times New Roman"/>
          <w:sz w:val="28"/>
          <w:szCs w:val="28"/>
        </w:rPr>
        <w:t>Финансирование мероприятий по строительству, реконструкции и техническому перевооружению системы газоснабжения может осуществляться из двух основных групп источников: бюджетных и внебюджетных.</w:t>
      </w:r>
    </w:p>
    <w:p w:rsidR="00C312EB" w:rsidRPr="00E11F93"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E11F93">
        <w:rPr>
          <w:rFonts w:ascii="Times New Roman" w:eastAsia="Times New Roman" w:hAnsi="Times New Roman" w:cs="Times New Roman"/>
          <w:sz w:val="28"/>
          <w:szCs w:val="28"/>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 правовыми актами.</w:t>
      </w:r>
    </w:p>
    <w:p w:rsidR="00C312EB" w:rsidRPr="00E11F93"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E11F93">
        <w:rPr>
          <w:rFonts w:ascii="Times New Roman" w:eastAsia="Times New Roman" w:hAnsi="Times New Roman" w:cs="Times New Roman"/>
          <w:sz w:val="28"/>
          <w:szCs w:val="28"/>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C312EB" w:rsidRPr="00E11F93"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E11F93">
        <w:rPr>
          <w:rFonts w:ascii="Times New Roman" w:eastAsia="Times New Roman" w:hAnsi="Times New Roman" w:cs="Times New Roman"/>
          <w:sz w:val="28"/>
          <w:szCs w:val="28"/>
        </w:rPr>
        <w:t>Внебюджетное финансирование осуществляется за счет собственных средств газоснабжающих и газораспределительных предприятий, состоящих из прибыли и амортизационных отчислений.</w:t>
      </w:r>
    </w:p>
    <w:p w:rsidR="00C312EB" w:rsidRPr="00E11F93"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E11F93">
        <w:rPr>
          <w:rFonts w:ascii="Times New Roman" w:eastAsia="Times New Roman" w:hAnsi="Times New Roman" w:cs="Times New Roman"/>
          <w:i/>
          <w:sz w:val="28"/>
          <w:szCs w:val="28"/>
        </w:rPr>
        <w:t xml:space="preserve">Прибыль. </w:t>
      </w:r>
      <w:r w:rsidRPr="00E11F93">
        <w:rPr>
          <w:rFonts w:ascii="Times New Roman" w:eastAsia="Times New Roman" w:hAnsi="Times New Roman" w:cs="Times New Roman"/>
          <w:sz w:val="28"/>
          <w:szCs w:val="28"/>
        </w:rPr>
        <w:t>Чистая прибыль предприятия – один из основных источников инвестиционных средств на предприятиях любой формы собственности.</w:t>
      </w:r>
    </w:p>
    <w:p w:rsidR="00C312EB" w:rsidRPr="00E11F93"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E11F93">
        <w:rPr>
          <w:rFonts w:ascii="Times New Roman" w:eastAsia="Times New Roman" w:hAnsi="Times New Roman" w:cs="Times New Roman"/>
          <w:i/>
          <w:sz w:val="28"/>
          <w:szCs w:val="28"/>
        </w:rPr>
        <w:t>Амортизационные фонды</w:t>
      </w:r>
      <w:r w:rsidRPr="00E11F93">
        <w:rPr>
          <w:rFonts w:ascii="Times New Roman" w:eastAsia="Times New Roman" w:hAnsi="Times New Roman" w:cs="Times New Roman"/>
          <w:sz w:val="28"/>
          <w:szCs w:val="28"/>
        </w:rPr>
        <w:t>.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E11F93">
        <w:rPr>
          <w:rFonts w:ascii="Times New Roman" w:eastAsia="Times New Roman" w:hAnsi="Times New Roman" w:cs="Times New Roman"/>
          <w:sz w:val="28"/>
          <w:szCs w:val="28"/>
        </w:rPr>
        <w:t>В современной отечественной практике амортизация не играет существенной роли в техническом перевооружении и модернизации фирм, вследствие того, что этот фонд на поверку является чисто учетным, «бумажным». Наличие этого фонда не означает наличия оборотных средств, прежде всего денежных, которые могут быть инвестированы в новое оборудование и новые технологии.</w:t>
      </w: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p>
    <w:p w:rsidR="00C312EB" w:rsidRPr="00C312EB" w:rsidRDefault="001928FF" w:rsidP="005F1730">
      <w:pPr>
        <w:widowControl w:val="0"/>
        <w:spacing w:after="0" w:line="240" w:lineRule="auto"/>
        <w:ind w:firstLine="7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Глава 4</w:t>
      </w:r>
      <w:r w:rsidR="00C312EB" w:rsidRPr="00C312EB">
        <w:rPr>
          <w:rFonts w:ascii="Times New Roman" w:eastAsia="Times New Roman" w:hAnsi="Times New Roman" w:cs="Times New Roman"/>
          <w:b/>
          <w:bCs/>
          <w:sz w:val="28"/>
          <w:szCs w:val="28"/>
        </w:rPr>
        <w:t xml:space="preserve"> Экологические аспекты мероприятий по строительству и реконструкции объектов газоснабжения</w:t>
      </w: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Правовое регулирование промышленной безопасности в организациях, занимающихся газоснабжением в Российской Федерации, осуществляется в соответствии с Федеральным законом «О промышленной безопасности опасных производственных объектов», Законом Российской Федерации «Об охране окружающей природной среды», Федеральным законом «Об экологической экспертизе», Федеральным законом «О газоснабжении в Российской Федерации» и</w:t>
      </w:r>
      <w:r w:rsidR="005F1730">
        <w:rPr>
          <w:rFonts w:ascii="Times New Roman" w:eastAsia="Times New Roman" w:hAnsi="Times New Roman" w:cs="Times New Roman"/>
          <w:sz w:val="28"/>
          <w:szCs w:val="28"/>
        </w:rPr>
        <w:t xml:space="preserve"> другими федеральными законами и иными </w:t>
      </w:r>
      <w:r w:rsidRPr="00C312EB">
        <w:rPr>
          <w:rFonts w:ascii="Times New Roman" w:eastAsia="Times New Roman" w:hAnsi="Times New Roman" w:cs="Times New Roman"/>
          <w:sz w:val="28"/>
          <w:szCs w:val="28"/>
        </w:rPr>
        <w:t>нормативн</w:t>
      </w:r>
      <w:r w:rsidR="005F1730">
        <w:rPr>
          <w:rFonts w:ascii="Times New Roman" w:eastAsia="Times New Roman" w:hAnsi="Times New Roman" w:cs="Times New Roman"/>
          <w:sz w:val="28"/>
          <w:szCs w:val="28"/>
        </w:rPr>
        <w:t xml:space="preserve">ыми правовыми </w:t>
      </w:r>
      <w:r w:rsidRPr="00C312EB">
        <w:rPr>
          <w:rFonts w:ascii="Times New Roman" w:eastAsia="Times New Roman" w:hAnsi="Times New Roman" w:cs="Times New Roman"/>
          <w:sz w:val="28"/>
          <w:szCs w:val="28"/>
        </w:rPr>
        <w:t>актами Российской Федерации.</w:t>
      </w: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Каждый объект систем газоснабжения, отнесенный в установленном законодательством Российской Федерации порядке к категории опасных, а также проекты нормативных правовых актов и технические проекты в области промышленной безопасности систем газоснабжения и их объектов подлежат государственной экологической экспертизе в порядке, установленном законодательством Российской Федерации.</w:t>
      </w: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Экологическая экспертиза – установление соответствия намечаемой хозяйственной и иной деятельности экологическим требованиям и определение допустимости реализации объекта экологической экспертизы в целях предупреждения возможных неблагоприятных воздействий этой деятельности на окружающую природную среду и связанных с ними социальных, экономических и иных последствий реализации объекта экологической экспертизы.</w:t>
      </w: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По газопроводу к потребителю поступает природный газ, содержащий одорант. Природный газ обычно рассматривается как безвредный газ, бесцветен, не имеет запаха, не токсичен. Главная опасность связана с асфиксией из-за недостатка кислорода.</w:t>
      </w: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Для одорации природного газа применяется этилмеркап</w:t>
      </w:r>
      <w:r w:rsidR="005F1730">
        <w:rPr>
          <w:rFonts w:ascii="Times New Roman" w:eastAsia="Times New Roman" w:hAnsi="Times New Roman" w:cs="Times New Roman"/>
          <w:sz w:val="28"/>
          <w:szCs w:val="28"/>
        </w:rPr>
        <w:t xml:space="preserve">тан. При любых выбросах газа в </w:t>
      </w:r>
      <w:r w:rsidRPr="00C312EB">
        <w:rPr>
          <w:rFonts w:ascii="Times New Roman" w:eastAsia="Times New Roman" w:hAnsi="Times New Roman" w:cs="Times New Roman"/>
          <w:sz w:val="28"/>
          <w:szCs w:val="28"/>
        </w:rPr>
        <w:t>атмосферу вместе с ним попадает и одорант. Среднее удельное содержание одоранта в природном газе составляет 0,016 на 1м3 газа.</w:t>
      </w: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Состав транспортируемого по газопроводу природного газа в целом отвечает требованиям ГОСТ 51.40-93.</w:t>
      </w: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Природный газ легче воздуха и при выбросах стремится занять более высокие слои атмосферы. Вероятность скопления в низких точках местности и внизу помещения практически исключается.</w:t>
      </w: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Во время эксплуатации системы газоснабжения возникают технологические утечки природного газа. Эти утечки являются неизбежными вследствие невозможности достижения абсолютной герметичности резьбовых и фланцевых соединений, запорной арматуры, газового оборудования. Выброс природного газа и одоранта может наблюдаться при проведении ремонтных и профилактических работ, а также в случае аварийной ситуации. Стабильное истечение газа в атмосферу происходит при минимальном диаметре отверстия, составляющем 4% от сечения газопровода.</w:t>
      </w: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lastRenderedPageBreak/>
        <w:t>Как аварийную, можно рассматривать ситуацию, возникающую при повышении давления в системе газоснабжения. В этом случае срабатывает сбросной клапан, который сбрасывает «лишнее» количество газа через свечу в атмосферу и снижает тем самым давление газа в системе.</w:t>
      </w: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С целью уменьшения негативного воздействия загрязняющих веществ на атмосферный воздух прилегающей к газопроводу территории во время строительства и эксплуатации газопровода должны предусматриваться следующие мероприятия:</w:t>
      </w:r>
    </w:p>
    <w:p w:rsidR="00C312EB" w:rsidRPr="00C312EB" w:rsidRDefault="00C312EB" w:rsidP="004E7942">
      <w:pPr>
        <w:widowControl w:val="0"/>
        <w:numPr>
          <w:ilvl w:val="2"/>
          <w:numId w:val="14"/>
        </w:numPr>
        <w:tabs>
          <w:tab w:val="left" w:pos="953"/>
        </w:tabs>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Поддержание дорожной и автотранспортной техники в исправном состоянии за счет проведения в установленное время техосмотра, техобслуживания и планово- предупредительного ремонта.</w:t>
      </w:r>
    </w:p>
    <w:p w:rsidR="00C312EB" w:rsidRPr="00C312EB" w:rsidRDefault="00C312EB" w:rsidP="004E7942">
      <w:pPr>
        <w:widowControl w:val="0"/>
        <w:numPr>
          <w:ilvl w:val="2"/>
          <w:numId w:val="14"/>
        </w:numPr>
        <w:tabs>
          <w:tab w:val="left" w:pos="978"/>
        </w:tabs>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Следует отдавать предпочтение газопроводам из полиэтиленовых труб, что максимально снижает загрязнение строительной площадки, как во время проведения строительно-монтажных работ, так и в процессе эксплуатации газопровода.</w:t>
      </w:r>
    </w:p>
    <w:p w:rsidR="00C312EB" w:rsidRPr="00C312EB" w:rsidRDefault="00C312EB" w:rsidP="004E7942">
      <w:pPr>
        <w:widowControl w:val="0"/>
        <w:numPr>
          <w:ilvl w:val="2"/>
          <w:numId w:val="14"/>
        </w:numPr>
        <w:tabs>
          <w:tab w:val="left" w:pos="953"/>
        </w:tabs>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Применение современной землеройной техники сведет к минимуму площадь разрабатываемой траншеи под газопровод.</w:t>
      </w: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При строительстве и эксплуатации газопровода на атмосферный воздух прилегающей к нему территории будет оказываться незначительное воздействие, обусловленное поступлением в атмосферный воздух загрязняющих веществ. При условии соблюдения правил эксплуатации дорожно-транспортной техники и выполнении всех мероприятий, направленных на уменьшение воздействия загрязняющих веществ, концентрация загрязняющих веществ не превысит расчетных данных.</w:t>
      </w: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В период строительства газопровода будет происходить кратковременное воздействие на земельные ресурсы. Это воздействие связано с изъятием земель, механическим нарушением почвенно-растительного покрова, изменением рельефа и геохимическим загрязнением.</w:t>
      </w: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При подготовке полосы временного отвода при прокладке газопр</w:t>
      </w:r>
      <w:r w:rsidR="00D076EC">
        <w:rPr>
          <w:rFonts w:ascii="Times New Roman" w:eastAsia="Times New Roman" w:hAnsi="Times New Roman" w:cs="Times New Roman"/>
          <w:sz w:val="28"/>
          <w:szCs w:val="28"/>
        </w:rPr>
        <w:t xml:space="preserve">овода (подвозка труб, сварка, снятие и перемещение плодородного слоя) </w:t>
      </w:r>
      <w:r w:rsidRPr="00C312EB">
        <w:rPr>
          <w:rFonts w:ascii="Times New Roman" w:eastAsia="Times New Roman" w:hAnsi="Times New Roman" w:cs="Times New Roman"/>
          <w:sz w:val="28"/>
          <w:szCs w:val="28"/>
        </w:rPr>
        <w:t>происходит нарушение поверхностного слоя почвы. Более глубокое нарушение почвы происходит при разработке траншеи под укладку трубопровода.</w:t>
      </w: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Для почвенного покрова нарушение при работе строительной техники может заключаться в изменении структуры почв, приводящем к их полной или частичной деградации. В целом последствия механического нарушения почвенно-растительного покрова могут проявляться в виде активизации водной и ветровой эрозии.</w:t>
      </w: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Геохимическое загрязнение территории проектируемого объекта связано с выбросами в атмосферу от строительной техники, с возможными разливами горюче- смазочных материалов.</w:t>
      </w: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После проведения строительно-монтажных и земляных работ из полосы временного отвода земли убирается строительный мусор, вывозятся все временные устройства, проводится рекультивация земель.</w:t>
      </w: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 xml:space="preserve">После прохода строительного потока уложенный в траншею </w:t>
      </w:r>
      <w:r w:rsidRPr="00C312EB">
        <w:rPr>
          <w:rFonts w:ascii="Times New Roman" w:eastAsia="Times New Roman" w:hAnsi="Times New Roman" w:cs="Times New Roman"/>
          <w:sz w:val="28"/>
          <w:szCs w:val="28"/>
        </w:rPr>
        <w:lastRenderedPageBreak/>
        <w:t>трубопровод засыпают. На участках, где траншеи разрабатываются вручную, непосредственно в местах пересечения с существующими коммуникациями, рекультивация проводится вручную, верхний плодородный слой складируется в одну сторону от траншеи, нижний минеральный – в другую. Засыпают в обратном направлении.</w:t>
      </w: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В период эксплуатации газопровода негативное воздействие на природные компоненты будет сведено к минимуму.</w:t>
      </w:r>
    </w:p>
    <w:p w:rsidR="00C312EB" w:rsidRPr="00C312EB" w:rsidRDefault="00C312EB" w:rsidP="00C312EB">
      <w:pPr>
        <w:widowControl w:val="0"/>
        <w:spacing w:after="0" w:line="240" w:lineRule="auto"/>
        <w:ind w:firstLine="720"/>
        <w:jc w:val="both"/>
        <w:rPr>
          <w:rFonts w:ascii="Times New Roman" w:eastAsia="Times New Roman" w:hAnsi="Times New Roman" w:cs="Times New Roman"/>
          <w:sz w:val="28"/>
          <w:szCs w:val="28"/>
        </w:rPr>
      </w:pPr>
      <w:r w:rsidRPr="00C312EB">
        <w:rPr>
          <w:rFonts w:ascii="Times New Roman" w:eastAsia="Times New Roman" w:hAnsi="Times New Roman" w:cs="Times New Roman"/>
          <w:sz w:val="28"/>
          <w:szCs w:val="28"/>
        </w:rPr>
        <w:t>Механическое воздействие на почвенно-растительный покров на этой стадии будет исключено. Временная строительная полоса будет ликвидирован</w:t>
      </w:r>
      <w:r w:rsidR="00D076EC">
        <w:rPr>
          <w:rFonts w:ascii="Times New Roman" w:eastAsia="Times New Roman" w:hAnsi="Times New Roman" w:cs="Times New Roman"/>
          <w:sz w:val="28"/>
          <w:szCs w:val="28"/>
        </w:rPr>
        <w:t xml:space="preserve">а, а земли, отводимые под нее, </w:t>
      </w:r>
      <w:r w:rsidRPr="00C312EB">
        <w:rPr>
          <w:rFonts w:ascii="Times New Roman" w:eastAsia="Times New Roman" w:hAnsi="Times New Roman" w:cs="Times New Roman"/>
          <w:sz w:val="28"/>
          <w:szCs w:val="28"/>
        </w:rPr>
        <w:t>рекультивированы. Выбросы загрязняющих веществ в атмосферу, образующиеся при эксплуатации объекта, являющиеся в процессе эксплуатации источником химического загрязнения почвы не окажут существенного влияния на состояние почвенно-растительного покрова.</w:t>
      </w:r>
    </w:p>
    <w:p w:rsidR="00340A1E" w:rsidRDefault="00340A1E" w:rsidP="007E7680">
      <w:pPr>
        <w:suppressAutoHyphens/>
        <w:overflowPunct w:val="0"/>
        <w:autoSpaceDE w:val="0"/>
        <w:spacing w:before="240" w:after="0" w:line="240" w:lineRule="auto"/>
        <w:ind w:firstLine="709"/>
        <w:contextualSpacing/>
        <w:jc w:val="both"/>
        <w:rPr>
          <w:rFonts w:ascii="Times New Roman" w:hAnsi="Times New Roman" w:cs="Times New Roman"/>
          <w:b/>
          <w:sz w:val="28"/>
          <w:szCs w:val="28"/>
          <w:lang w:eastAsia="ar-SA"/>
        </w:rPr>
      </w:pPr>
    </w:p>
    <w:sectPr w:rsidR="00340A1E" w:rsidSect="009B0B9E">
      <w:footerReference w:type="default" r:id="rId42"/>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70F1" w:rsidRDefault="005E70F1">
      <w:pPr>
        <w:spacing w:after="0" w:line="240" w:lineRule="auto"/>
      </w:pPr>
      <w:r>
        <w:separator/>
      </w:r>
    </w:p>
  </w:endnote>
  <w:endnote w:type="continuationSeparator" w:id="0">
    <w:p w:rsidR="005E70F1" w:rsidRDefault="005E70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imesNewRomanPSMT">
    <w:altName w:val="Times New Roman"/>
    <w:panose1 w:val="00000000000000000000"/>
    <w:charset w:val="CC"/>
    <w:family w:val="auto"/>
    <w:notTrueType/>
    <w:pitch w:val="default"/>
    <w:sig w:usb0="00000001"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516633"/>
      <w:docPartObj>
        <w:docPartGallery w:val="Page Numbers (Bottom of Page)"/>
        <w:docPartUnique/>
      </w:docPartObj>
    </w:sdtPr>
    <w:sdtEndPr/>
    <w:sdtContent>
      <w:p w:rsidR="00876634" w:rsidRDefault="00B7487C">
        <w:pPr>
          <w:pStyle w:val="aa"/>
          <w:jc w:val="right"/>
        </w:pPr>
        <w:r>
          <w:rPr>
            <w:noProof/>
          </w:rPr>
          <w:fldChar w:fldCharType="begin"/>
        </w:r>
        <w:r>
          <w:rPr>
            <w:noProof/>
          </w:rPr>
          <w:instrText xml:space="preserve"> PAGE   \* MERGEFORMAT </w:instrText>
        </w:r>
        <w:r>
          <w:rPr>
            <w:noProof/>
          </w:rPr>
          <w:fldChar w:fldCharType="separate"/>
        </w:r>
        <w:r w:rsidR="000442A5">
          <w:rPr>
            <w:noProof/>
          </w:rPr>
          <w:t>1</w:t>
        </w:r>
        <w:r>
          <w:rPr>
            <w:noProof/>
          </w:rPr>
          <w:fldChar w:fldCharType="end"/>
        </w:r>
      </w:p>
    </w:sdtContent>
  </w:sdt>
  <w:p w:rsidR="00876634" w:rsidRDefault="00876634">
    <w:pPr>
      <w:spacing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516612"/>
      <w:docPartObj>
        <w:docPartGallery w:val="Page Numbers (Bottom of Page)"/>
        <w:docPartUnique/>
      </w:docPartObj>
    </w:sdtPr>
    <w:sdtEndPr/>
    <w:sdtContent>
      <w:p w:rsidR="00876634" w:rsidRDefault="00B7487C">
        <w:pPr>
          <w:pStyle w:val="aa"/>
          <w:jc w:val="right"/>
        </w:pPr>
        <w:r>
          <w:rPr>
            <w:noProof/>
          </w:rPr>
          <w:fldChar w:fldCharType="begin"/>
        </w:r>
        <w:r>
          <w:rPr>
            <w:noProof/>
          </w:rPr>
          <w:instrText xml:space="preserve"> PAGE   \* MERGEFORMAT </w:instrText>
        </w:r>
        <w:r>
          <w:rPr>
            <w:noProof/>
          </w:rPr>
          <w:fldChar w:fldCharType="separate"/>
        </w:r>
        <w:r w:rsidR="000442A5">
          <w:rPr>
            <w:noProof/>
          </w:rPr>
          <w:t>34</w:t>
        </w:r>
        <w:r>
          <w:rPr>
            <w:noProof/>
          </w:rPr>
          <w:fldChar w:fldCharType="end"/>
        </w:r>
      </w:p>
    </w:sdtContent>
  </w:sdt>
  <w:p w:rsidR="00876634" w:rsidRDefault="00876634">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70F1" w:rsidRDefault="005E70F1">
      <w:pPr>
        <w:spacing w:after="0" w:line="240" w:lineRule="auto"/>
      </w:pPr>
      <w:r>
        <w:separator/>
      </w:r>
    </w:p>
  </w:footnote>
  <w:footnote w:type="continuationSeparator" w:id="0">
    <w:p w:rsidR="005E70F1" w:rsidRDefault="005E70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23AA6"/>
    <w:multiLevelType w:val="multilevel"/>
    <w:tmpl w:val="5054F5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4EC461D"/>
    <w:multiLevelType w:val="multilevel"/>
    <w:tmpl w:val="AFBC5368"/>
    <w:lvl w:ilvl="0">
      <w:start w:val="1"/>
      <w:numFmt w:val="decimal"/>
      <w:lvlText w:val="%1"/>
      <w:lvlJc w:val="left"/>
      <w:pPr>
        <w:ind w:hanging="720"/>
      </w:pPr>
      <w:rPr>
        <w:rFonts w:hint="default"/>
      </w:rPr>
    </w:lvl>
    <w:lvl w:ilvl="1">
      <w:start w:val="1"/>
      <w:numFmt w:val="decimal"/>
      <w:lvlText w:val="%1.%2."/>
      <w:lvlJc w:val="left"/>
      <w:pPr>
        <w:ind w:hanging="720"/>
      </w:pPr>
      <w:rPr>
        <w:rFonts w:ascii="Times New Roman" w:eastAsia="Times New Roman" w:hAnsi="Times New Roman" w:hint="default"/>
        <w:w w:val="99"/>
        <w:sz w:val="26"/>
        <w:szCs w:val="2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15:restartNumberingAfterBreak="0">
    <w:nsid w:val="19B20425"/>
    <w:multiLevelType w:val="hybridMultilevel"/>
    <w:tmpl w:val="55561BF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1AAE3345"/>
    <w:multiLevelType w:val="hybridMultilevel"/>
    <w:tmpl w:val="3AF40B48"/>
    <w:lvl w:ilvl="0" w:tplc="C70221FE">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1CBA3923"/>
    <w:multiLevelType w:val="hybridMultilevel"/>
    <w:tmpl w:val="654C902E"/>
    <w:lvl w:ilvl="0" w:tplc="CF14E964">
      <w:start w:val="1"/>
      <w:numFmt w:val="bullet"/>
      <w:lvlText w:val="-"/>
      <w:lvlJc w:val="left"/>
      <w:pPr>
        <w:ind w:hanging="152"/>
      </w:pPr>
      <w:rPr>
        <w:rFonts w:ascii="Times New Roman" w:eastAsia="Times New Roman" w:hAnsi="Times New Roman" w:hint="default"/>
        <w:w w:val="99"/>
        <w:sz w:val="26"/>
        <w:szCs w:val="26"/>
      </w:rPr>
    </w:lvl>
    <w:lvl w:ilvl="1" w:tplc="3A1E2374">
      <w:start w:val="1"/>
      <w:numFmt w:val="bullet"/>
      <w:lvlText w:val="•"/>
      <w:lvlJc w:val="left"/>
      <w:rPr>
        <w:rFonts w:hint="default"/>
      </w:rPr>
    </w:lvl>
    <w:lvl w:ilvl="2" w:tplc="7668D452">
      <w:start w:val="1"/>
      <w:numFmt w:val="bullet"/>
      <w:lvlText w:val="•"/>
      <w:lvlJc w:val="left"/>
      <w:rPr>
        <w:rFonts w:hint="default"/>
      </w:rPr>
    </w:lvl>
    <w:lvl w:ilvl="3" w:tplc="D9B45706">
      <w:start w:val="1"/>
      <w:numFmt w:val="bullet"/>
      <w:lvlText w:val="•"/>
      <w:lvlJc w:val="left"/>
      <w:rPr>
        <w:rFonts w:hint="default"/>
      </w:rPr>
    </w:lvl>
    <w:lvl w:ilvl="4" w:tplc="07BCF80A">
      <w:start w:val="1"/>
      <w:numFmt w:val="bullet"/>
      <w:lvlText w:val="•"/>
      <w:lvlJc w:val="left"/>
      <w:rPr>
        <w:rFonts w:hint="default"/>
      </w:rPr>
    </w:lvl>
    <w:lvl w:ilvl="5" w:tplc="3348A5C6">
      <w:start w:val="1"/>
      <w:numFmt w:val="bullet"/>
      <w:lvlText w:val="•"/>
      <w:lvlJc w:val="left"/>
      <w:rPr>
        <w:rFonts w:hint="default"/>
      </w:rPr>
    </w:lvl>
    <w:lvl w:ilvl="6" w:tplc="4176C650">
      <w:start w:val="1"/>
      <w:numFmt w:val="bullet"/>
      <w:lvlText w:val="•"/>
      <w:lvlJc w:val="left"/>
      <w:rPr>
        <w:rFonts w:hint="default"/>
      </w:rPr>
    </w:lvl>
    <w:lvl w:ilvl="7" w:tplc="8190DC22">
      <w:start w:val="1"/>
      <w:numFmt w:val="bullet"/>
      <w:lvlText w:val="•"/>
      <w:lvlJc w:val="left"/>
      <w:rPr>
        <w:rFonts w:hint="default"/>
      </w:rPr>
    </w:lvl>
    <w:lvl w:ilvl="8" w:tplc="9A02E3D2">
      <w:start w:val="1"/>
      <w:numFmt w:val="bullet"/>
      <w:lvlText w:val="•"/>
      <w:lvlJc w:val="left"/>
      <w:rPr>
        <w:rFonts w:hint="default"/>
      </w:rPr>
    </w:lvl>
  </w:abstractNum>
  <w:abstractNum w:abstractNumId="5" w15:restartNumberingAfterBreak="0">
    <w:nsid w:val="1DBA2FBC"/>
    <w:multiLevelType w:val="hybridMultilevel"/>
    <w:tmpl w:val="11A412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EB80AA3"/>
    <w:multiLevelType w:val="hybridMultilevel"/>
    <w:tmpl w:val="67A0C27C"/>
    <w:styleLink w:val="1103"/>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328F59FD"/>
    <w:multiLevelType w:val="hybridMultilevel"/>
    <w:tmpl w:val="95B60E42"/>
    <w:lvl w:ilvl="0" w:tplc="0419000F">
      <w:start w:val="1"/>
      <w:numFmt w:val="decimal"/>
      <w:lvlText w:val="%1."/>
      <w:lvlJc w:val="left"/>
      <w:pPr>
        <w:ind w:left="752" w:hanging="360"/>
      </w:pPr>
    </w:lvl>
    <w:lvl w:ilvl="1" w:tplc="04190019" w:tentative="1">
      <w:start w:val="1"/>
      <w:numFmt w:val="lowerLetter"/>
      <w:lvlText w:val="%2."/>
      <w:lvlJc w:val="left"/>
      <w:pPr>
        <w:ind w:left="1472" w:hanging="360"/>
      </w:pPr>
    </w:lvl>
    <w:lvl w:ilvl="2" w:tplc="0419001B" w:tentative="1">
      <w:start w:val="1"/>
      <w:numFmt w:val="lowerRoman"/>
      <w:lvlText w:val="%3."/>
      <w:lvlJc w:val="right"/>
      <w:pPr>
        <w:ind w:left="2192" w:hanging="180"/>
      </w:pPr>
    </w:lvl>
    <w:lvl w:ilvl="3" w:tplc="0419000F" w:tentative="1">
      <w:start w:val="1"/>
      <w:numFmt w:val="decimal"/>
      <w:lvlText w:val="%4."/>
      <w:lvlJc w:val="left"/>
      <w:pPr>
        <w:ind w:left="2912" w:hanging="360"/>
      </w:pPr>
    </w:lvl>
    <w:lvl w:ilvl="4" w:tplc="04190019" w:tentative="1">
      <w:start w:val="1"/>
      <w:numFmt w:val="lowerLetter"/>
      <w:lvlText w:val="%5."/>
      <w:lvlJc w:val="left"/>
      <w:pPr>
        <w:ind w:left="3632" w:hanging="360"/>
      </w:pPr>
    </w:lvl>
    <w:lvl w:ilvl="5" w:tplc="0419001B" w:tentative="1">
      <w:start w:val="1"/>
      <w:numFmt w:val="lowerRoman"/>
      <w:lvlText w:val="%6."/>
      <w:lvlJc w:val="right"/>
      <w:pPr>
        <w:ind w:left="4352" w:hanging="180"/>
      </w:pPr>
    </w:lvl>
    <w:lvl w:ilvl="6" w:tplc="0419000F" w:tentative="1">
      <w:start w:val="1"/>
      <w:numFmt w:val="decimal"/>
      <w:lvlText w:val="%7."/>
      <w:lvlJc w:val="left"/>
      <w:pPr>
        <w:ind w:left="5072" w:hanging="360"/>
      </w:pPr>
    </w:lvl>
    <w:lvl w:ilvl="7" w:tplc="04190019" w:tentative="1">
      <w:start w:val="1"/>
      <w:numFmt w:val="lowerLetter"/>
      <w:lvlText w:val="%8."/>
      <w:lvlJc w:val="left"/>
      <w:pPr>
        <w:ind w:left="5792" w:hanging="360"/>
      </w:pPr>
    </w:lvl>
    <w:lvl w:ilvl="8" w:tplc="0419001B" w:tentative="1">
      <w:start w:val="1"/>
      <w:numFmt w:val="lowerRoman"/>
      <w:lvlText w:val="%9."/>
      <w:lvlJc w:val="right"/>
      <w:pPr>
        <w:ind w:left="6512" w:hanging="180"/>
      </w:pPr>
    </w:lvl>
  </w:abstractNum>
  <w:abstractNum w:abstractNumId="8" w15:restartNumberingAfterBreak="0">
    <w:nsid w:val="37981041"/>
    <w:multiLevelType w:val="multilevel"/>
    <w:tmpl w:val="972E5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B5C55E2"/>
    <w:multiLevelType w:val="multilevel"/>
    <w:tmpl w:val="DC205226"/>
    <w:lvl w:ilvl="0">
      <w:start w:val="6"/>
      <w:numFmt w:val="decimal"/>
      <w:lvlText w:val="%1"/>
      <w:lvlJc w:val="left"/>
      <w:pPr>
        <w:ind w:hanging="432"/>
      </w:pPr>
      <w:rPr>
        <w:rFonts w:hint="default"/>
      </w:rPr>
    </w:lvl>
    <w:lvl w:ilvl="1">
      <w:start w:val="1"/>
      <w:numFmt w:val="decimal"/>
      <w:lvlText w:val="%1.%2."/>
      <w:lvlJc w:val="left"/>
      <w:pPr>
        <w:ind w:hanging="432"/>
      </w:pPr>
      <w:rPr>
        <w:rFonts w:ascii="Times New Roman" w:eastAsia="Times New Roman" w:hAnsi="Times New Roman" w:hint="default"/>
        <w:b/>
        <w:bCs/>
        <w:w w:val="99"/>
        <w:sz w:val="26"/>
        <w:szCs w:val="26"/>
      </w:rPr>
    </w:lvl>
    <w:lvl w:ilvl="2">
      <w:start w:val="1"/>
      <w:numFmt w:val="decimal"/>
      <w:lvlText w:val="%3."/>
      <w:lvlJc w:val="left"/>
      <w:pPr>
        <w:ind w:hanging="286"/>
      </w:pPr>
      <w:rPr>
        <w:rFonts w:ascii="Times New Roman" w:eastAsia="Times New Roman" w:hAnsi="Times New Roman" w:hint="default"/>
        <w:w w:val="99"/>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 w15:restartNumberingAfterBreak="0">
    <w:nsid w:val="4E903234"/>
    <w:multiLevelType w:val="hybridMultilevel"/>
    <w:tmpl w:val="5A4A667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50015DF"/>
    <w:multiLevelType w:val="hybridMultilevel"/>
    <w:tmpl w:val="7728A8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C405E0C"/>
    <w:multiLevelType w:val="hybridMultilevel"/>
    <w:tmpl w:val="66FA18AA"/>
    <w:lvl w:ilvl="0" w:tplc="8E58549E">
      <w:start w:val="1"/>
      <w:numFmt w:val="decimal"/>
      <w:lvlText w:val="%1."/>
      <w:lvlJc w:val="left"/>
      <w:pPr>
        <w:ind w:hanging="286"/>
      </w:pPr>
      <w:rPr>
        <w:rFonts w:ascii="Times New Roman" w:eastAsia="Times New Roman" w:hAnsi="Times New Roman" w:hint="default"/>
        <w:w w:val="99"/>
        <w:sz w:val="26"/>
        <w:szCs w:val="26"/>
      </w:rPr>
    </w:lvl>
    <w:lvl w:ilvl="1" w:tplc="BD423FF2">
      <w:start w:val="1"/>
      <w:numFmt w:val="bullet"/>
      <w:lvlText w:val=""/>
      <w:lvlJc w:val="left"/>
      <w:pPr>
        <w:ind w:hanging="360"/>
      </w:pPr>
      <w:rPr>
        <w:rFonts w:ascii="Wingdings" w:eastAsia="Wingdings" w:hAnsi="Wingdings" w:hint="default"/>
        <w:w w:val="99"/>
        <w:sz w:val="26"/>
        <w:szCs w:val="26"/>
      </w:rPr>
    </w:lvl>
    <w:lvl w:ilvl="2" w:tplc="ADD0A13C">
      <w:start w:val="1"/>
      <w:numFmt w:val="bullet"/>
      <w:lvlText w:val="•"/>
      <w:lvlJc w:val="left"/>
      <w:rPr>
        <w:rFonts w:hint="default"/>
      </w:rPr>
    </w:lvl>
    <w:lvl w:ilvl="3" w:tplc="158AB5AA">
      <w:start w:val="1"/>
      <w:numFmt w:val="bullet"/>
      <w:lvlText w:val="•"/>
      <w:lvlJc w:val="left"/>
      <w:rPr>
        <w:rFonts w:hint="default"/>
      </w:rPr>
    </w:lvl>
    <w:lvl w:ilvl="4" w:tplc="D0E0D4BE">
      <w:start w:val="1"/>
      <w:numFmt w:val="bullet"/>
      <w:lvlText w:val="•"/>
      <w:lvlJc w:val="left"/>
      <w:rPr>
        <w:rFonts w:hint="default"/>
      </w:rPr>
    </w:lvl>
    <w:lvl w:ilvl="5" w:tplc="04A21ACA">
      <w:start w:val="1"/>
      <w:numFmt w:val="bullet"/>
      <w:lvlText w:val="•"/>
      <w:lvlJc w:val="left"/>
      <w:rPr>
        <w:rFonts w:hint="default"/>
      </w:rPr>
    </w:lvl>
    <w:lvl w:ilvl="6" w:tplc="2FA89FE4">
      <w:start w:val="1"/>
      <w:numFmt w:val="bullet"/>
      <w:lvlText w:val="•"/>
      <w:lvlJc w:val="left"/>
      <w:rPr>
        <w:rFonts w:hint="default"/>
      </w:rPr>
    </w:lvl>
    <w:lvl w:ilvl="7" w:tplc="63D45082">
      <w:start w:val="1"/>
      <w:numFmt w:val="bullet"/>
      <w:lvlText w:val="•"/>
      <w:lvlJc w:val="left"/>
      <w:rPr>
        <w:rFonts w:hint="default"/>
      </w:rPr>
    </w:lvl>
    <w:lvl w:ilvl="8" w:tplc="F6EE9934">
      <w:start w:val="1"/>
      <w:numFmt w:val="bullet"/>
      <w:lvlText w:val="•"/>
      <w:lvlJc w:val="left"/>
      <w:rPr>
        <w:rFonts w:hint="default"/>
      </w:rPr>
    </w:lvl>
  </w:abstractNum>
  <w:abstractNum w:abstractNumId="13" w15:restartNumberingAfterBreak="0">
    <w:nsid w:val="62B51321"/>
    <w:multiLevelType w:val="multilevel"/>
    <w:tmpl w:val="0BBEB25C"/>
    <w:lvl w:ilvl="0">
      <w:start w:val="1"/>
      <w:numFmt w:val="decimal"/>
      <w:lvlText w:val="%1."/>
      <w:lvlJc w:val="left"/>
      <w:pPr>
        <w:ind w:left="450" w:hanging="450"/>
      </w:pPr>
      <w:rPr>
        <w:rFonts w:hint="default"/>
      </w:rPr>
    </w:lvl>
    <w:lvl w:ilvl="1">
      <w:start w:val="4"/>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4" w15:restartNumberingAfterBreak="0">
    <w:nsid w:val="63477841"/>
    <w:multiLevelType w:val="multilevel"/>
    <w:tmpl w:val="30C2E3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794688C"/>
    <w:multiLevelType w:val="hybridMultilevel"/>
    <w:tmpl w:val="3B34AC54"/>
    <w:lvl w:ilvl="0" w:tplc="8436ADEA">
      <w:start w:val="1"/>
      <w:numFmt w:val="bullet"/>
      <w:lvlText w:val="-"/>
      <w:lvlJc w:val="left"/>
      <w:pPr>
        <w:ind w:hanging="152"/>
      </w:pPr>
      <w:rPr>
        <w:rFonts w:ascii="Times New Roman" w:eastAsia="Times New Roman" w:hAnsi="Times New Roman" w:hint="default"/>
        <w:w w:val="99"/>
        <w:sz w:val="26"/>
        <w:szCs w:val="26"/>
      </w:rPr>
    </w:lvl>
    <w:lvl w:ilvl="1" w:tplc="660C3550">
      <w:start w:val="1"/>
      <w:numFmt w:val="bullet"/>
      <w:lvlText w:val="•"/>
      <w:lvlJc w:val="left"/>
      <w:rPr>
        <w:rFonts w:hint="default"/>
      </w:rPr>
    </w:lvl>
    <w:lvl w:ilvl="2" w:tplc="C49E5392">
      <w:start w:val="1"/>
      <w:numFmt w:val="bullet"/>
      <w:lvlText w:val="•"/>
      <w:lvlJc w:val="left"/>
      <w:rPr>
        <w:rFonts w:hint="default"/>
      </w:rPr>
    </w:lvl>
    <w:lvl w:ilvl="3" w:tplc="91829C6C">
      <w:start w:val="1"/>
      <w:numFmt w:val="bullet"/>
      <w:lvlText w:val="•"/>
      <w:lvlJc w:val="left"/>
      <w:rPr>
        <w:rFonts w:hint="default"/>
      </w:rPr>
    </w:lvl>
    <w:lvl w:ilvl="4" w:tplc="5DAAAD68">
      <w:start w:val="1"/>
      <w:numFmt w:val="bullet"/>
      <w:lvlText w:val="•"/>
      <w:lvlJc w:val="left"/>
      <w:rPr>
        <w:rFonts w:hint="default"/>
      </w:rPr>
    </w:lvl>
    <w:lvl w:ilvl="5" w:tplc="F7D8BEF6">
      <w:start w:val="1"/>
      <w:numFmt w:val="bullet"/>
      <w:lvlText w:val="•"/>
      <w:lvlJc w:val="left"/>
      <w:rPr>
        <w:rFonts w:hint="default"/>
      </w:rPr>
    </w:lvl>
    <w:lvl w:ilvl="6" w:tplc="70C0F18A">
      <w:start w:val="1"/>
      <w:numFmt w:val="bullet"/>
      <w:lvlText w:val="•"/>
      <w:lvlJc w:val="left"/>
      <w:rPr>
        <w:rFonts w:hint="default"/>
      </w:rPr>
    </w:lvl>
    <w:lvl w:ilvl="7" w:tplc="CF3E1320">
      <w:start w:val="1"/>
      <w:numFmt w:val="bullet"/>
      <w:lvlText w:val="•"/>
      <w:lvlJc w:val="left"/>
      <w:rPr>
        <w:rFonts w:hint="default"/>
      </w:rPr>
    </w:lvl>
    <w:lvl w:ilvl="8" w:tplc="00C035D2">
      <w:start w:val="1"/>
      <w:numFmt w:val="bullet"/>
      <w:lvlText w:val="•"/>
      <w:lvlJc w:val="left"/>
      <w:rPr>
        <w:rFonts w:hint="default"/>
      </w:rPr>
    </w:lvl>
  </w:abstractNum>
  <w:abstractNum w:abstractNumId="16" w15:restartNumberingAfterBreak="0">
    <w:nsid w:val="67F15DB9"/>
    <w:multiLevelType w:val="multilevel"/>
    <w:tmpl w:val="945AD3A8"/>
    <w:lvl w:ilvl="0">
      <w:start w:val="1"/>
      <w:numFmt w:val="decimal"/>
      <w:lvlText w:val="%1"/>
      <w:lvlJc w:val="left"/>
      <w:pPr>
        <w:ind w:left="0" w:hanging="915"/>
      </w:pPr>
      <w:rPr>
        <w:rFonts w:hint="default"/>
      </w:rPr>
    </w:lvl>
    <w:lvl w:ilvl="1">
      <w:start w:val="1"/>
      <w:numFmt w:val="decimal"/>
      <w:lvlText w:val="%1.%2"/>
      <w:lvlJc w:val="left"/>
      <w:pPr>
        <w:ind w:left="1908" w:hanging="915"/>
      </w:pPr>
      <w:rPr>
        <w:rFonts w:ascii="Times New Roman" w:eastAsia="Times New Roman" w:hAnsi="Times New Roman" w:hint="default"/>
        <w:b/>
        <w:bCs/>
        <w:w w:val="99"/>
        <w:sz w:val="24"/>
        <w:szCs w:val="24"/>
      </w:rPr>
    </w:lvl>
    <w:lvl w:ilvl="2">
      <w:start w:val="1"/>
      <w:numFmt w:val="decimal"/>
      <w:lvlText w:val="%3."/>
      <w:lvlJc w:val="left"/>
      <w:pPr>
        <w:ind w:left="0" w:hanging="360"/>
      </w:pPr>
      <w:rPr>
        <w:rFonts w:ascii="Times New Roman" w:eastAsia="Times New Roman" w:hAnsi="Times New Roman" w:hint="default"/>
        <w:w w:val="99"/>
        <w:sz w:val="26"/>
        <w:szCs w:val="26"/>
      </w:rPr>
    </w:lvl>
    <w:lvl w:ilvl="3">
      <w:start w:val="1"/>
      <w:numFmt w:val="decimal"/>
      <w:lvlText w:val="%3.%4."/>
      <w:lvlJc w:val="left"/>
      <w:pPr>
        <w:ind w:left="0" w:hanging="629"/>
      </w:pPr>
      <w:rPr>
        <w:rFonts w:ascii="Times New Roman" w:eastAsia="Times New Roman" w:hAnsi="Times New Roman" w:hint="default"/>
        <w:w w:val="99"/>
        <w:sz w:val="26"/>
        <w:szCs w:val="26"/>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17" w15:restartNumberingAfterBreak="0">
    <w:nsid w:val="6984309F"/>
    <w:multiLevelType w:val="hybridMultilevel"/>
    <w:tmpl w:val="0EECC758"/>
    <w:lvl w:ilvl="0" w:tplc="19ECC90A">
      <w:start w:val="1"/>
      <w:numFmt w:val="bullet"/>
      <w:lvlText w:val="-"/>
      <w:lvlJc w:val="left"/>
      <w:pPr>
        <w:ind w:hanging="152"/>
      </w:pPr>
      <w:rPr>
        <w:rFonts w:ascii="Times New Roman" w:eastAsia="Times New Roman" w:hAnsi="Times New Roman" w:hint="default"/>
        <w:w w:val="99"/>
        <w:sz w:val="26"/>
        <w:szCs w:val="26"/>
      </w:rPr>
    </w:lvl>
    <w:lvl w:ilvl="1" w:tplc="1546A30A">
      <w:start w:val="1"/>
      <w:numFmt w:val="bullet"/>
      <w:lvlText w:val="•"/>
      <w:lvlJc w:val="left"/>
      <w:rPr>
        <w:rFonts w:hint="default"/>
      </w:rPr>
    </w:lvl>
    <w:lvl w:ilvl="2" w:tplc="32B46D96">
      <w:start w:val="1"/>
      <w:numFmt w:val="bullet"/>
      <w:lvlText w:val="•"/>
      <w:lvlJc w:val="left"/>
      <w:rPr>
        <w:rFonts w:hint="default"/>
      </w:rPr>
    </w:lvl>
    <w:lvl w:ilvl="3" w:tplc="719E3992">
      <w:start w:val="1"/>
      <w:numFmt w:val="bullet"/>
      <w:lvlText w:val="•"/>
      <w:lvlJc w:val="left"/>
      <w:rPr>
        <w:rFonts w:hint="default"/>
      </w:rPr>
    </w:lvl>
    <w:lvl w:ilvl="4" w:tplc="0B0E5E8E">
      <w:start w:val="1"/>
      <w:numFmt w:val="bullet"/>
      <w:lvlText w:val="•"/>
      <w:lvlJc w:val="left"/>
      <w:rPr>
        <w:rFonts w:hint="default"/>
      </w:rPr>
    </w:lvl>
    <w:lvl w:ilvl="5" w:tplc="D7CC54C6">
      <w:start w:val="1"/>
      <w:numFmt w:val="bullet"/>
      <w:lvlText w:val="•"/>
      <w:lvlJc w:val="left"/>
      <w:rPr>
        <w:rFonts w:hint="default"/>
      </w:rPr>
    </w:lvl>
    <w:lvl w:ilvl="6" w:tplc="C954230C">
      <w:start w:val="1"/>
      <w:numFmt w:val="bullet"/>
      <w:lvlText w:val="•"/>
      <w:lvlJc w:val="left"/>
      <w:rPr>
        <w:rFonts w:hint="default"/>
      </w:rPr>
    </w:lvl>
    <w:lvl w:ilvl="7" w:tplc="E9D407BA">
      <w:start w:val="1"/>
      <w:numFmt w:val="bullet"/>
      <w:lvlText w:val="•"/>
      <w:lvlJc w:val="left"/>
      <w:rPr>
        <w:rFonts w:hint="default"/>
      </w:rPr>
    </w:lvl>
    <w:lvl w:ilvl="8" w:tplc="D228C974">
      <w:start w:val="1"/>
      <w:numFmt w:val="bullet"/>
      <w:lvlText w:val="•"/>
      <w:lvlJc w:val="left"/>
      <w:rPr>
        <w:rFonts w:hint="default"/>
      </w:rPr>
    </w:lvl>
  </w:abstractNum>
  <w:abstractNum w:abstractNumId="18" w15:restartNumberingAfterBreak="0">
    <w:nsid w:val="6B124CFD"/>
    <w:multiLevelType w:val="hybridMultilevel"/>
    <w:tmpl w:val="7DD0330C"/>
    <w:lvl w:ilvl="0" w:tplc="0419000F">
      <w:start w:val="1"/>
      <w:numFmt w:val="decimal"/>
      <w:lvlText w:val="%1."/>
      <w:lvlJc w:val="left"/>
      <w:pPr>
        <w:ind w:left="121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D7622D7"/>
    <w:multiLevelType w:val="multilevel"/>
    <w:tmpl w:val="D1ECDC3C"/>
    <w:lvl w:ilvl="0">
      <w:start w:val="2"/>
      <w:numFmt w:val="decimal"/>
      <w:lvlText w:val="%1"/>
      <w:lvlJc w:val="left"/>
      <w:pPr>
        <w:ind w:hanging="432"/>
      </w:pPr>
      <w:rPr>
        <w:rFonts w:hint="default"/>
      </w:rPr>
    </w:lvl>
    <w:lvl w:ilvl="1">
      <w:start w:val="1"/>
      <w:numFmt w:val="decimal"/>
      <w:lvlText w:val="%1.%2."/>
      <w:lvlJc w:val="left"/>
      <w:pPr>
        <w:ind w:hanging="432"/>
      </w:pPr>
      <w:rPr>
        <w:rFonts w:ascii="Times New Roman" w:eastAsia="Times New Roman" w:hAnsi="Times New Roman" w:hint="default"/>
        <w:b/>
        <w:bCs/>
        <w:w w:val="99"/>
        <w:sz w:val="26"/>
        <w:szCs w:val="26"/>
      </w:rPr>
    </w:lvl>
    <w:lvl w:ilvl="2">
      <w:start w:val="1"/>
      <w:numFmt w:val="decimal"/>
      <w:lvlText w:val="%3."/>
      <w:lvlJc w:val="left"/>
      <w:pPr>
        <w:ind w:hanging="286"/>
      </w:pPr>
      <w:rPr>
        <w:rFonts w:ascii="Times New Roman" w:eastAsia="Times New Roman" w:hAnsi="Times New Roman" w:hint="default"/>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0" w15:restartNumberingAfterBreak="0">
    <w:nsid w:val="6F124EA7"/>
    <w:multiLevelType w:val="hybridMultilevel"/>
    <w:tmpl w:val="69AC68AC"/>
    <w:lvl w:ilvl="0" w:tplc="F1EA64D8">
      <w:start w:val="1"/>
      <w:numFmt w:val="bullet"/>
      <w:lvlText w:val="-"/>
      <w:lvlJc w:val="left"/>
      <w:pPr>
        <w:ind w:hanging="363"/>
      </w:pPr>
      <w:rPr>
        <w:rFonts w:ascii="Times New Roman" w:eastAsia="Times New Roman" w:hAnsi="Times New Roman" w:hint="default"/>
        <w:w w:val="99"/>
        <w:sz w:val="26"/>
        <w:szCs w:val="26"/>
      </w:rPr>
    </w:lvl>
    <w:lvl w:ilvl="1" w:tplc="52982C16">
      <w:start w:val="1"/>
      <w:numFmt w:val="bullet"/>
      <w:lvlText w:val="•"/>
      <w:lvlJc w:val="left"/>
      <w:rPr>
        <w:rFonts w:hint="default"/>
      </w:rPr>
    </w:lvl>
    <w:lvl w:ilvl="2" w:tplc="C058680A">
      <w:start w:val="1"/>
      <w:numFmt w:val="bullet"/>
      <w:lvlText w:val="•"/>
      <w:lvlJc w:val="left"/>
      <w:rPr>
        <w:rFonts w:hint="default"/>
      </w:rPr>
    </w:lvl>
    <w:lvl w:ilvl="3" w:tplc="9F60A30E">
      <w:start w:val="1"/>
      <w:numFmt w:val="bullet"/>
      <w:lvlText w:val="•"/>
      <w:lvlJc w:val="left"/>
      <w:rPr>
        <w:rFonts w:hint="default"/>
      </w:rPr>
    </w:lvl>
    <w:lvl w:ilvl="4" w:tplc="EFE6E0E2">
      <w:start w:val="1"/>
      <w:numFmt w:val="bullet"/>
      <w:lvlText w:val="•"/>
      <w:lvlJc w:val="left"/>
      <w:rPr>
        <w:rFonts w:hint="default"/>
      </w:rPr>
    </w:lvl>
    <w:lvl w:ilvl="5" w:tplc="D48460F2">
      <w:start w:val="1"/>
      <w:numFmt w:val="bullet"/>
      <w:lvlText w:val="•"/>
      <w:lvlJc w:val="left"/>
      <w:rPr>
        <w:rFonts w:hint="default"/>
      </w:rPr>
    </w:lvl>
    <w:lvl w:ilvl="6" w:tplc="79543256">
      <w:start w:val="1"/>
      <w:numFmt w:val="bullet"/>
      <w:lvlText w:val="•"/>
      <w:lvlJc w:val="left"/>
      <w:rPr>
        <w:rFonts w:hint="default"/>
      </w:rPr>
    </w:lvl>
    <w:lvl w:ilvl="7" w:tplc="630638DA">
      <w:start w:val="1"/>
      <w:numFmt w:val="bullet"/>
      <w:lvlText w:val="•"/>
      <w:lvlJc w:val="left"/>
      <w:rPr>
        <w:rFonts w:hint="default"/>
      </w:rPr>
    </w:lvl>
    <w:lvl w:ilvl="8" w:tplc="716CC206">
      <w:start w:val="1"/>
      <w:numFmt w:val="bullet"/>
      <w:lvlText w:val="•"/>
      <w:lvlJc w:val="left"/>
      <w:rPr>
        <w:rFonts w:hint="default"/>
      </w:rPr>
    </w:lvl>
  </w:abstractNum>
  <w:abstractNum w:abstractNumId="21" w15:restartNumberingAfterBreak="0">
    <w:nsid w:val="73B71058"/>
    <w:multiLevelType w:val="hybridMultilevel"/>
    <w:tmpl w:val="77683C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57A22AC"/>
    <w:multiLevelType w:val="multilevel"/>
    <w:tmpl w:val="A7747CD4"/>
    <w:lvl w:ilvl="0">
      <w:start w:val="1"/>
      <w:numFmt w:val="decimal"/>
      <w:lvlText w:val="%1"/>
      <w:lvlJc w:val="left"/>
      <w:pPr>
        <w:ind w:left="1410" w:hanging="1410"/>
      </w:pPr>
      <w:rPr>
        <w:rFonts w:hint="default"/>
      </w:rPr>
    </w:lvl>
    <w:lvl w:ilvl="1">
      <w:start w:val="1"/>
      <w:numFmt w:val="decimal"/>
      <w:lvlText w:val="%1.%2"/>
      <w:lvlJc w:val="left"/>
      <w:pPr>
        <w:ind w:left="2119" w:hanging="1410"/>
      </w:pPr>
      <w:rPr>
        <w:rFonts w:hint="default"/>
      </w:rPr>
    </w:lvl>
    <w:lvl w:ilvl="2">
      <w:start w:val="1"/>
      <w:numFmt w:val="decimal"/>
      <w:lvlText w:val="%1.%2.%3"/>
      <w:lvlJc w:val="left"/>
      <w:pPr>
        <w:ind w:left="2828" w:hanging="1410"/>
      </w:pPr>
      <w:rPr>
        <w:rFonts w:hint="default"/>
      </w:rPr>
    </w:lvl>
    <w:lvl w:ilvl="3">
      <w:start w:val="1"/>
      <w:numFmt w:val="decimal"/>
      <w:lvlText w:val="%1.%2.%3.%4"/>
      <w:lvlJc w:val="left"/>
      <w:pPr>
        <w:ind w:left="3537" w:hanging="1410"/>
      </w:pPr>
      <w:rPr>
        <w:rFonts w:hint="default"/>
      </w:rPr>
    </w:lvl>
    <w:lvl w:ilvl="4">
      <w:start w:val="1"/>
      <w:numFmt w:val="decimal"/>
      <w:lvlText w:val="%1.%2.%3.%4.%5"/>
      <w:lvlJc w:val="left"/>
      <w:pPr>
        <w:ind w:left="4246" w:hanging="141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15:restartNumberingAfterBreak="0">
    <w:nsid w:val="79AA2E79"/>
    <w:multiLevelType w:val="hybridMultilevel"/>
    <w:tmpl w:val="3C0AB0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E6A7C9D"/>
    <w:multiLevelType w:val="multilevel"/>
    <w:tmpl w:val="BF0813A8"/>
    <w:lvl w:ilvl="0">
      <w:start w:val="4"/>
      <w:numFmt w:val="decimal"/>
      <w:lvlText w:val="%1"/>
      <w:lvlJc w:val="left"/>
      <w:pPr>
        <w:ind w:hanging="497"/>
      </w:pPr>
      <w:rPr>
        <w:rFonts w:hint="default"/>
      </w:rPr>
    </w:lvl>
    <w:lvl w:ilvl="1">
      <w:start w:val="1"/>
      <w:numFmt w:val="decimal"/>
      <w:lvlText w:val="%1.%2."/>
      <w:lvlJc w:val="left"/>
      <w:pPr>
        <w:ind w:hanging="497"/>
        <w:jc w:val="right"/>
      </w:pPr>
      <w:rPr>
        <w:rFonts w:ascii="Times New Roman" w:eastAsia="Times New Roman" w:hAnsi="Times New Roman" w:hint="default"/>
        <w:b/>
        <w:bCs/>
        <w:w w:val="99"/>
        <w:sz w:val="26"/>
        <w:szCs w:val="26"/>
      </w:rPr>
    </w:lvl>
    <w:lvl w:ilvl="2">
      <w:start w:val="1"/>
      <w:numFmt w:val="bullet"/>
      <w:lvlText w:val="–"/>
      <w:lvlJc w:val="left"/>
      <w:pPr>
        <w:ind w:hanging="195"/>
      </w:pPr>
      <w:rPr>
        <w:rFonts w:ascii="Times New Roman" w:eastAsia="Times New Roman" w:hAnsi="Times New Roman" w:hint="default"/>
        <w:w w:val="99"/>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6"/>
  </w:num>
  <w:num w:numId="2">
    <w:abstractNumId w:val="10"/>
  </w:num>
  <w:num w:numId="3">
    <w:abstractNumId w:val="18"/>
  </w:num>
  <w:num w:numId="4">
    <w:abstractNumId w:val="7"/>
  </w:num>
  <w:num w:numId="5">
    <w:abstractNumId w:val="2"/>
  </w:num>
  <w:num w:numId="6">
    <w:abstractNumId w:val="21"/>
  </w:num>
  <w:num w:numId="7">
    <w:abstractNumId w:val="11"/>
  </w:num>
  <w:num w:numId="8">
    <w:abstractNumId w:val="23"/>
  </w:num>
  <w:num w:numId="9">
    <w:abstractNumId w:val="5"/>
  </w:num>
  <w:num w:numId="10">
    <w:abstractNumId w:val="4"/>
  </w:num>
  <w:num w:numId="11">
    <w:abstractNumId w:val="12"/>
  </w:num>
  <w:num w:numId="12">
    <w:abstractNumId w:val="3"/>
  </w:num>
  <w:num w:numId="13">
    <w:abstractNumId w:val="15"/>
  </w:num>
  <w:num w:numId="14">
    <w:abstractNumId w:val="9"/>
  </w:num>
  <w:num w:numId="15">
    <w:abstractNumId w:val="17"/>
  </w:num>
  <w:num w:numId="16">
    <w:abstractNumId w:val="24"/>
  </w:num>
  <w:num w:numId="17">
    <w:abstractNumId w:val="20"/>
  </w:num>
  <w:num w:numId="18">
    <w:abstractNumId w:val="19"/>
  </w:num>
  <w:num w:numId="19">
    <w:abstractNumId w:val="1"/>
  </w:num>
  <w:num w:numId="20">
    <w:abstractNumId w:val="16"/>
  </w:num>
  <w:num w:numId="21">
    <w:abstractNumId w:val="13"/>
  </w:num>
  <w:num w:numId="22">
    <w:abstractNumId w:val="22"/>
  </w:num>
  <w:num w:numId="23">
    <w:abstractNumId w:val="14"/>
  </w:num>
  <w:num w:numId="24">
    <w:abstractNumId w:val="0"/>
  </w:num>
  <w:num w:numId="25">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76D"/>
    <w:rsid w:val="00001B4B"/>
    <w:rsid w:val="000066C5"/>
    <w:rsid w:val="000102B3"/>
    <w:rsid w:val="000115DB"/>
    <w:rsid w:val="00011C62"/>
    <w:rsid w:val="00011E02"/>
    <w:rsid w:val="000128AD"/>
    <w:rsid w:val="00013B0C"/>
    <w:rsid w:val="00014EB3"/>
    <w:rsid w:val="00017938"/>
    <w:rsid w:val="00020553"/>
    <w:rsid w:val="00022560"/>
    <w:rsid w:val="00023402"/>
    <w:rsid w:val="000256F5"/>
    <w:rsid w:val="0002621D"/>
    <w:rsid w:val="000262BB"/>
    <w:rsid w:val="00026877"/>
    <w:rsid w:val="000363F2"/>
    <w:rsid w:val="00036B4A"/>
    <w:rsid w:val="00040DCC"/>
    <w:rsid w:val="000427D5"/>
    <w:rsid w:val="00043E3D"/>
    <w:rsid w:val="000442A5"/>
    <w:rsid w:val="0004587D"/>
    <w:rsid w:val="000469D2"/>
    <w:rsid w:val="000515B3"/>
    <w:rsid w:val="00055DC0"/>
    <w:rsid w:val="00057313"/>
    <w:rsid w:val="000612D6"/>
    <w:rsid w:val="000656C8"/>
    <w:rsid w:val="00065DF5"/>
    <w:rsid w:val="00070FAF"/>
    <w:rsid w:val="00072C92"/>
    <w:rsid w:val="00080436"/>
    <w:rsid w:val="00086C94"/>
    <w:rsid w:val="00087A6B"/>
    <w:rsid w:val="000921A7"/>
    <w:rsid w:val="00094640"/>
    <w:rsid w:val="00094FBC"/>
    <w:rsid w:val="00095168"/>
    <w:rsid w:val="0009746F"/>
    <w:rsid w:val="000A0D8C"/>
    <w:rsid w:val="000A16FA"/>
    <w:rsid w:val="000A24DC"/>
    <w:rsid w:val="000A491E"/>
    <w:rsid w:val="000A58A2"/>
    <w:rsid w:val="000A7A47"/>
    <w:rsid w:val="000B6748"/>
    <w:rsid w:val="000B689C"/>
    <w:rsid w:val="000C4707"/>
    <w:rsid w:val="000C6441"/>
    <w:rsid w:val="000D3523"/>
    <w:rsid w:val="000D3E66"/>
    <w:rsid w:val="000D731B"/>
    <w:rsid w:val="000E213F"/>
    <w:rsid w:val="000E6E87"/>
    <w:rsid w:val="000F0ED0"/>
    <w:rsid w:val="000F3387"/>
    <w:rsid w:val="001011CA"/>
    <w:rsid w:val="00102A5F"/>
    <w:rsid w:val="00103028"/>
    <w:rsid w:val="00106C0A"/>
    <w:rsid w:val="0011122D"/>
    <w:rsid w:val="0011462B"/>
    <w:rsid w:val="00116187"/>
    <w:rsid w:val="001262D5"/>
    <w:rsid w:val="00132DB7"/>
    <w:rsid w:val="00132F12"/>
    <w:rsid w:val="0013541F"/>
    <w:rsid w:val="00137E92"/>
    <w:rsid w:val="00152626"/>
    <w:rsid w:val="0016116E"/>
    <w:rsid w:val="001634A6"/>
    <w:rsid w:val="00165D81"/>
    <w:rsid w:val="00181430"/>
    <w:rsid w:val="00190144"/>
    <w:rsid w:val="001928FF"/>
    <w:rsid w:val="00192D09"/>
    <w:rsid w:val="00193319"/>
    <w:rsid w:val="00194783"/>
    <w:rsid w:val="001A12F1"/>
    <w:rsid w:val="001A3CB8"/>
    <w:rsid w:val="001B0BFF"/>
    <w:rsid w:val="001B5A4A"/>
    <w:rsid w:val="001C69BA"/>
    <w:rsid w:val="001D127A"/>
    <w:rsid w:val="001E180F"/>
    <w:rsid w:val="001E1838"/>
    <w:rsid w:val="001E2F09"/>
    <w:rsid w:val="001F04F5"/>
    <w:rsid w:val="001F11C3"/>
    <w:rsid w:val="002015B1"/>
    <w:rsid w:val="0021091E"/>
    <w:rsid w:val="002171EA"/>
    <w:rsid w:val="00217623"/>
    <w:rsid w:val="00220ACE"/>
    <w:rsid w:val="00223E6D"/>
    <w:rsid w:val="002271A9"/>
    <w:rsid w:val="0023288C"/>
    <w:rsid w:val="00237497"/>
    <w:rsid w:val="0023758F"/>
    <w:rsid w:val="00237850"/>
    <w:rsid w:val="002415CE"/>
    <w:rsid w:val="002459DF"/>
    <w:rsid w:val="0024798A"/>
    <w:rsid w:val="002513FE"/>
    <w:rsid w:val="002514AC"/>
    <w:rsid w:val="002546FB"/>
    <w:rsid w:val="00257B79"/>
    <w:rsid w:val="00257E8C"/>
    <w:rsid w:val="00260A48"/>
    <w:rsid w:val="00261E8B"/>
    <w:rsid w:val="0026276D"/>
    <w:rsid w:val="00266054"/>
    <w:rsid w:val="00266A63"/>
    <w:rsid w:val="0026797B"/>
    <w:rsid w:val="002736FB"/>
    <w:rsid w:val="00275446"/>
    <w:rsid w:val="0027787C"/>
    <w:rsid w:val="002779F4"/>
    <w:rsid w:val="00282819"/>
    <w:rsid w:val="0029073A"/>
    <w:rsid w:val="00293D8A"/>
    <w:rsid w:val="002A4129"/>
    <w:rsid w:val="002A67BE"/>
    <w:rsid w:val="002B3237"/>
    <w:rsid w:val="002B6613"/>
    <w:rsid w:val="002C32DE"/>
    <w:rsid w:val="002C4125"/>
    <w:rsid w:val="002C7C87"/>
    <w:rsid w:val="002D28B4"/>
    <w:rsid w:val="002E0F96"/>
    <w:rsid w:val="002F3EDE"/>
    <w:rsid w:val="002F43A4"/>
    <w:rsid w:val="00304B15"/>
    <w:rsid w:val="00304D9A"/>
    <w:rsid w:val="00305833"/>
    <w:rsid w:val="003210BA"/>
    <w:rsid w:val="003239AC"/>
    <w:rsid w:val="00325EBB"/>
    <w:rsid w:val="00334013"/>
    <w:rsid w:val="0033764F"/>
    <w:rsid w:val="00340A1E"/>
    <w:rsid w:val="00346546"/>
    <w:rsid w:val="00347617"/>
    <w:rsid w:val="0035078C"/>
    <w:rsid w:val="003508E6"/>
    <w:rsid w:val="00353965"/>
    <w:rsid w:val="00355F13"/>
    <w:rsid w:val="0036191E"/>
    <w:rsid w:val="00363B9B"/>
    <w:rsid w:val="00374461"/>
    <w:rsid w:val="00374EE9"/>
    <w:rsid w:val="00380958"/>
    <w:rsid w:val="00382CC3"/>
    <w:rsid w:val="00385813"/>
    <w:rsid w:val="00386407"/>
    <w:rsid w:val="00392288"/>
    <w:rsid w:val="00394E2F"/>
    <w:rsid w:val="003A0F9E"/>
    <w:rsid w:val="003A134C"/>
    <w:rsid w:val="003A55E2"/>
    <w:rsid w:val="003A576A"/>
    <w:rsid w:val="003A7091"/>
    <w:rsid w:val="003A7403"/>
    <w:rsid w:val="003B0076"/>
    <w:rsid w:val="003B096D"/>
    <w:rsid w:val="003B1B9B"/>
    <w:rsid w:val="003B5249"/>
    <w:rsid w:val="003B6F22"/>
    <w:rsid w:val="003C2DB8"/>
    <w:rsid w:val="003C5B4C"/>
    <w:rsid w:val="003D0499"/>
    <w:rsid w:val="003D6334"/>
    <w:rsid w:val="003E0C8C"/>
    <w:rsid w:val="003E432B"/>
    <w:rsid w:val="003E5B79"/>
    <w:rsid w:val="003F67C1"/>
    <w:rsid w:val="0040440B"/>
    <w:rsid w:val="00405202"/>
    <w:rsid w:val="00407C0A"/>
    <w:rsid w:val="004117DB"/>
    <w:rsid w:val="00412EF6"/>
    <w:rsid w:val="004138C0"/>
    <w:rsid w:val="00413962"/>
    <w:rsid w:val="00430DE4"/>
    <w:rsid w:val="00431EC2"/>
    <w:rsid w:val="00443AA0"/>
    <w:rsid w:val="00445D1C"/>
    <w:rsid w:val="00450401"/>
    <w:rsid w:val="00453367"/>
    <w:rsid w:val="004555CC"/>
    <w:rsid w:val="0046690B"/>
    <w:rsid w:val="0047267B"/>
    <w:rsid w:val="00475DBD"/>
    <w:rsid w:val="00486581"/>
    <w:rsid w:val="004919C9"/>
    <w:rsid w:val="00493289"/>
    <w:rsid w:val="004954C8"/>
    <w:rsid w:val="004966E8"/>
    <w:rsid w:val="004A4263"/>
    <w:rsid w:val="004A4CE1"/>
    <w:rsid w:val="004A7A9C"/>
    <w:rsid w:val="004B1D65"/>
    <w:rsid w:val="004B336D"/>
    <w:rsid w:val="004B6C05"/>
    <w:rsid w:val="004C5120"/>
    <w:rsid w:val="004C6423"/>
    <w:rsid w:val="004C6B72"/>
    <w:rsid w:val="004D18C2"/>
    <w:rsid w:val="004D28EC"/>
    <w:rsid w:val="004D2BAE"/>
    <w:rsid w:val="004D3B06"/>
    <w:rsid w:val="004D44B1"/>
    <w:rsid w:val="004E01FA"/>
    <w:rsid w:val="004E2468"/>
    <w:rsid w:val="004E4C0B"/>
    <w:rsid w:val="004E7942"/>
    <w:rsid w:val="004E7C6B"/>
    <w:rsid w:val="004F7B72"/>
    <w:rsid w:val="00505069"/>
    <w:rsid w:val="00510F82"/>
    <w:rsid w:val="00511D6D"/>
    <w:rsid w:val="0051425E"/>
    <w:rsid w:val="00530B5B"/>
    <w:rsid w:val="00532132"/>
    <w:rsid w:val="005345CD"/>
    <w:rsid w:val="00536DAD"/>
    <w:rsid w:val="005379DA"/>
    <w:rsid w:val="00541082"/>
    <w:rsid w:val="00542C2F"/>
    <w:rsid w:val="00542F7F"/>
    <w:rsid w:val="0054755F"/>
    <w:rsid w:val="00550073"/>
    <w:rsid w:val="005540E4"/>
    <w:rsid w:val="00555937"/>
    <w:rsid w:val="00556275"/>
    <w:rsid w:val="005567B6"/>
    <w:rsid w:val="005574C7"/>
    <w:rsid w:val="00560598"/>
    <w:rsid w:val="00562470"/>
    <w:rsid w:val="00563C16"/>
    <w:rsid w:val="00564DA2"/>
    <w:rsid w:val="00567485"/>
    <w:rsid w:val="00572704"/>
    <w:rsid w:val="00573FE0"/>
    <w:rsid w:val="00575E89"/>
    <w:rsid w:val="00576D4F"/>
    <w:rsid w:val="00580CD5"/>
    <w:rsid w:val="005811CB"/>
    <w:rsid w:val="0058174D"/>
    <w:rsid w:val="00582DF1"/>
    <w:rsid w:val="00583A04"/>
    <w:rsid w:val="00592A7A"/>
    <w:rsid w:val="00592E08"/>
    <w:rsid w:val="00594E20"/>
    <w:rsid w:val="00594E9F"/>
    <w:rsid w:val="005957CC"/>
    <w:rsid w:val="005A19F2"/>
    <w:rsid w:val="005A5814"/>
    <w:rsid w:val="005B08DD"/>
    <w:rsid w:val="005B1411"/>
    <w:rsid w:val="005B2883"/>
    <w:rsid w:val="005B2A0B"/>
    <w:rsid w:val="005B336F"/>
    <w:rsid w:val="005B6852"/>
    <w:rsid w:val="005B737B"/>
    <w:rsid w:val="005C21C9"/>
    <w:rsid w:val="005C2B3F"/>
    <w:rsid w:val="005C5553"/>
    <w:rsid w:val="005D368F"/>
    <w:rsid w:val="005D57C3"/>
    <w:rsid w:val="005D6000"/>
    <w:rsid w:val="005D60F2"/>
    <w:rsid w:val="005D6D53"/>
    <w:rsid w:val="005E10C2"/>
    <w:rsid w:val="005E44E1"/>
    <w:rsid w:val="005E5355"/>
    <w:rsid w:val="005E70F1"/>
    <w:rsid w:val="005F0D3D"/>
    <w:rsid w:val="005F1730"/>
    <w:rsid w:val="005F26A3"/>
    <w:rsid w:val="005F28BC"/>
    <w:rsid w:val="00601B38"/>
    <w:rsid w:val="00602CD2"/>
    <w:rsid w:val="006044F8"/>
    <w:rsid w:val="0060763A"/>
    <w:rsid w:val="00607689"/>
    <w:rsid w:val="00612D00"/>
    <w:rsid w:val="00614624"/>
    <w:rsid w:val="006174E8"/>
    <w:rsid w:val="00621B9E"/>
    <w:rsid w:val="00624741"/>
    <w:rsid w:val="00637CA8"/>
    <w:rsid w:val="00642B24"/>
    <w:rsid w:val="0065066A"/>
    <w:rsid w:val="00651F60"/>
    <w:rsid w:val="0065384F"/>
    <w:rsid w:val="0066154A"/>
    <w:rsid w:val="006616B3"/>
    <w:rsid w:val="00661818"/>
    <w:rsid w:val="00661A57"/>
    <w:rsid w:val="00671673"/>
    <w:rsid w:val="006740C7"/>
    <w:rsid w:val="00674A6E"/>
    <w:rsid w:val="00675559"/>
    <w:rsid w:val="00676AB9"/>
    <w:rsid w:val="00685653"/>
    <w:rsid w:val="006864FD"/>
    <w:rsid w:val="00686E58"/>
    <w:rsid w:val="00687E49"/>
    <w:rsid w:val="006960FB"/>
    <w:rsid w:val="006B6360"/>
    <w:rsid w:val="006C076D"/>
    <w:rsid w:val="006C3EE4"/>
    <w:rsid w:val="006C444E"/>
    <w:rsid w:val="006C5145"/>
    <w:rsid w:val="006D03C2"/>
    <w:rsid w:val="006D13FA"/>
    <w:rsid w:val="006D316F"/>
    <w:rsid w:val="006D3A11"/>
    <w:rsid w:val="006D3A5D"/>
    <w:rsid w:val="006D44BE"/>
    <w:rsid w:val="006E3891"/>
    <w:rsid w:val="006E43BF"/>
    <w:rsid w:val="006F4616"/>
    <w:rsid w:val="00707A4A"/>
    <w:rsid w:val="00713511"/>
    <w:rsid w:val="00715A30"/>
    <w:rsid w:val="0071786E"/>
    <w:rsid w:val="007178B4"/>
    <w:rsid w:val="00717C47"/>
    <w:rsid w:val="00717D54"/>
    <w:rsid w:val="00724C9D"/>
    <w:rsid w:val="00725E95"/>
    <w:rsid w:val="007379FB"/>
    <w:rsid w:val="00740AA1"/>
    <w:rsid w:val="00742144"/>
    <w:rsid w:val="0074426D"/>
    <w:rsid w:val="00752357"/>
    <w:rsid w:val="00762788"/>
    <w:rsid w:val="00772809"/>
    <w:rsid w:val="00773B15"/>
    <w:rsid w:val="007765F2"/>
    <w:rsid w:val="00777287"/>
    <w:rsid w:val="00780F21"/>
    <w:rsid w:val="00785624"/>
    <w:rsid w:val="0078564A"/>
    <w:rsid w:val="007856A2"/>
    <w:rsid w:val="007946F1"/>
    <w:rsid w:val="00797748"/>
    <w:rsid w:val="007A21F0"/>
    <w:rsid w:val="007A26BB"/>
    <w:rsid w:val="007A3F9A"/>
    <w:rsid w:val="007B4C1E"/>
    <w:rsid w:val="007B7BA1"/>
    <w:rsid w:val="007C4C6D"/>
    <w:rsid w:val="007C7DD4"/>
    <w:rsid w:val="007D3AA9"/>
    <w:rsid w:val="007D4C14"/>
    <w:rsid w:val="007D589E"/>
    <w:rsid w:val="007D5EA9"/>
    <w:rsid w:val="007E1851"/>
    <w:rsid w:val="007E1907"/>
    <w:rsid w:val="007E7680"/>
    <w:rsid w:val="007F09DF"/>
    <w:rsid w:val="007F3F76"/>
    <w:rsid w:val="007F66E2"/>
    <w:rsid w:val="007F6FA4"/>
    <w:rsid w:val="00812BCC"/>
    <w:rsid w:val="008146DA"/>
    <w:rsid w:val="00814A77"/>
    <w:rsid w:val="00816B70"/>
    <w:rsid w:val="0082250A"/>
    <w:rsid w:val="00822CAE"/>
    <w:rsid w:val="0082723F"/>
    <w:rsid w:val="008277EA"/>
    <w:rsid w:val="00831979"/>
    <w:rsid w:val="008340A1"/>
    <w:rsid w:val="00840A39"/>
    <w:rsid w:val="0084301B"/>
    <w:rsid w:val="00843739"/>
    <w:rsid w:val="008439A2"/>
    <w:rsid w:val="00853556"/>
    <w:rsid w:val="008549FF"/>
    <w:rsid w:val="00854DC7"/>
    <w:rsid w:val="00863805"/>
    <w:rsid w:val="008642C7"/>
    <w:rsid w:val="008679C8"/>
    <w:rsid w:val="00871623"/>
    <w:rsid w:val="008746EA"/>
    <w:rsid w:val="00874798"/>
    <w:rsid w:val="00876634"/>
    <w:rsid w:val="00876DA6"/>
    <w:rsid w:val="008775B1"/>
    <w:rsid w:val="00877C52"/>
    <w:rsid w:val="008809F8"/>
    <w:rsid w:val="00880A72"/>
    <w:rsid w:val="008832D1"/>
    <w:rsid w:val="0088383D"/>
    <w:rsid w:val="00887A17"/>
    <w:rsid w:val="00890FAC"/>
    <w:rsid w:val="00891909"/>
    <w:rsid w:val="00893B93"/>
    <w:rsid w:val="008A3851"/>
    <w:rsid w:val="008B4BAB"/>
    <w:rsid w:val="008B658F"/>
    <w:rsid w:val="008C4E2B"/>
    <w:rsid w:val="008D21CC"/>
    <w:rsid w:val="008D50D7"/>
    <w:rsid w:val="008D74C7"/>
    <w:rsid w:val="008E0A6C"/>
    <w:rsid w:val="008E533E"/>
    <w:rsid w:val="008E645C"/>
    <w:rsid w:val="008E7134"/>
    <w:rsid w:val="008F3901"/>
    <w:rsid w:val="00900010"/>
    <w:rsid w:val="00903537"/>
    <w:rsid w:val="009041F1"/>
    <w:rsid w:val="00906A04"/>
    <w:rsid w:val="00910950"/>
    <w:rsid w:val="00910A70"/>
    <w:rsid w:val="00911C19"/>
    <w:rsid w:val="00914021"/>
    <w:rsid w:val="0091416E"/>
    <w:rsid w:val="00920F49"/>
    <w:rsid w:val="009223D8"/>
    <w:rsid w:val="009243F2"/>
    <w:rsid w:val="00926DA5"/>
    <w:rsid w:val="00931B4B"/>
    <w:rsid w:val="00932D2C"/>
    <w:rsid w:val="00933601"/>
    <w:rsid w:val="00946869"/>
    <w:rsid w:val="00965322"/>
    <w:rsid w:val="00975D30"/>
    <w:rsid w:val="00977AF2"/>
    <w:rsid w:val="00982A9B"/>
    <w:rsid w:val="0099333C"/>
    <w:rsid w:val="0099569F"/>
    <w:rsid w:val="009A4033"/>
    <w:rsid w:val="009B0B9E"/>
    <w:rsid w:val="009B28AB"/>
    <w:rsid w:val="009B4928"/>
    <w:rsid w:val="009B4E17"/>
    <w:rsid w:val="009B4F71"/>
    <w:rsid w:val="009B703A"/>
    <w:rsid w:val="009C00CC"/>
    <w:rsid w:val="009C16A6"/>
    <w:rsid w:val="009C1783"/>
    <w:rsid w:val="009C5D26"/>
    <w:rsid w:val="009D028C"/>
    <w:rsid w:val="009D1517"/>
    <w:rsid w:val="009D513D"/>
    <w:rsid w:val="009E1B90"/>
    <w:rsid w:val="009E2A28"/>
    <w:rsid w:val="009E3897"/>
    <w:rsid w:val="009E5A8B"/>
    <w:rsid w:val="009E60FB"/>
    <w:rsid w:val="009E74DA"/>
    <w:rsid w:val="009F2D54"/>
    <w:rsid w:val="009F5D6F"/>
    <w:rsid w:val="00A043A4"/>
    <w:rsid w:val="00A05CE0"/>
    <w:rsid w:val="00A12B41"/>
    <w:rsid w:val="00A12B78"/>
    <w:rsid w:val="00A15F9E"/>
    <w:rsid w:val="00A20F64"/>
    <w:rsid w:val="00A21E59"/>
    <w:rsid w:val="00A222F0"/>
    <w:rsid w:val="00A263D1"/>
    <w:rsid w:val="00A26A57"/>
    <w:rsid w:val="00A26D73"/>
    <w:rsid w:val="00A27589"/>
    <w:rsid w:val="00A334C9"/>
    <w:rsid w:val="00A34525"/>
    <w:rsid w:val="00A4578D"/>
    <w:rsid w:val="00A52720"/>
    <w:rsid w:val="00A52A78"/>
    <w:rsid w:val="00A550FD"/>
    <w:rsid w:val="00A61E49"/>
    <w:rsid w:val="00A62182"/>
    <w:rsid w:val="00A629E7"/>
    <w:rsid w:val="00A631AA"/>
    <w:rsid w:val="00A63B07"/>
    <w:rsid w:val="00A671CF"/>
    <w:rsid w:val="00A71813"/>
    <w:rsid w:val="00A81762"/>
    <w:rsid w:val="00A83472"/>
    <w:rsid w:val="00A8348D"/>
    <w:rsid w:val="00A83BDF"/>
    <w:rsid w:val="00A8411A"/>
    <w:rsid w:val="00A85BEA"/>
    <w:rsid w:val="00A91958"/>
    <w:rsid w:val="00A94609"/>
    <w:rsid w:val="00A96A4B"/>
    <w:rsid w:val="00AA3F54"/>
    <w:rsid w:val="00AA5285"/>
    <w:rsid w:val="00AB0495"/>
    <w:rsid w:val="00AB355C"/>
    <w:rsid w:val="00AC18CC"/>
    <w:rsid w:val="00AC1E72"/>
    <w:rsid w:val="00AC47BD"/>
    <w:rsid w:val="00AC7A9A"/>
    <w:rsid w:val="00AD2BFC"/>
    <w:rsid w:val="00AD5CB0"/>
    <w:rsid w:val="00B03037"/>
    <w:rsid w:val="00B06610"/>
    <w:rsid w:val="00B1482A"/>
    <w:rsid w:val="00B17245"/>
    <w:rsid w:val="00B2243B"/>
    <w:rsid w:val="00B24108"/>
    <w:rsid w:val="00B33AC4"/>
    <w:rsid w:val="00B40CF9"/>
    <w:rsid w:val="00B419FB"/>
    <w:rsid w:val="00B427C1"/>
    <w:rsid w:val="00B45599"/>
    <w:rsid w:val="00B46DAC"/>
    <w:rsid w:val="00B51BF1"/>
    <w:rsid w:val="00B53506"/>
    <w:rsid w:val="00B54A57"/>
    <w:rsid w:val="00B606D8"/>
    <w:rsid w:val="00B61363"/>
    <w:rsid w:val="00B62548"/>
    <w:rsid w:val="00B625F4"/>
    <w:rsid w:val="00B639BC"/>
    <w:rsid w:val="00B63AEC"/>
    <w:rsid w:val="00B63E3A"/>
    <w:rsid w:val="00B7487C"/>
    <w:rsid w:val="00B825F0"/>
    <w:rsid w:val="00B832A9"/>
    <w:rsid w:val="00B852E8"/>
    <w:rsid w:val="00B9026A"/>
    <w:rsid w:val="00B91C04"/>
    <w:rsid w:val="00B93B9D"/>
    <w:rsid w:val="00BA1D3E"/>
    <w:rsid w:val="00BB455D"/>
    <w:rsid w:val="00BB5DDE"/>
    <w:rsid w:val="00BC38F7"/>
    <w:rsid w:val="00BE3B52"/>
    <w:rsid w:val="00BE6CAE"/>
    <w:rsid w:val="00BF11C4"/>
    <w:rsid w:val="00BF32FA"/>
    <w:rsid w:val="00BF410B"/>
    <w:rsid w:val="00BF4E02"/>
    <w:rsid w:val="00C002F2"/>
    <w:rsid w:val="00C03298"/>
    <w:rsid w:val="00C076A7"/>
    <w:rsid w:val="00C15C8F"/>
    <w:rsid w:val="00C17E88"/>
    <w:rsid w:val="00C216C6"/>
    <w:rsid w:val="00C30610"/>
    <w:rsid w:val="00C3093E"/>
    <w:rsid w:val="00C312EB"/>
    <w:rsid w:val="00C32691"/>
    <w:rsid w:val="00C32E01"/>
    <w:rsid w:val="00C40120"/>
    <w:rsid w:val="00C411E6"/>
    <w:rsid w:val="00C43E33"/>
    <w:rsid w:val="00C47450"/>
    <w:rsid w:val="00C4770D"/>
    <w:rsid w:val="00C55239"/>
    <w:rsid w:val="00C6787A"/>
    <w:rsid w:val="00C7241D"/>
    <w:rsid w:val="00C73775"/>
    <w:rsid w:val="00C753A2"/>
    <w:rsid w:val="00C77021"/>
    <w:rsid w:val="00C83B80"/>
    <w:rsid w:val="00CA702E"/>
    <w:rsid w:val="00CA7CD4"/>
    <w:rsid w:val="00CB30A5"/>
    <w:rsid w:val="00CB7FFC"/>
    <w:rsid w:val="00CC2670"/>
    <w:rsid w:val="00CC7B23"/>
    <w:rsid w:val="00CD34AB"/>
    <w:rsid w:val="00CD3829"/>
    <w:rsid w:val="00CD68E2"/>
    <w:rsid w:val="00CD6ADE"/>
    <w:rsid w:val="00CD7001"/>
    <w:rsid w:val="00CD7943"/>
    <w:rsid w:val="00CE1C17"/>
    <w:rsid w:val="00CF54AC"/>
    <w:rsid w:val="00D01181"/>
    <w:rsid w:val="00D06155"/>
    <w:rsid w:val="00D076EC"/>
    <w:rsid w:val="00D10339"/>
    <w:rsid w:val="00D12FF0"/>
    <w:rsid w:val="00D14E60"/>
    <w:rsid w:val="00D161A2"/>
    <w:rsid w:val="00D1676D"/>
    <w:rsid w:val="00D22D1F"/>
    <w:rsid w:val="00D260BA"/>
    <w:rsid w:val="00D321A9"/>
    <w:rsid w:val="00D331BD"/>
    <w:rsid w:val="00D33B4C"/>
    <w:rsid w:val="00D35465"/>
    <w:rsid w:val="00D36405"/>
    <w:rsid w:val="00D56F3C"/>
    <w:rsid w:val="00D6177F"/>
    <w:rsid w:val="00D65899"/>
    <w:rsid w:val="00D7065B"/>
    <w:rsid w:val="00D7142F"/>
    <w:rsid w:val="00D803E1"/>
    <w:rsid w:val="00D819D7"/>
    <w:rsid w:val="00D81F7E"/>
    <w:rsid w:val="00D835E5"/>
    <w:rsid w:val="00D83F7F"/>
    <w:rsid w:val="00D84AC4"/>
    <w:rsid w:val="00D87D93"/>
    <w:rsid w:val="00D91775"/>
    <w:rsid w:val="00D94D7A"/>
    <w:rsid w:val="00D953CA"/>
    <w:rsid w:val="00D966E1"/>
    <w:rsid w:val="00D97617"/>
    <w:rsid w:val="00DB2B7D"/>
    <w:rsid w:val="00DB65B1"/>
    <w:rsid w:val="00DD679B"/>
    <w:rsid w:val="00DE0180"/>
    <w:rsid w:val="00DE1E21"/>
    <w:rsid w:val="00DE2F86"/>
    <w:rsid w:val="00DE62D2"/>
    <w:rsid w:val="00DF1B0E"/>
    <w:rsid w:val="00DF4D0F"/>
    <w:rsid w:val="00E02199"/>
    <w:rsid w:val="00E04127"/>
    <w:rsid w:val="00E11F93"/>
    <w:rsid w:val="00E1215F"/>
    <w:rsid w:val="00E148E3"/>
    <w:rsid w:val="00E154C9"/>
    <w:rsid w:val="00E17160"/>
    <w:rsid w:val="00E24B91"/>
    <w:rsid w:val="00E26109"/>
    <w:rsid w:val="00E36D48"/>
    <w:rsid w:val="00E40D53"/>
    <w:rsid w:val="00E53BC3"/>
    <w:rsid w:val="00E54773"/>
    <w:rsid w:val="00E5623E"/>
    <w:rsid w:val="00E57899"/>
    <w:rsid w:val="00E62741"/>
    <w:rsid w:val="00E65981"/>
    <w:rsid w:val="00E66A84"/>
    <w:rsid w:val="00E722A3"/>
    <w:rsid w:val="00E733CC"/>
    <w:rsid w:val="00E73EED"/>
    <w:rsid w:val="00E74E76"/>
    <w:rsid w:val="00E77BD2"/>
    <w:rsid w:val="00E87BB0"/>
    <w:rsid w:val="00E90020"/>
    <w:rsid w:val="00E90D9F"/>
    <w:rsid w:val="00E91493"/>
    <w:rsid w:val="00E946F1"/>
    <w:rsid w:val="00E960B8"/>
    <w:rsid w:val="00E97A6C"/>
    <w:rsid w:val="00EA286A"/>
    <w:rsid w:val="00EA5947"/>
    <w:rsid w:val="00EB100E"/>
    <w:rsid w:val="00EB5CAE"/>
    <w:rsid w:val="00EC023B"/>
    <w:rsid w:val="00EC4172"/>
    <w:rsid w:val="00EC6FD2"/>
    <w:rsid w:val="00ED0A25"/>
    <w:rsid w:val="00ED4434"/>
    <w:rsid w:val="00ED48C6"/>
    <w:rsid w:val="00ED506B"/>
    <w:rsid w:val="00EE2377"/>
    <w:rsid w:val="00EF1527"/>
    <w:rsid w:val="00EF39B2"/>
    <w:rsid w:val="00EF6EF8"/>
    <w:rsid w:val="00EF75D9"/>
    <w:rsid w:val="00F0010B"/>
    <w:rsid w:val="00F00320"/>
    <w:rsid w:val="00F1488A"/>
    <w:rsid w:val="00F17066"/>
    <w:rsid w:val="00F203D1"/>
    <w:rsid w:val="00F21DB7"/>
    <w:rsid w:val="00F23D8A"/>
    <w:rsid w:val="00F24D0B"/>
    <w:rsid w:val="00F26389"/>
    <w:rsid w:val="00F318A2"/>
    <w:rsid w:val="00F3216C"/>
    <w:rsid w:val="00F334F9"/>
    <w:rsid w:val="00F45D12"/>
    <w:rsid w:val="00F62607"/>
    <w:rsid w:val="00F63FC9"/>
    <w:rsid w:val="00F673D0"/>
    <w:rsid w:val="00F7173F"/>
    <w:rsid w:val="00F71FA3"/>
    <w:rsid w:val="00F7368B"/>
    <w:rsid w:val="00F73F22"/>
    <w:rsid w:val="00F749A7"/>
    <w:rsid w:val="00F7662F"/>
    <w:rsid w:val="00F80D7B"/>
    <w:rsid w:val="00F8459E"/>
    <w:rsid w:val="00F90855"/>
    <w:rsid w:val="00F97FA6"/>
    <w:rsid w:val="00FA07A8"/>
    <w:rsid w:val="00FA1D48"/>
    <w:rsid w:val="00FA307F"/>
    <w:rsid w:val="00FA3B37"/>
    <w:rsid w:val="00FA3C45"/>
    <w:rsid w:val="00FA62C8"/>
    <w:rsid w:val="00FC004B"/>
    <w:rsid w:val="00FE0593"/>
    <w:rsid w:val="00FE59B6"/>
    <w:rsid w:val="00FE5FFE"/>
    <w:rsid w:val="00FE641C"/>
    <w:rsid w:val="00FF11B6"/>
    <w:rsid w:val="00FF19C6"/>
    <w:rsid w:val="00FF2C4A"/>
    <w:rsid w:val="00FF4176"/>
    <w:rsid w:val="00FF4465"/>
    <w:rsid w:val="00FF5407"/>
    <w:rsid w:val="00FF6145"/>
    <w:rsid w:val="00FF63B1"/>
    <w:rsid w:val="00FF6773"/>
    <w:rsid w:val="00FF7D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FBD8AC1F-5069-4D96-B979-C23AFD803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267B"/>
  </w:style>
  <w:style w:type="paragraph" w:styleId="1">
    <w:name w:val="heading 1"/>
    <w:basedOn w:val="a"/>
    <w:next w:val="a"/>
    <w:link w:val="10"/>
    <w:uiPriority w:val="9"/>
    <w:qFormat/>
    <w:rsid w:val="006B636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1"/>
    <w:uiPriority w:val="9"/>
    <w:semiHidden/>
    <w:unhideWhenUsed/>
    <w:qFormat/>
    <w:rsid w:val="00C312EB"/>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A15F9E"/>
    <w:pPr>
      <w:spacing w:after="0" w:line="240" w:lineRule="auto"/>
    </w:pPr>
    <w:rPr>
      <w:rFonts w:ascii="Calibri" w:eastAsia="Times New Roman" w:hAnsi="Calibri" w:cs="Times New Roman"/>
    </w:rPr>
  </w:style>
  <w:style w:type="table" w:styleId="a5">
    <w:name w:val="Table Grid"/>
    <w:basedOn w:val="a1"/>
    <w:uiPriority w:val="39"/>
    <w:rsid w:val="00A12B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link w:val="a7"/>
    <w:uiPriority w:val="1"/>
    <w:qFormat/>
    <w:rsid w:val="00A12B41"/>
    <w:pPr>
      <w:ind w:left="720"/>
      <w:contextualSpacing/>
    </w:pPr>
  </w:style>
  <w:style w:type="paragraph" w:styleId="a8">
    <w:name w:val="header"/>
    <w:aliases w:val="ВерхКолонтитул"/>
    <w:basedOn w:val="a"/>
    <w:link w:val="a9"/>
    <w:uiPriority w:val="99"/>
    <w:unhideWhenUsed/>
    <w:rsid w:val="0026797B"/>
    <w:pPr>
      <w:tabs>
        <w:tab w:val="center" w:pos="4677"/>
        <w:tab w:val="right" w:pos="9355"/>
      </w:tabs>
      <w:spacing w:after="0" w:line="240" w:lineRule="auto"/>
    </w:pPr>
  </w:style>
  <w:style w:type="character" w:customStyle="1" w:styleId="a9">
    <w:name w:val="Верхний колонтитул Знак"/>
    <w:aliases w:val="ВерхКолонтитул Знак"/>
    <w:basedOn w:val="a0"/>
    <w:link w:val="a8"/>
    <w:uiPriority w:val="99"/>
    <w:rsid w:val="0026797B"/>
  </w:style>
  <w:style w:type="paragraph" w:styleId="aa">
    <w:name w:val="footer"/>
    <w:basedOn w:val="a"/>
    <w:link w:val="ab"/>
    <w:uiPriority w:val="99"/>
    <w:unhideWhenUsed/>
    <w:rsid w:val="0026797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6797B"/>
  </w:style>
  <w:style w:type="character" w:styleId="ac">
    <w:name w:val="page number"/>
    <w:uiPriority w:val="99"/>
    <w:rsid w:val="0026797B"/>
    <w:rPr>
      <w:rFonts w:ascii="Arial" w:hAnsi="Arial" w:cs="Arial"/>
      <w:sz w:val="20"/>
      <w:szCs w:val="20"/>
    </w:rPr>
  </w:style>
  <w:style w:type="paragraph" w:styleId="ad">
    <w:name w:val="Balloon Text"/>
    <w:basedOn w:val="a"/>
    <w:link w:val="ae"/>
    <w:uiPriority w:val="99"/>
    <w:semiHidden/>
    <w:unhideWhenUsed/>
    <w:rsid w:val="00C55239"/>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C55239"/>
    <w:rPr>
      <w:rFonts w:ascii="Tahoma" w:hAnsi="Tahoma" w:cs="Tahoma"/>
      <w:sz w:val="16"/>
      <w:szCs w:val="16"/>
    </w:rPr>
  </w:style>
  <w:style w:type="character" w:customStyle="1" w:styleId="a4">
    <w:name w:val="Без интервала Знак"/>
    <w:link w:val="a3"/>
    <w:qFormat/>
    <w:rsid w:val="00E66A84"/>
    <w:rPr>
      <w:rFonts w:ascii="Calibri" w:eastAsia="Times New Roman" w:hAnsi="Calibri" w:cs="Times New Roman"/>
    </w:rPr>
  </w:style>
  <w:style w:type="character" w:customStyle="1" w:styleId="a7">
    <w:name w:val="Абзац списка Знак"/>
    <w:link w:val="a6"/>
    <w:uiPriority w:val="1"/>
    <w:rsid w:val="00E66A84"/>
  </w:style>
  <w:style w:type="numbering" w:customStyle="1" w:styleId="1103">
    <w:name w:val="Стиль нумерованный1103"/>
    <w:rsid w:val="00E66A84"/>
    <w:pPr>
      <w:numPr>
        <w:numId w:val="1"/>
      </w:numPr>
    </w:pPr>
  </w:style>
  <w:style w:type="table" w:customStyle="1" w:styleId="11">
    <w:name w:val="Сетка таблицы1"/>
    <w:basedOn w:val="a1"/>
    <w:next w:val="a5"/>
    <w:uiPriority w:val="59"/>
    <w:rsid w:val="00A043A4"/>
    <w:pPr>
      <w:spacing w:after="0" w:line="240" w:lineRule="auto"/>
    </w:pPr>
    <w:rPr>
      <w:rFonts w:ascii="Calibri" w:eastAsia="Calibri" w:hAnsi="Calibri" w:cs="Calibri"/>
      <w:sz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footnote text"/>
    <w:basedOn w:val="a"/>
    <w:link w:val="af0"/>
    <w:uiPriority w:val="99"/>
    <w:semiHidden/>
    <w:unhideWhenUsed/>
    <w:rsid w:val="00431EC2"/>
    <w:pPr>
      <w:spacing w:after="0" w:line="240" w:lineRule="auto"/>
    </w:pPr>
    <w:rPr>
      <w:sz w:val="20"/>
      <w:szCs w:val="20"/>
    </w:rPr>
  </w:style>
  <w:style w:type="character" w:customStyle="1" w:styleId="af0">
    <w:name w:val="Текст сноски Знак"/>
    <w:basedOn w:val="a0"/>
    <w:link w:val="af"/>
    <w:uiPriority w:val="99"/>
    <w:semiHidden/>
    <w:rsid w:val="00431EC2"/>
    <w:rPr>
      <w:sz w:val="20"/>
      <w:szCs w:val="20"/>
    </w:rPr>
  </w:style>
  <w:style w:type="character" w:styleId="af1">
    <w:name w:val="footnote reference"/>
    <w:basedOn w:val="a0"/>
    <w:uiPriority w:val="99"/>
    <w:unhideWhenUsed/>
    <w:qFormat/>
    <w:rsid w:val="00431EC2"/>
    <w:rPr>
      <w:vertAlign w:val="superscript"/>
    </w:rPr>
  </w:style>
  <w:style w:type="character" w:customStyle="1" w:styleId="-">
    <w:name w:val="Интернет-ссылка"/>
    <w:basedOn w:val="a0"/>
    <w:uiPriority w:val="99"/>
    <w:unhideWhenUsed/>
    <w:rsid w:val="00431EC2"/>
    <w:rPr>
      <w:color w:val="0563C1" w:themeColor="hyperlink"/>
      <w:u w:val="single"/>
    </w:rPr>
  </w:style>
  <w:style w:type="paragraph" w:customStyle="1" w:styleId="ConsPlusNormal">
    <w:name w:val="ConsPlusNormal"/>
    <w:qFormat/>
    <w:rsid w:val="00431EC2"/>
    <w:pPr>
      <w:widowControl w:val="0"/>
      <w:spacing w:after="0" w:line="240" w:lineRule="auto"/>
    </w:pPr>
    <w:rPr>
      <w:rFonts w:ascii="Arial" w:eastAsiaTheme="minorEastAsia" w:hAnsi="Arial" w:cs="Arial"/>
      <w:sz w:val="20"/>
      <w:szCs w:val="20"/>
      <w:lang w:eastAsia="ru-RU"/>
    </w:rPr>
  </w:style>
  <w:style w:type="paragraph" w:styleId="af2">
    <w:name w:val="Normal (Web)"/>
    <w:aliases w:val="Обычный (Web),Обычный (Web)1,Обычный (веб)1,Обычный (веб) Знак1,Обычный (веб) Знак Знак"/>
    <w:basedOn w:val="a"/>
    <w:link w:val="af3"/>
    <w:uiPriority w:val="99"/>
    <w:unhideWhenUsed/>
    <w:qFormat/>
    <w:rsid w:val="005811C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0">
    <w:name w:val="Сетка таблицы2"/>
    <w:basedOn w:val="a1"/>
    <w:next w:val="a5"/>
    <w:uiPriority w:val="59"/>
    <w:rsid w:val="006D03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A671CF"/>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210">
    <w:name w:val="Заголовок 21"/>
    <w:basedOn w:val="a"/>
    <w:next w:val="a"/>
    <w:link w:val="22"/>
    <w:uiPriority w:val="9"/>
    <w:unhideWhenUsed/>
    <w:qFormat/>
    <w:rsid w:val="00C312EB"/>
    <w:pPr>
      <w:keepNext/>
      <w:keepLines/>
      <w:widowControl w:val="0"/>
      <w:spacing w:before="200" w:after="0" w:line="240" w:lineRule="auto"/>
      <w:outlineLvl w:val="1"/>
    </w:pPr>
    <w:rPr>
      <w:rFonts w:ascii="Cambria" w:eastAsia="Times New Roman" w:hAnsi="Cambria" w:cs="Times New Roman"/>
      <w:b/>
      <w:bCs/>
      <w:color w:val="4F81BD"/>
      <w:sz w:val="26"/>
      <w:szCs w:val="26"/>
    </w:rPr>
  </w:style>
  <w:style w:type="numbering" w:customStyle="1" w:styleId="12">
    <w:name w:val="Нет списка1"/>
    <w:next w:val="a2"/>
    <w:uiPriority w:val="99"/>
    <w:semiHidden/>
    <w:unhideWhenUsed/>
    <w:rsid w:val="00C312EB"/>
  </w:style>
  <w:style w:type="paragraph" w:customStyle="1" w:styleId="110">
    <w:name w:val="Оглавление 11"/>
    <w:basedOn w:val="a"/>
    <w:uiPriority w:val="1"/>
    <w:qFormat/>
    <w:rsid w:val="00C312EB"/>
    <w:pPr>
      <w:widowControl w:val="0"/>
      <w:spacing w:before="100" w:after="0" w:line="240" w:lineRule="auto"/>
      <w:ind w:left="102"/>
    </w:pPr>
    <w:rPr>
      <w:rFonts w:ascii="Times New Roman" w:eastAsia="Times New Roman" w:hAnsi="Times New Roman"/>
      <w:lang w:val="en-US"/>
    </w:rPr>
  </w:style>
  <w:style w:type="paragraph" w:customStyle="1" w:styleId="211">
    <w:name w:val="Оглавление 21"/>
    <w:basedOn w:val="a"/>
    <w:uiPriority w:val="1"/>
    <w:qFormat/>
    <w:rsid w:val="00C312EB"/>
    <w:pPr>
      <w:widowControl w:val="0"/>
      <w:spacing w:before="100" w:after="0" w:line="240" w:lineRule="auto"/>
      <w:ind w:left="1095" w:hanging="711"/>
    </w:pPr>
    <w:rPr>
      <w:rFonts w:ascii="Times New Roman" w:eastAsia="Times New Roman" w:hAnsi="Times New Roman"/>
      <w:lang w:val="en-US"/>
    </w:rPr>
  </w:style>
  <w:style w:type="paragraph" w:styleId="af4">
    <w:name w:val="Body Text"/>
    <w:basedOn w:val="a"/>
    <w:link w:val="af5"/>
    <w:uiPriority w:val="1"/>
    <w:qFormat/>
    <w:rsid w:val="00C312EB"/>
    <w:pPr>
      <w:widowControl w:val="0"/>
      <w:spacing w:after="0" w:line="240" w:lineRule="auto"/>
      <w:ind w:left="102" w:firstLine="566"/>
    </w:pPr>
    <w:rPr>
      <w:rFonts w:ascii="Times New Roman" w:eastAsia="Times New Roman" w:hAnsi="Times New Roman"/>
      <w:sz w:val="26"/>
      <w:szCs w:val="26"/>
      <w:lang w:val="en-US"/>
    </w:rPr>
  </w:style>
  <w:style w:type="character" w:customStyle="1" w:styleId="af5">
    <w:name w:val="Основной текст Знак"/>
    <w:basedOn w:val="a0"/>
    <w:link w:val="af4"/>
    <w:uiPriority w:val="1"/>
    <w:rsid w:val="00C312EB"/>
    <w:rPr>
      <w:rFonts w:ascii="Times New Roman" w:eastAsia="Times New Roman" w:hAnsi="Times New Roman"/>
      <w:sz w:val="26"/>
      <w:szCs w:val="26"/>
      <w:lang w:val="en-US"/>
    </w:rPr>
  </w:style>
  <w:style w:type="paragraph" w:customStyle="1" w:styleId="111">
    <w:name w:val="Заголовок 11"/>
    <w:basedOn w:val="a"/>
    <w:uiPriority w:val="1"/>
    <w:qFormat/>
    <w:rsid w:val="00C312EB"/>
    <w:pPr>
      <w:widowControl w:val="0"/>
      <w:spacing w:after="0" w:line="240" w:lineRule="auto"/>
      <w:outlineLvl w:val="1"/>
    </w:pPr>
    <w:rPr>
      <w:rFonts w:ascii="Times New Roman" w:eastAsia="Times New Roman" w:hAnsi="Times New Roman"/>
      <w:b/>
      <w:bCs/>
      <w:sz w:val="36"/>
      <w:szCs w:val="36"/>
      <w:lang w:val="en-US"/>
    </w:rPr>
  </w:style>
  <w:style w:type="paragraph" w:customStyle="1" w:styleId="31">
    <w:name w:val="Заголовок 31"/>
    <w:basedOn w:val="a"/>
    <w:uiPriority w:val="1"/>
    <w:qFormat/>
    <w:rsid w:val="00C312EB"/>
    <w:pPr>
      <w:widowControl w:val="0"/>
      <w:spacing w:after="0" w:line="240" w:lineRule="auto"/>
      <w:ind w:left="894"/>
      <w:outlineLvl w:val="3"/>
    </w:pPr>
    <w:rPr>
      <w:rFonts w:ascii="Times New Roman" w:eastAsia="Times New Roman" w:hAnsi="Times New Roman"/>
      <w:b/>
      <w:bCs/>
      <w:sz w:val="26"/>
      <w:szCs w:val="26"/>
      <w:lang w:val="en-US"/>
    </w:rPr>
  </w:style>
  <w:style w:type="paragraph" w:customStyle="1" w:styleId="41">
    <w:name w:val="Заголовок 41"/>
    <w:basedOn w:val="a"/>
    <w:uiPriority w:val="1"/>
    <w:qFormat/>
    <w:rsid w:val="00C312EB"/>
    <w:pPr>
      <w:widowControl w:val="0"/>
      <w:spacing w:after="0" w:line="240" w:lineRule="auto"/>
      <w:ind w:left="668"/>
      <w:outlineLvl w:val="4"/>
    </w:pPr>
    <w:rPr>
      <w:rFonts w:ascii="Times New Roman" w:eastAsia="Times New Roman" w:hAnsi="Times New Roman"/>
      <w:b/>
      <w:bCs/>
      <w:i/>
      <w:sz w:val="26"/>
      <w:szCs w:val="26"/>
      <w:lang w:val="en-US"/>
    </w:rPr>
  </w:style>
  <w:style w:type="paragraph" w:customStyle="1" w:styleId="TableParagraph">
    <w:name w:val="Table Paragraph"/>
    <w:basedOn w:val="a"/>
    <w:uiPriority w:val="1"/>
    <w:qFormat/>
    <w:rsid w:val="00C312EB"/>
    <w:pPr>
      <w:widowControl w:val="0"/>
      <w:spacing w:after="0" w:line="240" w:lineRule="auto"/>
    </w:pPr>
    <w:rPr>
      <w:lang w:val="en-US"/>
    </w:rPr>
  </w:style>
  <w:style w:type="character" w:styleId="af6">
    <w:name w:val="Hyperlink"/>
    <w:basedOn w:val="a0"/>
    <w:uiPriority w:val="99"/>
    <w:rsid w:val="00C312EB"/>
    <w:rPr>
      <w:color w:val="0066CC"/>
      <w:u w:val="single"/>
    </w:rPr>
  </w:style>
  <w:style w:type="character" w:customStyle="1" w:styleId="FontStyle11">
    <w:name w:val="Font Style11"/>
    <w:rsid w:val="00C312EB"/>
    <w:rPr>
      <w:rFonts w:ascii="Times New Roman" w:hAnsi="Times New Roman" w:cs="Times New Roman"/>
      <w:b/>
      <w:bCs/>
      <w:sz w:val="30"/>
      <w:szCs w:val="30"/>
    </w:rPr>
  </w:style>
  <w:style w:type="paragraph" w:customStyle="1" w:styleId="Style4">
    <w:name w:val="Style4"/>
    <w:basedOn w:val="a"/>
    <w:rsid w:val="00C312EB"/>
    <w:pPr>
      <w:widowControl w:val="0"/>
      <w:autoSpaceDE w:val="0"/>
      <w:autoSpaceDN w:val="0"/>
      <w:adjustRightInd w:val="0"/>
      <w:spacing w:after="0" w:line="320" w:lineRule="exact"/>
      <w:jc w:val="center"/>
    </w:pPr>
    <w:rPr>
      <w:rFonts w:ascii="Times New Roman" w:eastAsia="Times New Roman" w:hAnsi="Times New Roman" w:cs="Times New Roman"/>
      <w:sz w:val="24"/>
      <w:szCs w:val="24"/>
      <w:lang w:eastAsia="ru-RU"/>
    </w:rPr>
  </w:style>
  <w:style w:type="character" w:customStyle="1" w:styleId="FontStyle13">
    <w:name w:val="Font Style13"/>
    <w:rsid w:val="00C312EB"/>
    <w:rPr>
      <w:rFonts w:ascii="Times New Roman" w:hAnsi="Times New Roman" w:cs="Times New Roman"/>
      <w:sz w:val="26"/>
      <w:szCs w:val="26"/>
    </w:rPr>
  </w:style>
  <w:style w:type="character" w:customStyle="1" w:styleId="af3">
    <w:name w:val="Обычный (веб) Знак"/>
    <w:aliases w:val="Обычный (Web) Знак,Обычный (Web)1 Знак,Обычный (веб)1 Знак,Обычный (веб) Знак1 Знак,Обычный (веб) Знак Знак Знак"/>
    <w:link w:val="af2"/>
    <w:uiPriority w:val="99"/>
    <w:locked/>
    <w:rsid w:val="00C312EB"/>
    <w:rPr>
      <w:rFonts w:ascii="Times New Roman" w:eastAsia="Times New Roman" w:hAnsi="Times New Roman" w:cs="Times New Roman"/>
      <w:sz w:val="24"/>
      <w:szCs w:val="24"/>
      <w:lang w:eastAsia="ru-RU"/>
    </w:rPr>
  </w:style>
  <w:style w:type="character" w:customStyle="1" w:styleId="Bodytext">
    <w:name w:val="Body text_"/>
    <w:basedOn w:val="a0"/>
    <w:link w:val="Bodytext1"/>
    <w:rsid w:val="00C312EB"/>
    <w:rPr>
      <w:rFonts w:ascii="Arial" w:hAnsi="Arial" w:cs="Arial"/>
      <w:sz w:val="23"/>
      <w:szCs w:val="23"/>
      <w:shd w:val="clear" w:color="auto" w:fill="FFFFFF"/>
    </w:rPr>
  </w:style>
  <w:style w:type="paragraph" w:customStyle="1" w:styleId="Bodytext1">
    <w:name w:val="Body text1"/>
    <w:basedOn w:val="a"/>
    <w:link w:val="Bodytext"/>
    <w:rsid w:val="00C312EB"/>
    <w:pPr>
      <w:shd w:val="clear" w:color="auto" w:fill="FFFFFF"/>
      <w:spacing w:after="0" w:line="240" w:lineRule="atLeast"/>
      <w:ind w:hanging="720"/>
    </w:pPr>
    <w:rPr>
      <w:rFonts w:ascii="Arial" w:hAnsi="Arial" w:cs="Arial"/>
      <w:sz w:val="23"/>
      <w:szCs w:val="23"/>
    </w:rPr>
  </w:style>
  <w:style w:type="paragraph" w:customStyle="1" w:styleId="Default">
    <w:name w:val="Default"/>
    <w:rsid w:val="00C312E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3">
    <w:name w:val="Основной текст1"/>
    <w:basedOn w:val="a0"/>
    <w:rsid w:val="00C312EB"/>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ru-RU" w:eastAsia="ru-RU" w:bidi="ru-RU"/>
    </w:rPr>
  </w:style>
  <w:style w:type="paragraph" w:customStyle="1" w:styleId="5">
    <w:name w:val="Основной текст5"/>
    <w:basedOn w:val="a"/>
    <w:rsid w:val="00C312EB"/>
    <w:pPr>
      <w:widowControl w:val="0"/>
      <w:shd w:val="clear" w:color="auto" w:fill="FFFFFF"/>
      <w:spacing w:before="1380" w:after="0" w:line="485" w:lineRule="exact"/>
      <w:ind w:hanging="360"/>
      <w:jc w:val="both"/>
    </w:pPr>
    <w:rPr>
      <w:rFonts w:ascii="Times New Roman" w:eastAsia="Times New Roman" w:hAnsi="Times New Roman" w:cs="Times New Roman"/>
      <w:color w:val="000000"/>
      <w:sz w:val="26"/>
      <w:szCs w:val="26"/>
      <w:lang w:eastAsia="ru-RU" w:bidi="ru-RU"/>
    </w:rPr>
  </w:style>
  <w:style w:type="paragraph" w:customStyle="1" w:styleId="Textbody">
    <w:name w:val="Text body"/>
    <w:basedOn w:val="a"/>
    <w:rsid w:val="00C312EB"/>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paragraph" w:customStyle="1" w:styleId="23">
    <w:name w:val="Текст2"/>
    <w:basedOn w:val="2"/>
    <w:rsid w:val="00C312EB"/>
    <w:pPr>
      <w:keepNext w:val="0"/>
      <w:keepLines w:val="0"/>
      <w:numPr>
        <w:ilvl w:val="1"/>
      </w:numPr>
      <w:tabs>
        <w:tab w:val="num" w:pos="1701"/>
      </w:tabs>
      <w:spacing w:before="80" w:line="252" w:lineRule="auto"/>
      <w:ind w:firstLine="851"/>
      <w:jc w:val="both"/>
    </w:pPr>
    <w:rPr>
      <w:rFonts w:ascii="Times New Roman" w:eastAsia="SimSun" w:hAnsi="Times New Roman" w:cs="Times New Roman"/>
      <w:b w:val="0"/>
      <w:bCs w:val="0"/>
      <w:color w:val="auto"/>
      <w:sz w:val="28"/>
      <w:szCs w:val="28"/>
      <w:lang w:eastAsia="ru-RU"/>
    </w:rPr>
  </w:style>
  <w:style w:type="character" w:customStyle="1" w:styleId="22">
    <w:name w:val="Заголовок 2 Знак"/>
    <w:basedOn w:val="a0"/>
    <w:link w:val="210"/>
    <w:uiPriority w:val="9"/>
    <w:semiHidden/>
    <w:rsid w:val="00C312EB"/>
    <w:rPr>
      <w:rFonts w:ascii="Cambria" w:eastAsia="Times New Roman" w:hAnsi="Cambria" w:cs="Times New Roman"/>
      <w:b/>
      <w:bCs/>
      <w:color w:val="4F81BD"/>
      <w:sz w:val="26"/>
      <w:szCs w:val="26"/>
    </w:rPr>
  </w:style>
  <w:style w:type="paragraph" w:customStyle="1" w:styleId="ConsPlusTitle">
    <w:name w:val="ConsPlusTitle"/>
    <w:uiPriority w:val="99"/>
    <w:rsid w:val="00C312EB"/>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customStyle="1" w:styleId="3">
    <w:name w:val="Сетка таблицы3"/>
    <w:basedOn w:val="a1"/>
    <w:next w:val="a5"/>
    <w:rsid w:val="00C312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
    <w:name w:val="Заголовок 32"/>
    <w:basedOn w:val="a"/>
    <w:uiPriority w:val="1"/>
    <w:qFormat/>
    <w:rsid w:val="00C312EB"/>
    <w:pPr>
      <w:widowControl w:val="0"/>
      <w:spacing w:after="0" w:line="240" w:lineRule="auto"/>
      <w:ind w:left="894"/>
      <w:outlineLvl w:val="3"/>
    </w:pPr>
    <w:rPr>
      <w:rFonts w:ascii="Times New Roman" w:eastAsia="Times New Roman" w:hAnsi="Times New Roman" w:cs="Times New Roman"/>
      <w:b/>
      <w:bCs/>
      <w:sz w:val="26"/>
      <w:szCs w:val="26"/>
      <w:lang w:val="en-US"/>
    </w:rPr>
  </w:style>
  <w:style w:type="paragraph" w:styleId="af7">
    <w:name w:val="Plain Text"/>
    <w:basedOn w:val="a"/>
    <w:link w:val="af8"/>
    <w:rsid w:val="00C312EB"/>
    <w:pPr>
      <w:spacing w:after="0" w:line="240" w:lineRule="auto"/>
    </w:pPr>
    <w:rPr>
      <w:rFonts w:ascii="Courier New" w:eastAsia="Times New Roman" w:hAnsi="Courier New" w:cs="Times New Roman"/>
      <w:lang w:eastAsia="ru-RU"/>
    </w:rPr>
  </w:style>
  <w:style w:type="character" w:customStyle="1" w:styleId="af8">
    <w:name w:val="Текст Знак"/>
    <w:basedOn w:val="a0"/>
    <w:link w:val="af7"/>
    <w:rsid w:val="00C312EB"/>
    <w:rPr>
      <w:rFonts w:ascii="Courier New" w:eastAsia="Times New Roman" w:hAnsi="Courier New" w:cs="Times New Roman"/>
      <w:lang w:eastAsia="ru-RU"/>
    </w:rPr>
  </w:style>
  <w:style w:type="paragraph" w:styleId="af9">
    <w:name w:val="caption"/>
    <w:basedOn w:val="af4"/>
    <w:qFormat/>
    <w:rsid w:val="00C312EB"/>
    <w:pPr>
      <w:keepNext/>
      <w:keepLines/>
      <w:spacing w:before="120" w:after="120"/>
      <w:ind w:left="0" w:firstLine="0"/>
      <w:jc w:val="both"/>
    </w:pPr>
    <w:rPr>
      <w:rFonts w:ascii="Arial" w:hAnsi="Arial" w:cs="Arial"/>
      <w:b/>
      <w:bCs/>
      <w:sz w:val="20"/>
      <w:szCs w:val="20"/>
    </w:rPr>
  </w:style>
  <w:style w:type="character" w:customStyle="1" w:styleId="21">
    <w:name w:val="Заголовок 2 Знак1"/>
    <w:basedOn w:val="a0"/>
    <w:link w:val="2"/>
    <w:uiPriority w:val="9"/>
    <w:semiHidden/>
    <w:rsid w:val="00C312EB"/>
    <w:rPr>
      <w:rFonts w:asciiTheme="majorHAnsi" w:eastAsiaTheme="majorEastAsia" w:hAnsiTheme="majorHAnsi" w:cstheme="majorBidi"/>
      <w:b/>
      <w:bCs/>
      <w:color w:val="5B9BD5" w:themeColor="accent1"/>
      <w:sz w:val="26"/>
      <w:szCs w:val="26"/>
    </w:rPr>
  </w:style>
  <w:style w:type="character" w:customStyle="1" w:styleId="10">
    <w:name w:val="Заголовок 1 Знак"/>
    <w:basedOn w:val="a0"/>
    <w:link w:val="1"/>
    <w:uiPriority w:val="9"/>
    <w:rsid w:val="006B6360"/>
    <w:rPr>
      <w:rFonts w:asciiTheme="majorHAnsi" w:eastAsiaTheme="majorEastAsia" w:hAnsiTheme="majorHAnsi" w:cstheme="majorBidi"/>
      <w:b/>
      <w:bCs/>
      <w:color w:val="2E74B5" w:themeColor="accent1" w:themeShade="BF"/>
      <w:sz w:val="28"/>
      <w:szCs w:val="28"/>
    </w:rPr>
  </w:style>
  <w:style w:type="character" w:customStyle="1" w:styleId="blk">
    <w:name w:val="blk"/>
    <w:basedOn w:val="a0"/>
    <w:rsid w:val="004A4CE1"/>
  </w:style>
  <w:style w:type="character" w:customStyle="1" w:styleId="afa">
    <w:name w:val="Другое_"/>
    <w:basedOn w:val="a0"/>
    <w:link w:val="afb"/>
    <w:rsid w:val="004A4CE1"/>
    <w:rPr>
      <w:rFonts w:ascii="Arial" w:eastAsia="Arial" w:hAnsi="Arial" w:cs="Arial"/>
      <w:sz w:val="20"/>
      <w:szCs w:val="20"/>
    </w:rPr>
  </w:style>
  <w:style w:type="paragraph" w:customStyle="1" w:styleId="afb">
    <w:name w:val="Другое"/>
    <w:basedOn w:val="a"/>
    <w:link w:val="afa"/>
    <w:rsid w:val="004A4CE1"/>
    <w:pPr>
      <w:widowControl w:val="0"/>
      <w:spacing w:after="0" w:line="240" w:lineRule="auto"/>
      <w:jc w:val="center"/>
    </w:pPr>
    <w:rPr>
      <w:rFonts w:ascii="Arial" w:eastAsia="Arial" w:hAnsi="Arial" w:cs="Arial"/>
      <w:sz w:val="20"/>
      <w:szCs w:val="20"/>
    </w:rPr>
  </w:style>
  <w:style w:type="character" w:customStyle="1" w:styleId="afc">
    <w:name w:val="Подпись к таблице_"/>
    <w:basedOn w:val="a0"/>
    <w:link w:val="afd"/>
    <w:rsid w:val="004A4CE1"/>
    <w:rPr>
      <w:rFonts w:ascii="Arial" w:eastAsia="Arial" w:hAnsi="Arial" w:cs="Arial"/>
      <w:sz w:val="20"/>
      <w:szCs w:val="20"/>
    </w:rPr>
  </w:style>
  <w:style w:type="paragraph" w:customStyle="1" w:styleId="afd">
    <w:name w:val="Подпись к таблице"/>
    <w:basedOn w:val="a"/>
    <w:link w:val="afc"/>
    <w:rsid w:val="004A4CE1"/>
    <w:pPr>
      <w:widowControl w:val="0"/>
      <w:spacing w:after="0" w:line="240" w:lineRule="auto"/>
    </w:pPr>
    <w:rPr>
      <w:rFonts w:ascii="Arial" w:eastAsia="Arial" w:hAnsi="Arial" w:cs="Arial"/>
      <w:sz w:val="20"/>
      <w:szCs w:val="20"/>
    </w:rPr>
  </w:style>
  <w:style w:type="character" w:customStyle="1" w:styleId="afe">
    <w:name w:val="Основной текст_"/>
    <w:basedOn w:val="a0"/>
    <w:rsid w:val="004A4CE1"/>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1006">
      <w:bodyDiv w:val="1"/>
      <w:marLeft w:val="0"/>
      <w:marRight w:val="0"/>
      <w:marTop w:val="0"/>
      <w:marBottom w:val="0"/>
      <w:divBdr>
        <w:top w:val="none" w:sz="0" w:space="0" w:color="auto"/>
        <w:left w:val="none" w:sz="0" w:space="0" w:color="auto"/>
        <w:bottom w:val="none" w:sz="0" w:space="0" w:color="auto"/>
        <w:right w:val="none" w:sz="0" w:space="0" w:color="auto"/>
      </w:divBdr>
    </w:div>
    <w:div w:id="211163073">
      <w:bodyDiv w:val="1"/>
      <w:marLeft w:val="0"/>
      <w:marRight w:val="0"/>
      <w:marTop w:val="0"/>
      <w:marBottom w:val="0"/>
      <w:divBdr>
        <w:top w:val="none" w:sz="0" w:space="0" w:color="auto"/>
        <w:left w:val="none" w:sz="0" w:space="0" w:color="auto"/>
        <w:bottom w:val="none" w:sz="0" w:space="0" w:color="auto"/>
        <w:right w:val="none" w:sz="0" w:space="0" w:color="auto"/>
      </w:divBdr>
    </w:div>
    <w:div w:id="395519476">
      <w:bodyDiv w:val="1"/>
      <w:marLeft w:val="0"/>
      <w:marRight w:val="0"/>
      <w:marTop w:val="0"/>
      <w:marBottom w:val="0"/>
      <w:divBdr>
        <w:top w:val="none" w:sz="0" w:space="0" w:color="auto"/>
        <w:left w:val="none" w:sz="0" w:space="0" w:color="auto"/>
        <w:bottom w:val="none" w:sz="0" w:space="0" w:color="auto"/>
        <w:right w:val="none" w:sz="0" w:space="0" w:color="auto"/>
      </w:divBdr>
    </w:div>
    <w:div w:id="416172148">
      <w:bodyDiv w:val="1"/>
      <w:marLeft w:val="0"/>
      <w:marRight w:val="0"/>
      <w:marTop w:val="0"/>
      <w:marBottom w:val="0"/>
      <w:divBdr>
        <w:top w:val="none" w:sz="0" w:space="0" w:color="auto"/>
        <w:left w:val="none" w:sz="0" w:space="0" w:color="auto"/>
        <w:bottom w:val="none" w:sz="0" w:space="0" w:color="auto"/>
        <w:right w:val="none" w:sz="0" w:space="0" w:color="auto"/>
      </w:divBdr>
    </w:div>
    <w:div w:id="485970866">
      <w:bodyDiv w:val="1"/>
      <w:marLeft w:val="0"/>
      <w:marRight w:val="0"/>
      <w:marTop w:val="0"/>
      <w:marBottom w:val="0"/>
      <w:divBdr>
        <w:top w:val="none" w:sz="0" w:space="0" w:color="auto"/>
        <w:left w:val="none" w:sz="0" w:space="0" w:color="auto"/>
        <w:bottom w:val="none" w:sz="0" w:space="0" w:color="auto"/>
        <w:right w:val="none" w:sz="0" w:space="0" w:color="auto"/>
      </w:divBdr>
    </w:div>
    <w:div w:id="817500287">
      <w:bodyDiv w:val="1"/>
      <w:marLeft w:val="0"/>
      <w:marRight w:val="0"/>
      <w:marTop w:val="0"/>
      <w:marBottom w:val="0"/>
      <w:divBdr>
        <w:top w:val="none" w:sz="0" w:space="0" w:color="auto"/>
        <w:left w:val="none" w:sz="0" w:space="0" w:color="auto"/>
        <w:bottom w:val="none" w:sz="0" w:space="0" w:color="auto"/>
        <w:right w:val="none" w:sz="0" w:space="0" w:color="auto"/>
      </w:divBdr>
    </w:div>
    <w:div w:id="895890911">
      <w:bodyDiv w:val="1"/>
      <w:marLeft w:val="0"/>
      <w:marRight w:val="0"/>
      <w:marTop w:val="0"/>
      <w:marBottom w:val="0"/>
      <w:divBdr>
        <w:top w:val="none" w:sz="0" w:space="0" w:color="auto"/>
        <w:left w:val="none" w:sz="0" w:space="0" w:color="auto"/>
        <w:bottom w:val="none" w:sz="0" w:space="0" w:color="auto"/>
        <w:right w:val="none" w:sz="0" w:space="0" w:color="auto"/>
      </w:divBdr>
    </w:div>
    <w:div w:id="1255673041">
      <w:bodyDiv w:val="1"/>
      <w:marLeft w:val="0"/>
      <w:marRight w:val="0"/>
      <w:marTop w:val="0"/>
      <w:marBottom w:val="0"/>
      <w:divBdr>
        <w:top w:val="none" w:sz="0" w:space="0" w:color="auto"/>
        <w:left w:val="none" w:sz="0" w:space="0" w:color="auto"/>
        <w:bottom w:val="none" w:sz="0" w:space="0" w:color="auto"/>
        <w:right w:val="none" w:sz="0" w:space="0" w:color="auto"/>
      </w:divBdr>
    </w:div>
    <w:div w:id="1284337620">
      <w:bodyDiv w:val="1"/>
      <w:marLeft w:val="0"/>
      <w:marRight w:val="0"/>
      <w:marTop w:val="0"/>
      <w:marBottom w:val="0"/>
      <w:divBdr>
        <w:top w:val="none" w:sz="0" w:space="0" w:color="auto"/>
        <w:left w:val="none" w:sz="0" w:space="0" w:color="auto"/>
        <w:bottom w:val="none" w:sz="0" w:space="0" w:color="auto"/>
        <w:right w:val="none" w:sz="0" w:space="0" w:color="auto"/>
      </w:divBdr>
    </w:div>
    <w:div w:id="1413157880">
      <w:bodyDiv w:val="1"/>
      <w:marLeft w:val="0"/>
      <w:marRight w:val="0"/>
      <w:marTop w:val="0"/>
      <w:marBottom w:val="0"/>
      <w:divBdr>
        <w:top w:val="none" w:sz="0" w:space="0" w:color="auto"/>
        <w:left w:val="none" w:sz="0" w:space="0" w:color="auto"/>
        <w:bottom w:val="none" w:sz="0" w:space="0" w:color="auto"/>
        <w:right w:val="none" w:sz="0" w:space="0" w:color="auto"/>
      </w:divBdr>
    </w:div>
    <w:div w:id="1583875222">
      <w:bodyDiv w:val="1"/>
      <w:marLeft w:val="0"/>
      <w:marRight w:val="0"/>
      <w:marTop w:val="0"/>
      <w:marBottom w:val="0"/>
      <w:divBdr>
        <w:top w:val="none" w:sz="0" w:space="0" w:color="auto"/>
        <w:left w:val="none" w:sz="0" w:space="0" w:color="auto"/>
        <w:bottom w:val="none" w:sz="0" w:space="0" w:color="auto"/>
        <w:right w:val="none" w:sz="0" w:space="0" w:color="auto"/>
      </w:divBdr>
    </w:div>
    <w:div w:id="1616522507">
      <w:bodyDiv w:val="1"/>
      <w:marLeft w:val="0"/>
      <w:marRight w:val="0"/>
      <w:marTop w:val="0"/>
      <w:marBottom w:val="0"/>
      <w:divBdr>
        <w:top w:val="none" w:sz="0" w:space="0" w:color="auto"/>
        <w:left w:val="none" w:sz="0" w:space="0" w:color="auto"/>
        <w:bottom w:val="none" w:sz="0" w:space="0" w:color="auto"/>
        <w:right w:val="none" w:sz="0" w:space="0" w:color="auto"/>
      </w:divBdr>
    </w:div>
    <w:div w:id="1683622552">
      <w:bodyDiv w:val="1"/>
      <w:marLeft w:val="0"/>
      <w:marRight w:val="0"/>
      <w:marTop w:val="0"/>
      <w:marBottom w:val="0"/>
      <w:divBdr>
        <w:top w:val="none" w:sz="0" w:space="0" w:color="auto"/>
        <w:left w:val="none" w:sz="0" w:space="0" w:color="auto"/>
        <w:bottom w:val="none" w:sz="0" w:space="0" w:color="auto"/>
        <w:right w:val="none" w:sz="0" w:space="0" w:color="auto"/>
      </w:divBdr>
    </w:div>
    <w:div w:id="2105147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4%D0%B5%D0%B4%D0%BE%D0%B2%D0%B8%D1%87%D1%81%D0%BA%D0%B8%D0%B9_%D1%80%D0%B0%D0%B9%D0%BE%D0%BD" TargetMode="External"/><Relationship Id="rId18" Type="http://schemas.openxmlformats.org/officeDocument/2006/relationships/hyperlink" Target="https://ru.wikibrief.org/wiki/Lake_Ilmen" TargetMode="External"/><Relationship Id="rId26" Type="http://schemas.openxmlformats.org/officeDocument/2006/relationships/hyperlink" Target="http://ru.wikipedia.org/wiki/%D0%A3%D1%81%D1%82%D1%8C%D0%B5" TargetMode="External"/><Relationship Id="rId39" Type="http://schemas.openxmlformats.org/officeDocument/2006/relationships/image" Target="media/image3.png"/><Relationship Id="rId21" Type="http://schemas.openxmlformats.org/officeDocument/2006/relationships/hyperlink" Target="https://ru.wikibrief.org/wiki/River_delta" TargetMode="External"/><Relationship Id="rId34" Type="http://schemas.openxmlformats.org/officeDocument/2006/relationships/image" Target="media/image2.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https://ru.wikibrief.org/wiki/Tributary" TargetMode="External"/><Relationship Id="rId29" Type="http://schemas.openxmlformats.org/officeDocument/2006/relationships/hyperlink" Target="http://ru.wikipedia.org/w/index.php?title=%D0%9B%D0%BE%D0%B2%D0%B0%D1%82%D0%B5%D1%86_(%D0%BE%D0%B7%D0%B5%D1%80%D0%BE)&amp;action=edit&amp;redlink=1" TargetMode="Externa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C%D0%B0%D1%80%D1%91%D0%B2%D1%81%D0%BA%D0%B8%D0%B9_%D1%80%D0%B0%D0%B9%D0%BE%D0%BD" TargetMode="External"/><Relationship Id="rId24" Type="http://schemas.openxmlformats.org/officeDocument/2006/relationships/hyperlink" Target="https://ru.wikibrief.org/wiki/Rdeysky_Nature_Reserve" TargetMode="External"/><Relationship Id="rId32" Type="http://schemas.openxmlformats.org/officeDocument/2006/relationships/hyperlink" Target="http://ru.wikipedia.org/wiki/%D0%94%D0%B5%D0%BB%D1%8C%D1%82%D0%B0_%D1%80%D0%B5%D0%BA%D0%B8" TargetMode="External"/><Relationship Id="rId37" Type="http://schemas.openxmlformats.org/officeDocument/2006/relationships/hyperlink" Target="http://ru.wikipedia.org/wiki/%D0%91%D0%B0%D0%B9%D0%BF%D0%B0%D1%81"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ru.wikipedia.org/wiki/%D0%9F%D1%81%D0%BA%D0%BE%D0%B2%D1%81%D0%BA%D0%B0%D1%8F_%D0%BE%D0%B1%D0%BB%D0%B0%D1%81%D1%82%D1%8C" TargetMode="External"/><Relationship Id="rId23" Type="http://schemas.openxmlformats.org/officeDocument/2006/relationships/hyperlink" Target="https://ru.wikibrief.org/wiki/Bog" TargetMode="External"/><Relationship Id="rId28" Type="http://schemas.openxmlformats.org/officeDocument/2006/relationships/hyperlink" Target="http://ru.wikipedia.org/wiki/%D0%91%D0%B0%D0%BB%D1%82%D0%B8%D0%B9%D1%81%D0%BA%D0%BE%D0%B5_%D0%BC%D0%BE%D1%80%D0%B5" TargetMode="External"/><Relationship Id="rId36" Type="http://schemas.openxmlformats.org/officeDocument/2006/relationships/hyperlink" Target="http://ru.wikipedia.org/wiki/%D0%A4%D0%B8%D0%BB%D1%8C%D1%82%D1%80" TargetMode="External"/><Relationship Id="rId10" Type="http://schemas.openxmlformats.org/officeDocument/2006/relationships/hyperlink" Target="http://ru.wikipedia.org/wiki/%D0%A1%D1%82%D0%B0%D1%80%D0%BE%D1%80%D1%83%D1%81%D1%81%D0%BA%D0%B8%D0%B9_%D1%80%D0%B0%D0%B9%D0%BE%D0%BD" TargetMode="External"/><Relationship Id="rId19" Type="http://schemas.openxmlformats.org/officeDocument/2006/relationships/hyperlink" Target="https://ru.wikibrief.org/wiki/Polist_River" TargetMode="External"/><Relationship Id="rId31" Type="http://schemas.openxmlformats.org/officeDocument/2006/relationships/hyperlink" Target="http://ru.wikipedia.org/wiki/%D0%9F%D0%BE%D0%BB%D0%B0_(%D1%80%D0%B5%D0%BA%D0%B0)"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ru.wikipedia.org/wiki/%D0%92%D0%BE%D0%BB%D0%BE%D1%82%D0%BE%D0%B2%D1%81%D0%BA%D0%B8%D0%B9_%D1%80%D0%B0%D0%B9%D0%BE%D0%BD" TargetMode="External"/><Relationship Id="rId14" Type="http://schemas.openxmlformats.org/officeDocument/2006/relationships/hyperlink" Target="http://ru.wikipedia.org/wiki/%D0%91%D0%B5%D0%B6%D0%B0%D0%BD%D0%B8%D1%86%D0%BA%D0%B8%D0%B9_%D1%80%D0%B0%D0%B9%D0%BE%D0%BD" TargetMode="External"/><Relationship Id="rId22" Type="http://schemas.openxmlformats.org/officeDocument/2006/relationships/hyperlink" Target="https://ru.wikibrief.org/wiki/Redya_River" TargetMode="External"/><Relationship Id="rId27" Type="http://schemas.openxmlformats.org/officeDocument/2006/relationships/hyperlink" Target="http://ru.wikipedia.org/wiki/%D0%9D%D0%B5%D0%B2%D0%B0" TargetMode="External"/><Relationship Id="rId30" Type="http://schemas.openxmlformats.org/officeDocument/2006/relationships/hyperlink" Target="http://ru.wikipedia.org/wiki/%D0%98%D0%BB%D1%8C%D0%BC%D0%B5%D0%BD%D1%8C_(%D0%BE%D0%B7%D0%B5%D1%80%D0%BE)" TargetMode="External"/><Relationship Id="rId35" Type="http://schemas.openxmlformats.org/officeDocument/2006/relationships/hyperlink" Target="http://ru.wikipedia.org/wiki/%D0%9C%D0%B0%D0%BD%D0%BE%D0%BC%D0%B5%D1%82%D1%80" TargetMode="External"/><Relationship Id="rId43" Type="http://schemas.openxmlformats.org/officeDocument/2006/relationships/fontTable" Target="fontTable.xml"/><Relationship Id="rId8" Type="http://schemas.openxmlformats.org/officeDocument/2006/relationships/hyperlink" Target="http://novgorod.allnw.ru/velikynovgorod" TargetMode="External"/><Relationship Id="rId3" Type="http://schemas.openxmlformats.org/officeDocument/2006/relationships/styles" Target="styles.xml"/><Relationship Id="rId12" Type="http://schemas.openxmlformats.org/officeDocument/2006/relationships/hyperlink" Target="http://ru.wikipedia.org/wiki/%D0%A5%D0%BE%D0%BB%D0%BC%D1%81%D0%BA%D0%B8%D0%B9_%D1%80%D0%B0%D0%B9%D0%BE%D0%BD_%D0%9D%D0%BE%D0%B2%D0%B3%D0%BE%D1%80%D0%BE%D0%B4%D1%81%D0%BA%D0%BE%D0%B9_%D0%BE%D0%B1%D0%BB%D0%B0%D1%81%D1%82%D0%B8" TargetMode="External"/><Relationship Id="rId17" Type="http://schemas.openxmlformats.org/officeDocument/2006/relationships/hyperlink" Target="https://ru.wikibrief.org/wiki/Lovat_River" TargetMode="External"/><Relationship Id="rId25" Type="http://schemas.openxmlformats.org/officeDocument/2006/relationships/hyperlink" Target="http://ru.wikipedia.org/wiki/%D0%91%D0%B0%D1%81%D1%81%D0%B5%D0%B9%D0%BD_%D0%B2%D0%BE%D0%B4%D0%BE%D1%91%D0%BC%D0%B0" TargetMode="External"/><Relationship Id="rId33" Type="http://schemas.openxmlformats.org/officeDocument/2006/relationships/hyperlink" Target="http://ru.wikipedia.org/wiki/%D0%9F%D0%BE%D0%B9%D0%BC%D0%B0" TargetMode="External"/><Relationship Id="rId38" Type="http://schemas.openxmlformats.org/officeDocument/2006/relationships/hyperlink" Target="http://ru.wikipedia.org/wiki/%D0%A0%D0%B5%D0%B3%D1%83%D0%BB%D1%8F%D1%82%D0%BE%D1%80_%D0%B4%D0%B0%D0%B2%D0%BB%D0%B5%D0%BD%D0%B8%D1%8F_%D0%B3%D0%B0%D0%B7%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97F30-DC17-452D-9A17-D47EC13DD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10621</Words>
  <Characters>60546</Characters>
  <Application>Microsoft Office Word</Application>
  <DocSecurity>0</DocSecurity>
  <Lines>504</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Орлова Лидия Анатольевна</dc:creator>
  <cp:lastModifiedBy>User</cp:lastModifiedBy>
  <cp:revision>3</cp:revision>
  <cp:lastPrinted>2023-03-01T08:43:00Z</cp:lastPrinted>
  <dcterms:created xsi:type="dcterms:W3CDTF">2024-05-13T13:06:00Z</dcterms:created>
  <dcterms:modified xsi:type="dcterms:W3CDTF">2024-05-13T13:06:00Z</dcterms:modified>
</cp:coreProperties>
</file>